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F07" w:rsidRPr="00C018E9" w:rsidRDefault="00266F07" w:rsidP="00266F07">
      <w:pPr>
        <w:rPr>
          <w:u w:val="single"/>
        </w:rPr>
      </w:pPr>
    </w:p>
    <w:tbl>
      <w:tblPr>
        <w:tblpPr w:leftFromText="141" w:rightFromText="141" w:vertAnchor="page" w:horzAnchor="margin" w:tblpY="1115"/>
        <w:tblW w:w="10797" w:type="dxa"/>
        <w:tblCellMar>
          <w:left w:w="70" w:type="dxa"/>
          <w:right w:w="70" w:type="dxa"/>
        </w:tblCellMar>
        <w:tblLook w:val="0000" w:firstRow="0" w:lastRow="0" w:firstColumn="0" w:lastColumn="0" w:noHBand="0" w:noVBand="0"/>
      </w:tblPr>
      <w:tblGrid>
        <w:gridCol w:w="4391"/>
        <w:gridCol w:w="2465"/>
        <w:gridCol w:w="3941"/>
      </w:tblGrid>
      <w:tr w:rsidR="00266F07" w:rsidRPr="00B57A05" w:rsidTr="00653185">
        <w:trPr>
          <w:trHeight w:val="895"/>
        </w:trPr>
        <w:tc>
          <w:tcPr>
            <w:tcW w:w="4863" w:type="dxa"/>
            <w:shd w:val="clear" w:color="auto" w:fill="auto"/>
          </w:tcPr>
          <w:p w:rsidR="00266F07" w:rsidRPr="00EC5136" w:rsidRDefault="00266F07" w:rsidP="00653185">
            <w:pPr>
              <w:rPr>
                <w:bCs/>
              </w:rPr>
            </w:pPr>
            <w:r>
              <w:rPr>
                <w:bCs/>
              </w:rPr>
              <w:t xml:space="preserve"> </w:t>
            </w:r>
            <w:r w:rsidRPr="00EC5136">
              <w:rPr>
                <w:bCs/>
              </w:rPr>
              <w:t xml:space="preserve"> REPUBLIQUE DU CAMEROUN</w:t>
            </w:r>
          </w:p>
          <w:p w:rsidR="00266F07" w:rsidRPr="00EC5136" w:rsidRDefault="00266F07" w:rsidP="00653185">
            <w:pPr>
              <w:rPr>
                <w:i/>
              </w:rPr>
            </w:pPr>
            <w:r>
              <w:rPr>
                <w:bCs/>
                <w:i/>
              </w:rPr>
              <w:t xml:space="preserve">      </w:t>
            </w:r>
            <w:r w:rsidRPr="00EC5136">
              <w:rPr>
                <w:bCs/>
                <w:i/>
              </w:rPr>
              <w:t xml:space="preserve">  Paix – Travail – Patrie</w:t>
            </w:r>
          </w:p>
          <w:p w:rsidR="00266F07" w:rsidRDefault="00266F07" w:rsidP="00653185">
            <w:r>
              <w:t xml:space="preserve">            </w:t>
            </w:r>
            <w:r w:rsidRPr="00EC5136">
              <w:t xml:space="preserve">   ---------------</w:t>
            </w:r>
          </w:p>
          <w:p w:rsidR="00266F07" w:rsidRDefault="00266F07" w:rsidP="00653185">
            <w:r>
              <w:t xml:space="preserve">        REGION DE L’EST</w:t>
            </w:r>
          </w:p>
          <w:p w:rsidR="00266F07" w:rsidRPr="00CB6737" w:rsidRDefault="00266F07" w:rsidP="00653185">
            <w:pPr>
              <w:rPr>
                <w:color w:val="FFFFFF"/>
              </w:rPr>
            </w:pPr>
            <w:r>
              <w:t xml:space="preserve">              ---------------</w:t>
            </w:r>
          </w:p>
          <w:p w:rsidR="00266F07" w:rsidRPr="00EC5136" w:rsidRDefault="00266F07" w:rsidP="00653185">
            <w:r>
              <w:t xml:space="preserve"> DEPARTEMENT DU LOM ET DJEREM</w:t>
            </w:r>
          </w:p>
        </w:tc>
        <w:tc>
          <w:tcPr>
            <w:tcW w:w="1576" w:type="dxa"/>
          </w:tcPr>
          <w:p w:rsidR="00266F07" w:rsidRPr="00EC5136" w:rsidRDefault="00266F07" w:rsidP="00653185">
            <w:pPr>
              <w:jc w:val="center"/>
              <w:rPr>
                <w:bCs/>
              </w:rPr>
            </w:pPr>
          </w:p>
          <w:p w:rsidR="00266F07" w:rsidRPr="00EC5136" w:rsidRDefault="00266F07" w:rsidP="00653185">
            <w:pPr>
              <w:jc w:val="center"/>
              <w:rPr>
                <w:bCs/>
              </w:rPr>
            </w:pPr>
          </w:p>
          <w:p w:rsidR="00266F07" w:rsidRPr="00EC5136" w:rsidRDefault="00266F07" w:rsidP="00653185">
            <w:pPr>
              <w:jc w:val="center"/>
            </w:pPr>
            <w:r w:rsidRPr="00AE3F04">
              <w:rPr>
                <w:noProof/>
              </w:rPr>
              <w:drawing>
                <wp:inline distT="0" distB="0" distL="0" distR="0">
                  <wp:extent cx="1476375" cy="1162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162050"/>
                          </a:xfrm>
                          <a:prstGeom prst="rect">
                            <a:avLst/>
                          </a:prstGeom>
                          <a:noFill/>
                          <a:ln>
                            <a:noFill/>
                          </a:ln>
                        </pic:spPr>
                      </pic:pic>
                    </a:graphicData>
                  </a:graphic>
                </wp:inline>
              </w:drawing>
            </w:r>
          </w:p>
        </w:tc>
        <w:tc>
          <w:tcPr>
            <w:tcW w:w="4358" w:type="dxa"/>
          </w:tcPr>
          <w:p w:rsidR="00266F07" w:rsidRPr="00EC5136" w:rsidRDefault="00266F07" w:rsidP="00653185">
            <w:pPr>
              <w:rPr>
                <w:bCs/>
                <w:lang w:val="en-GB"/>
              </w:rPr>
            </w:pPr>
            <w:r w:rsidRPr="00E25F0E">
              <w:rPr>
                <w:bCs/>
                <w:lang w:val="en-US"/>
              </w:rPr>
              <w:t xml:space="preserve">     </w:t>
            </w:r>
            <w:r w:rsidRPr="00EC5136">
              <w:rPr>
                <w:bCs/>
                <w:lang w:val="en-GB"/>
              </w:rPr>
              <w:t>REPUBLIC OF CAMEROON</w:t>
            </w:r>
          </w:p>
          <w:p w:rsidR="00266F07" w:rsidRPr="00EC5136" w:rsidRDefault="00266F07" w:rsidP="00653185">
            <w:pPr>
              <w:rPr>
                <w:i/>
                <w:lang w:val="en-GB"/>
              </w:rPr>
            </w:pPr>
            <w:r>
              <w:rPr>
                <w:bCs/>
                <w:i/>
                <w:lang w:val="en-GB"/>
              </w:rPr>
              <w:t xml:space="preserve">     </w:t>
            </w:r>
            <w:r w:rsidRPr="00EC5136">
              <w:rPr>
                <w:bCs/>
                <w:i/>
                <w:lang w:val="en-GB"/>
              </w:rPr>
              <w:t xml:space="preserve"> Peace – Work – Fatherland</w:t>
            </w:r>
          </w:p>
          <w:p w:rsidR="00266F07" w:rsidRPr="00B57A05" w:rsidRDefault="00266F07" w:rsidP="00653185">
            <w:pPr>
              <w:rPr>
                <w:lang w:val="en-US"/>
              </w:rPr>
            </w:pPr>
            <w:r w:rsidRPr="00EC5136">
              <w:rPr>
                <w:lang w:val="en-US"/>
              </w:rPr>
              <w:t xml:space="preserve">                      </w:t>
            </w:r>
            <w:r w:rsidRPr="00B57A05">
              <w:rPr>
                <w:lang w:val="en-US"/>
              </w:rPr>
              <w:t>--------------</w:t>
            </w:r>
          </w:p>
          <w:p w:rsidR="00266F07" w:rsidRDefault="00266F07" w:rsidP="00653185">
            <w:pPr>
              <w:rPr>
                <w:lang w:val="en-US"/>
              </w:rPr>
            </w:pPr>
            <w:r>
              <w:rPr>
                <w:lang w:val="en-US"/>
              </w:rPr>
              <w:t xml:space="preserve">                EAST REGION</w:t>
            </w:r>
          </w:p>
          <w:p w:rsidR="00266F07" w:rsidRDefault="00E372DB" w:rsidP="00E372DB">
            <w:pPr>
              <w:rPr>
                <w:lang w:val="en-US"/>
              </w:rPr>
            </w:pPr>
            <w:r>
              <w:rPr>
                <w:lang w:val="en-US"/>
              </w:rPr>
              <w:t xml:space="preserve">                      ---------------</w:t>
            </w:r>
          </w:p>
          <w:p w:rsidR="00E372DB" w:rsidRPr="00B57A05" w:rsidRDefault="00E372DB" w:rsidP="00E372DB">
            <w:pPr>
              <w:rPr>
                <w:lang w:val="en-US"/>
              </w:rPr>
            </w:pPr>
            <w:r>
              <w:rPr>
                <w:lang w:val="en-US"/>
              </w:rPr>
              <w:t>LOM AND DJEREM DEPARTMENT</w:t>
            </w:r>
          </w:p>
        </w:tc>
      </w:tr>
      <w:tr w:rsidR="00266F07" w:rsidRPr="00B57A05" w:rsidTr="00653185">
        <w:trPr>
          <w:trHeight w:val="583"/>
        </w:trPr>
        <w:tc>
          <w:tcPr>
            <w:tcW w:w="4863" w:type="dxa"/>
          </w:tcPr>
          <w:p w:rsidR="00266F07" w:rsidRPr="00B57A05" w:rsidRDefault="00266F07" w:rsidP="00653185">
            <w:pPr>
              <w:rPr>
                <w:lang w:val="en-US"/>
              </w:rPr>
            </w:pPr>
            <w:r w:rsidRPr="00B57A05">
              <w:rPr>
                <w:bCs/>
                <w:lang w:val="en-US"/>
              </w:rPr>
              <w:t xml:space="preserve">    </w:t>
            </w:r>
          </w:p>
          <w:p w:rsidR="00266F07" w:rsidRPr="00B57A05" w:rsidRDefault="00266F07" w:rsidP="00653185">
            <w:pPr>
              <w:rPr>
                <w:lang w:val="en-US"/>
              </w:rPr>
            </w:pPr>
          </w:p>
        </w:tc>
        <w:tc>
          <w:tcPr>
            <w:tcW w:w="1576" w:type="dxa"/>
          </w:tcPr>
          <w:p w:rsidR="00266F07" w:rsidRPr="00B57A05" w:rsidRDefault="00266F07" w:rsidP="00653185">
            <w:pPr>
              <w:jc w:val="center"/>
              <w:rPr>
                <w:bCs/>
                <w:lang w:val="en-US"/>
              </w:rPr>
            </w:pPr>
          </w:p>
          <w:p w:rsidR="00266F07" w:rsidRPr="00B57A05" w:rsidRDefault="00266F07" w:rsidP="00653185">
            <w:pPr>
              <w:jc w:val="center"/>
              <w:rPr>
                <w:lang w:val="en-US"/>
              </w:rPr>
            </w:pPr>
          </w:p>
        </w:tc>
        <w:tc>
          <w:tcPr>
            <w:tcW w:w="4358" w:type="dxa"/>
          </w:tcPr>
          <w:p w:rsidR="00266F07" w:rsidRPr="00B57A05" w:rsidRDefault="00266F07" w:rsidP="00653185">
            <w:pPr>
              <w:rPr>
                <w:lang w:val="en-US"/>
              </w:rPr>
            </w:pPr>
          </w:p>
        </w:tc>
      </w:tr>
    </w:tbl>
    <w:p w:rsidR="00266F07" w:rsidRPr="00B57A05" w:rsidRDefault="00266F07" w:rsidP="00266F07">
      <w:pPr>
        <w:rPr>
          <w:sz w:val="24"/>
          <w:szCs w:val="24"/>
          <w:lang w:val="en-US"/>
        </w:rPr>
      </w:pPr>
    </w:p>
    <w:p w:rsidR="00266F07" w:rsidRPr="00B57A05" w:rsidRDefault="00266F07" w:rsidP="00266F07">
      <w:pPr>
        <w:rPr>
          <w:sz w:val="24"/>
          <w:szCs w:val="24"/>
          <w:lang w:val="en-US"/>
        </w:rPr>
      </w:pPr>
      <w:r w:rsidRPr="0055546D">
        <w:rPr>
          <w:noProof/>
          <w:sz w:val="24"/>
          <w:szCs w:val="24"/>
        </w:rPr>
        <mc:AlternateContent>
          <mc:Choice Requires="wps">
            <w:drawing>
              <wp:anchor distT="0" distB="0" distL="114300" distR="114300" simplePos="0" relativeHeight="251659264" behindDoc="1" locked="0" layoutInCell="1" allowOverlap="1">
                <wp:simplePos x="0" y="0"/>
                <wp:positionH relativeFrom="column">
                  <wp:posOffset>-179705</wp:posOffset>
                </wp:positionH>
                <wp:positionV relativeFrom="paragraph">
                  <wp:posOffset>22860</wp:posOffset>
                </wp:positionV>
                <wp:extent cx="6647180" cy="2268855"/>
                <wp:effectExtent l="11430" t="13970" r="8890" b="12700"/>
                <wp:wrapNone/>
                <wp:docPr id="2" name="Parchemin horizont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180" cy="2268855"/>
                        </a:xfrm>
                        <a:prstGeom prst="horizontalScroll">
                          <a:avLst>
                            <a:gd name="adj" fmla="val 6847"/>
                          </a:avLst>
                        </a:prstGeom>
                        <a:gradFill rotWithShape="1">
                          <a:gsLst>
                            <a:gs pos="0">
                              <a:srgbClr val="99CCFF">
                                <a:gamma/>
                                <a:shade val="76078"/>
                                <a:invGamma/>
                              </a:srgbClr>
                            </a:gs>
                            <a:gs pos="50000">
                              <a:srgbClr val="99CCFF"/>
                            </a:gs>
                            <a:gs pos="100000">
                              <a:srgbClr val="99CCFF">
                                <a:gamma/>
                                <a:shade val="76078"/>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2D1992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2" o:spid="_x0000_s1026" type="#_x0000_t98" style="position:absolute;margin-left:-14.15pt;margin-top:1.8pt;width:523.4pt;height:17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" adj="1479" fillcolor="#749bc2">
                <v:fill color2="#9cf" rotate="t" focus="50%" type="gradient"/>
              </v:shape>
            </w:pict>
          </mc:Fallback>
        </mc:AlternateContent>
      </w:r>
    </w:p>
    <w:p w:rsidR="00266F07" w:rsidRPr="00B57A05" w:rsidRDefault="00266F07" w:rsidP="00266F07">
      <w:pPr>
        <w:rPr>
          <w:sz w:val="24"/>
          <w:szCs w:val="24"/>
          <w:lang w:val="en-US"/>
        </w:rPr>
      </w:pPr>
    </w:p>
    <w:p w:rsidR="00266F07" w:rsidRPr="00B57A05" w:rsidRDefault="00266F07" w:rsidP="00266F07">
      <w:pPr>
        <w:rPr>
          <w:sz w:val="24"/>
          <w:szCs w:val="24"/>
          <w:lang w:val="en-US"/>
        </w:rPr>
      </w:pPr>
    </w:p>
    <w:p w:rsidR="00266F07" w:rsidRDefault="00266F07" w:rsidP="00266F07">
      <w:pPr>
        <w:pStyle w:val="En-tte"/>
        <w:tabs>
          <w:tab w:val="clear" w:pos="4536"/>
          <w:tab w:val="clear" w:pos="9072"/>
        </w:tabs>
        <w:spacing w:line="360" w:lineRule="auto"/>
        <w:jc w:val="center"/>
        <w:rPr>
          <w:rFonts w:ascii="Broadway" w:hAnsi="Broadway"/>
          <w:b/>
          <w:sz w:val="28"/>
          <w:szCs w:val="28"/>
        </w:rPr>
      </w:pPr>
      <w:r w:rsidRPr="00153DA2">
        <w:rPr>
          <w:rFonts w:ascii="Broadway" w:hAnsi="Broadway"/>
          <w:b/>
          <w:sz w:val="28"/>
          <w:szCs w:val="28"/>
        </w:rPr>
        <w:t>DOSSIER</w:t>
      </w:r>
    </w:p>
    <w:p w:rsidR="00266F07" w:rsidRDefault="00266F07" w:rsidP="00266F07">
      <w:pPr>
        <w:pStyle w:val="En-tte"/>
        <w:tabs>
          <w:tab w:val="clear" w:pos="4536"/>
          <w:tab w:val="clear" w:pos="9072"/>
        </w:tabs>
        <w:spacing w:line="360" w:lineRule="auto"/>
        <w:jc w:val="center"/>
        <w:rPr>
          <w:rFonts w:ascii="Broadway" w:hAnsi="Broadway"/>
          <w:b/>
          <w:sz w:val="28"/>
          <w:szCs w:val="28"/>
        </w:rPr>
      </w:pPr>
      <w:r>
        <w:rPr>
          <w:rFonts w:ascii="Broadway" w:hAnsi="Broadway"/>
          <w:b/>
          <w:sz w:val="28"/>
          <w:szCs w:val="28"/>
        </w:rPr>
        <w:t>D’APPEL D’OFFRES NATIONAL OUVERT</w:t>
      </w:r>
    </w:p>
    <w:p w:rsidR="00266F07" w:rsidRDefault="00266F07" w:rsidP="00266F07">
      <w:pPr>
        <w:pStyle w:val="En-tte"/>
        <w:tabs>
          <w:tab w:val="clear" w:pos="4536"/>
          <w:tab w:val="clear" w:pos="9072"/>
        </w:tabs>
        <w:spacing w:line="360" w:lineRule="auto"/>
        <w:jc w:val="center"/>
        <w:rPr>
          <w:rFonts w:ascii="Broadway" w:hAnsi="Broadway"/>
          <w:b/>
          <w:sz w:val="28"/>
          <w:szCs w:val="28"/>
        </w:rPr>
      </w:pPr>
      <w:r w:rsidRPr="009D23B5">
        <w:rPr>
          <w:rFonts w:ascii="Broadway" w:hAnsi="Broadway"/>
          <w:b/>
          <w:sz w:val="28"/>
          <w:szCs w:val="28"/>
        </w:rPr>
        <w:t>N°        /</w:t>
      </w:r>
    </w:p>
    <w:p w:rsidR="00266F07" w:rsidRDefault="00266F07" w:rsidP="00266F07">
      <w:pPr>
        <w:pStyle w:val="En-tte"/>
        <w:tabs>
          <w:tab w:val="clear" w:pos="4536"/>
          <w:tab w:val="clear" w:pos="9072"/>
        </w:tabs>
        <w:spacing w:line="360" w:lineRule="auto"/>
        <w:jc w:val="center"/>
        <w:rPr>
          <w:rFonts w:ascii="Broadway" w:hAnsi="Broadway"/>
          <w:b/>
          <w:sz w:val="28"/>
          <w:szCs w:val="28"/>
        </w:rPr>
      </w:pPr>
      <w:r>
        <w:rPr>
          <w:rFonts w:ascii="Broadway" w:hAnsi="Broadway"/>
          <w:b/>
          <w:sz w:val="28"/>
          <w:szCs w:val="28"/>
        </w:rPr>
        <w:t xml:space="preserve"> POUR L’OUVERTURE</w:t>
      </w:r>
      <w:r w:rsidR="00C041B1">
        <w:rPr>
          <w:rFonts w:ascii="Broadway" w:hAnsi="Broadway"/>
          <w:b/>
          <w:sz w:val="28"/>
          <w:szCs w:val="28"/>
        </w:rPr>
        <w:t xml:space="preserve"> D’UNE </w:t>
      </w:r>
    </w:p>
    <w:p w:rsidR="00266F07" w:rsidRDefault="00C041B1" w:rsidP="00266F07">
      <w:pPr>
        <w:pStyle w:val="En-tte"/>
        <w:tabs>
          <w:tab w:val="clear" w:pos="4536"/>
          <w:tab w:val="clear" w:pos="9072"/>
        </w:tabs>
        <w:spacing w:line="360" w:lineRule="auto"/>
        <w:jc w:val="center"/>
        <w:rPr>
          <w:rFonts w:ascii="Broadway" w:hAnsi="Broadway"/>
          <w:b/>
          <w:sz w:val="28"/>
          <w:szCs w:val="28"/>
        </w:rPr>
      </w:pPr>
      <w:r>
        <w:rPr>
          <w:rFonts w:ascii="Broadway" w:hAnsi="Broadway"/>
          <w:b/>
          <w:sz w:val="28"/>
          <w:szCs w:val="28"/>
        </w:rPr>
        <w:t>PISTE AGRICOLE DANS</w:t>
      </w:r>
      <w:r w:rsidR="00266F07">
        <w:rPr>
          <w:rFonts w:ascii="Broadway" w:hAnsi="Broadway"/>
          <w:b/>
          <w:sz w:val="28"/>
          <w:szCs w:val="28"/>
        </w:rPr>
        <w:t xml:space="preserve"> LA COMMUNE DE NGOURA</w:t>
      </w:r>
    </w:p>
    <w:p w:rsidR="00266F07" w:rsidRDefault="00266F07" w:rsidP="00266F07">
      <w:pPr>
        <w:pStyle w:val="En-tte"/>
        <w:tabs>
          <w:tab w:val="clear" w:pos="4536"/>
          <w:tab w:val="clear" w:pos="9072"/>
        </w:tabs>
        <w:spacing w:line="360" w:lineRule="auto"/>
        <w:jc w:val="center"/>
        <w:rPr>
          <w:rFonts w:ascii="Broadway" w:hAnsi="Broadway"/>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263"/>
        <w:gridCol w:w="5927"/>
        <w:gridCol w:w="991"/>
      </w:tblGrid>
      <w:tr w:rsidR="00266F07" w:rsidRPr="007D7F9E" w:rsidTr="00C041B1">
        <w:tc>
          <w:tcPr>
            <w:tcW w:w="957" w:type="dxa"/>
          </w:tcPr>
          <w:p w:rsidR="00266F07" w:rsidRPr="005A611C" w:rsidRDefault="00266F07" w:rsidP="00653185">
            <w:pPr>
              <w:pStyle w:val="En-tte"/>
              <w:tabs>
                <w:tab w:val="clear" w:pos="4536"/>
                <w:tab w:val="clear" w:pos="9072"/>
              </w:tabs>
              <w:spacing w:line="360" w:lineRule="auto"/>
              <w:rPr>
                <w:b/>
              </w:rPr>
            </w:pPr>
            <w:r w:rsidRPr="005A611C">
              <w:rPr>
                <w:b/>
              </w:rPr>
              <w:t>N° LOT</w:t>
            </w:r>
          </w:p>
        </w:tc>
        <w:tc>
          <w:tcPr>
            <w:tcW w:w="2263" w:type="dxa"/>
          </w:tcPr>
          <w:p w:rsidR="00266F07" w:rsidRPr="005A611C" w:rsidRDefault="00266F07" w:rsidP="00653185">
            <w:pPr>
              <w:pStyle w:val="En-tte"/>
              <w:tabs>
                <w:tab w:val="clear" w:pos="4536"/>
                <w:tab w:val="clear" w:pos="9072"/>
              </w:tabs>
              <w:spacing w:line="360" w:lineRule="auto"/>
              <w:jc w:val="center"/>
              <w:rPr>
                <w:b/>
              </w:rPr>
            </w:pPr>
            <w:r w:rsidRPr="005A611C">
              <w:rPr>
                <w:b/>
              </w:rPr>
              <w:t>COMMUNE</w:t>
            </w:r>
          </w:p>
        </w:tc>
        <w:tc>
          <w:tcPr>
            <w:tcW w:w="5927" w:type="dxa"/>
          </w:tcPr>
          <w:p w:rsidR="00266F07" w:rsidRPr="005A611C" w:rsidRDefault="00266F07" w:rsidP="00653185">
            <w:pPr>
              <w:pStyle w:val="En-tte"/>
              <w:tabs>
                <w:tab w:val="clear" w:pos="4536"/>
                <w:tab w:val="clear" w:pos="9072"/>
              </w:tabs>
              <w:spacing w:line="360" w:lineRule="auto"/>
              <w:jc w:val="center"/>
              <w:rPr>
                <w:b/>
              </w:rPr>
            </w:pPr>
            <w:r w:rsidRPr="005A611C">
              <w:rPr>
                <w:b/>
              </w:rPr>
              <w:t>ITINIRAIRE</w:t>
            </w:r>
          </w:p>
        </w:tc>
        <w:tc>
          <w:tcPr>
            <w:tcW w:w="991" w:type="dxa"/>
          </w:tcPr>
          <w:p w:rsidR="00266F07" w:rsidRPr="005A611C" w:rsidRDefault="00266F07" w:rsidP="00653185">
            <w:pPr>
              <w:pStyle w:val="En-tte"/>
              <w:tabs>
                <w:tab w:val="clear" w:pos="4536"/>
                <w:tab w:val="clear" w:pos="9072"/>
              </w:tabs>
              <w:spacing w:line="360" w:lineRule="auto"/>
              <w:jc w:val="center"/>
              <w:rPr>
                <w:b/>
              </w:rPr>
            </w:pPr>
            <w:r w:rsidRPr="005A611C">
              <w:rPr>
                <w:b/>
              </w:rPr>
              <w:t>L (km)</w:t>
            </w:r>
          </w:p>
        </w:tc>
      </w:tr>
      <w:tr w:rsidR="00266F07" w:rsidRPr="007D7F9E" w:rsidTr="00C041B1">
        <w:tc>
          <w:tcPr>
            <w:tcW w:w="957" w:type="dxa"/>
          </w:tcPr>
          <w:p w:rsidR="00266F07" w:rsidRPr="005A611C" w:rsidRDefault="00266F07" w:rsidP="00653185">
            <w:pPr>
              <w:pStyle w:val="En-tte"/>
              <w:tabs>
                <w:tab w:val="clear" w:pos="4536"/>
                <w:tab w:val="clear" w:pos="9072"/>
              </w:tabs>
              <w:spacing w:line="360" w:lineRule="auto"/>
              <w:jc w:val="center"/>
              <w:rPr>
                <w:b/>
              </w:rPr>
            </w:pPr>
            <w:r w:rsidRPr="005A611C">
              <w:rPr>
                <w:b/>
              </w:rPr>
              <w:t xml:space="preserve">Lot </w:t>
            </w:r>
            <w:r>
              <w:rPr>
                <w:b/>
              </w:rPr>
              <w:t>1</w:t>
            </w:r>
          </w:p>
        </w:tc>
        <w:tc>
          <w:tcPr>
            <w:tcW w:w="2263" w:type="dxa"/>
          </w:tcPr>
          <w:p w:rsidR="00266F07" w:rsidRPr="005A611C" w:rsidRDefault="00266F07" w:rsidP="00653185">
            <w:pPr>
              <w:pStyle w:val="En-tte"/>
              <w:tabs>
                <w:tab w:val="clear" w:pos="4536"/>
                <w:tab w:val="clear" w:pos="9072"/>
              </w:tabs>
              <w:spacing w:line="360" w:lineRule="auto"/>
              <w:jc w:val="center"/>
              <w:rPr>
                <w:b/>
              </w:rPr>
            </w:pPr>
            <w:r>
              <w:rPr>
                <w:b/>
              </w:rPr>
              <w:t>NGOURA</w:t>
            </w:r>
          </w:p>
        </w:tc>
        <w:tc>
          <w:tcPr>
            <w:tcW w:w="5927" w:type="dxa"/>
          </w:tcPr>
          <w:p w:rsidR="00266F07" w:rsidRPr="005A611C" w:rsidRDefault="00266F07" w:rsidP="00653185">
            <w:pPr>
              <w:pStyle w:val="En-tte"/>
              <w:tabs>
                <w:tab w:val="clear" w:pos="4536"/>
                <w:tab w:val="clear" w:pos="9072"/>
              </w:tabs>
              <w:spacing w:line="360" w:lineRule="auto"/>
              <w:jc w:val="center"/>
              <w:rPr>
                <w:b/>
              </w:rPr>
            </w:pPr>
            <w:r>
              <w:rPr>
                <w:b/>
              </w:rPr>
              <w:t>Piste agricole de TONGO NGANDIMA - KOKBEDI</w:t>
            </w:r>
          </w:p>
        </w:tc>
        <w:tc>
          <w:tcPr>
            <w:tcW w:w="991" w:type="dxa"/>
          </w:tcPr>
          <w:p w:rsidR="00266F07" w:rsidRPr="005A611C" w:rsidRDefault="00693604" w:rsidP="00653185">
            <w:pPr>
              <w:pStyle w:val="En-tte"/>
              <w:tabs>
                <w:tab w:val="clear" w:pos="4536"/>
                <w:tab w:val="clear" w:pos="9072"/>
              </w:tabs>
              <w:spacing w:line="360" w:lineRule="auto"/>
              <w:jc w:val="center"/>
              <w:rPr>
                <w:b/>
              </w:rPr>
            </w:pPr>
            <w:r>
              <w:rPr>
                <w:b/>
              </w:rPr>
              <w:t>13</w:t>
            </w:r>
          </w:p>
        </w:tc>
      </w:tr>
      <w:tr w:rsidR="00266F07" w:rsidRPr="007D7F9E" w:rsidTr="00C041B1">
        <w:tc>
          <w:tcPr>
            <w:tcW w:w="9147" w:type="dxa"/>
            <w:gridSpan w:val="3"/>
          </w:tcPr>
          <w:p w:rsidR="00266F07" w:rsidRPr="005A611C" w:rsidRDefault="00266F07" w:rsidP="00653185">
            <w:pPr>
              <w:pStyle w:val="En-tte"/>
              <w:tabs>
                <w:tab w:val="clear" w:pos="4536"/>
                <w:tab w:val="clear" w:pos="9072"/>
              </w:tabs>
              <w:spacing w:line="360" w:lineRule="auto"/>
              <w:jc w:val="center"/>
              <w:rPr>
                <w:b/>
                <w:lang w:val="en-US"/>
              </w:rPr>
            </w:pPr>
            <w:r w:rsidRPr="005A611C">
              <w:rPr>
                <w:b/>
                <w:lang w:val="en-US"/>
              </w:rPr>
              <w:t>TOTAL</w:t>
            </w:r>
          </w:p>
        </w:tc>
        <w:tc>
          <w:tcPr>
            <w:tcW w:w="991" w:type="dxa"/>
          </w:tcPr>
          <w:p w:rsidR="00266F07" w:rsidRPr="005A611C" w:rsidRDefault="00693604" w:rsidP="00653185">
            <w:pPr>
              <w:pStyle w:val="En-tte"/>
              <w:tabs>
                <w:tab w:val="clear" w:pos="4536"/>
                <w:tab w:val="clear" w:pos="9072"/>
              </w:tabs>
              <w:spacing w:line="360" w:lineRule="auto"/>
              <w:jc w:val="center"/>
              <w:rPr>
                <w:b/>
                <w:lang w:val="en-US"/>
              </w:rPr>
            </w:pPr>
            <w:r>
              <w:rPr>
                <w:b/>
                <w:lang w:val="en-US"/>
              </w:rPr>
              <w:t>13</w:t>
            </w:r>
          </w:p>
        </w:tc>
      </w:tr>
    </w:tbl>
    <w:p w:rsidR="00266F07" w:rsidRPr="001C5C1E" w:rsidRDefault="00266F07" w:rsidP="00266F07">
      <w:pPr>
        <w:pStyle w:val="En-tte"/>
        <w:tabs>
          <w:tab w:val="clear" w:pos="4536"/>
          <w:tab w:val="clear" w:pos="9072"/>
        </w:tabs>
        <w:spacing w:line="360" w:lineRule="auto"/>
        <w:jc w:val="center"/>
        <w:rPr>
          <w:rFonts w:ascii="Broadway" w:hAnsi="Broadway"/>
          <w:b/>
          <w:sz w:val="28"/>
          <w:szCs w:val="28"/>
          <w:lang w:val="en-US"/>
        </w:rPr>
      </w:pPr>
    </w:p>
    <w:p w:rsidR="00266F07" w:rsidRPr="001C5C1E" w:rsidRDefault="00266F07" w:rsidP="00266F07">
      <w:pPr>
        <w:pStyle w:val="En-tte"/>
        <w:tabs>
          <w:tab w:val="clear" w:pos="4536"/>
          <w:tab w:val="clear" w:pos="9072"/>
        </w:tabs>
        <w:spacing w:line="360" w:lineRule="auto"/>
        <w:jc w:val="center"/>
        <w:rPr>
          <w:rFonts w:ascii="Broadway" w:hAnsi="Broadway"/>
          <w:b/>
          <w:sz w:val="28"/>
          <w:szCs w:val="28"/>
          <w:lang w:val="en-US"/>
        </w:rPr>
      </w:pPr>
      <w:r w:rsidRPr="001C5C1E">
        <w:rPr>
          <w:rFonts w:ascii="Broadway" w:hAnsi="Broadway"/>
          <w:b/>
          <w:sz w:val="28"/>
          <w:szCs w:val="28"/>
          <w:lang w:val="en-US"/>
        </w:rPr>
        <w:t xml:space="preserve"> </w:t>
      </w:r>
    </w:p>
    <w:p w:rsidR="00266F07" w:rsidRPr="000C1445" w:rsidRDefault="00266F07" w:rsidP="00266F07">
      <w:pPr>
        <w:pStyle w:val="En-tte"/>
        <w:tabs>
          <w:tab w:val="clear" w:pos="4536"/>
          <w:tab w:val="clear" w:pos="9072"/>
        </w:tabs>
        <w:spacing w:line="360" w:lineRule="auto"/>
        <w:rPr>
          <w:rFonts w:ascii="Broadway" w:hAnsi="Broadway"/>
          <w:b/>
          <w:sz w:val="28"/>
          <w:szCs w:val="28"/>
          <w:lang w:val="en-US"/>
        </w:rPr>
      </w:pPr>
      <w:r w:rsidRPr="001C5C1E">
        <w:rPr>
          <w:rFonts w:ascii="Broadway" w:hAnsi="Broadway"/>
          <w:b/>
          <w:sz w:val="28"/>
          <w:szCs w:val="28"/>
          <w:lang w:val="en-US"/>
        </w:rPr>
        <w:t xml:space="preserve">    </w:t>
      </w:r>
    </w:p>
    <w:p w:rsidR="00266F07" w:rsidRPr="001C5C1E" w:rsidRDefault="00266F07" w:rsidP="00266F07">
      <w:pPr>
        <w:pStyle w:val="Titre1"/>
        <w:jc w:val="left"/>
        <w:rPr>
          <w:rFonts w:ascii="Times New Roman" w:hAnsi="Times New Roman"/>
          <w:i/>
          <w:szCs w:val="24"/>
          <w:lang w:val="en-US"/>
        </w:rPr>
      </w:pPr>
      <w:r>
        <w:rPr>
          <w:rFonts w:ascii="Times New Roman" w:hAnsi="Times New Roman"/>
          <w:i/>
          <w:szCs w:val="24"/>
          <w:lang w:val="en-US"/>
        </w:rPr>
        <w:t xml:space="preserve">                       </w:t>
      </w:r>
      <w:r w:rsidRPr="001C5C1E">
        <w:rPr>
          <w:rFonts w:ascii="Times New Roman" w:hAnsi="Times New Roman"/>
          <w:i/>
          <w:szCs w:val="24"/>
          <w:lang w:val="en-US"/>
        </w:rPr>
        <w:t xml:space="preserve">   </w:t>
      </w:r>
    </w:p>
    <w:p w:rsidR="00266F07" w:rsidRPr="00F81A32" w:rsidRDefault="00266F07" w:rsidP="00266F07">
      <w:pPr>
        <w:pStyle w:val="Titre1"/>
        <w:jc w:val="left"/>
        <w:rPr>
          <w:rFonts w:ascii="Times New Roman" w:hAnsi="Times New Roman"/>
          <w:i/>
          <w:szCs w:val="24"/>
        </w:rPr>
      </w:pPr>
      <w:r w:rsidRPr="001C5C1E">
        <w:rPr>
          <w:rFonts w:ascii="Times New Roman" w:hAnsi="Times New Roman"/>
          <w:i/>
          <w:szCs w:val="24"/>
          <w:lang w:val="en-US"/>
        </w:rPr>
        <w:t xml:space="preserve">                                         </w:t>
      </w:r>
      <w:r w:rsidRPr="0055546D">
        <w:rPr>
          <w:rFonts w:ascii="Times New Roman" w:hAnsi="Times New Roman"/>
          <w:i/>
          <w:szCs w:val="24"/>
        </w:rPr>
        <w:t xml:space="preserve">FINANCEMENT : </w:t>
      </w:r>
      <w:r>
        <w:rPr>
          <w:rFonts w:ascii="Times New Roman" w:hAnsi="Times New Roman"/>
          <w:i/>
          <w:szCs w:val="24"/>
        </w:rPr>
        <w:t>B</w:t>
      </w:r>
      <w:r w:rsidRPr="00F81A32">
        <w:rPr>
          <w:rFonts w:ascii="Times New Roman" w:hAnsi="Times New Roman"/>
          <w:i/>
          <w:szCs w:val="24"/>
        </w:rPr>
        <w:t>IP</w:t>
      </w:r>
      <w:r>
        <w:rPr>
          <w:rFonts w:ascii="Times New Roman" w:hAnsi="Times New Roman"/>
          <w:i/>
          <w:szCs w:val="24"/>
        </w:rPr>
        <w:t>/MINADER EXERCICE 2023</w:t>
      </w:r>
    </w:p>
    <w:p w:rsidR="00266F07" w:rsidRPr="0055546D" w:rsidRDefault="00266F07" w:rsidP="00266F07">
      <w:pPr>
        <w:jc w:val="both"/>
        <w:rPr>
          <w:b/>
          <w:sz w:val="24"/>
          <w:szCs w:val="24"/>
        </w:rPr>
      </w:pPr>
    </w:p>
    <w:p w:rsidR="00266F07" w:rsidRDefault="00266F07" w:rsidP="00266F07">
      <w:pPr>
        <w:tabs>
          <w:tab w:val="left" w:pos="2625"/>
        </w:tabs>
        <w:jc w:val="both"/>
        <w:rPr>
          <w:b/>
          <w:sz w:val="24"/>
          <w:szCs w:val="24"/>
        </w:rPr>
      </w:pPr>
      <w:r>
        <w:rPr>
          <w:b/>
          <w:sz w:val="24"/>
          <w:szCs w:val="24"/>
        </w:rPr>
        <w:t xml:space="preserve">                </w:t>
      </w:r>
    </w:p>
    <w:p w:rsidR="00266F07" w:rsidRDefault="00266F07" w:rsidP="00266F07">
      <w:pPr>
        <w:tabs>
          <w:tab w:val="left" w:pos="2625"/>
        </w:tabs>
        <w:jc w:val="both"/>
        <w:rPr>
          <w:b/>
          <w:sz w:val="24"/>
          <w:szCs w:val="24"/>
        </w:rPr>
      </w:pPr>
    </w:p>
    <w:p w:rsidR="00266F07" w:rsidRDefault="00266F07" w:rsidP="00266F07">
      <w:pPr>
        <w:tabs>
          <w:tab w:val="left" w:pos="2625"/>
        </w:tabs>
        <w:jc w:val="both"/>
        <w:rPr>
          <w:b/>
          <w:sz w:val="24"/>
          <w:szCs w:val="24"/>
        </w:rPr>
      </w:pPr>
    </w:p>
    <w:p w:rsidR="00266F07" w:rsidRDefault="00266F07" w:rsidP="00266F07">
      <w:pPr>
        <w:tabs>
          <w:tab w:val="left" w:pos="2625"/>
        </w:tabs>
        <w:jc w:val="both"/>
        <w:rPr>
          <w:b/>
          <w:sz w:val="24"/>
          <w:szCs w:val="24"/>
        </w:rPr>
      </w:pPr>
      <w:r>
        <w:rPr>
          <w:b/>
          <w:sz w:val="24"/>
          <w:szCs w:val="24"/>
        </w:rPr>
        <w:t xml:space="preserve">                                       </w:t>
      </w:r>
      <w:r w:rsidR="00C041B1">
        <w:rPr>
          <w:b/>
          <w:sz w:val="24"/>
          <w:szCs w:val="24"/>
        </w:rPr>
        <w:t>IMPUTATIONS :</w:t>
      </w:r>
    </w:p>
    <w:p w:rsidR="00266F07" w:rsidRDefault="00266F07" w:rsidP="00266F07">
      <w:pPr>
        <w:numPr>
          <w:ilvl w:val="0"/>
          <w:numId w:val="34"/>
        </w:numPr>
        <w:tabs>
          <w:tab w:val="left" w:pos="2625"/>
        </w:tabs>
        <w:jc w:val="both"/>
        <w:rPr>
          <w:b/>
          <w:sz w:val="24"/>
          <w:szCs w:val="24"/>
        </w:rPr>
      </w:pPr>
      <w:r>
        <w:rPr>
          <w:b/>
          <w:sz w:val="24"/>
          <w:szCs w:val="24"/>
        </w:rPr>
        <w:t>Lot 1 :</w:t>
      </w:r>
    </w:p>
    <w:p w:rsidR="00266F07" w:rsidRPr="0055546D" w:rsidRDefault="00266F07" w:rsidP="00266F07">
      <w:pPr>
        <w:tabs>
          <w:tab w:val="left" w:pos="2625"/>
        </w:tabs>
        <w:jc w:val="both"/>
      </w:pPr>
    </w:p>
    <w:p w:rsidR="00266F07" w:rsidRDefault="00266F07" w:rsidP="00266F07">
      <w:pPr>
        <w:tabs>
          <w:tab w:val="left" w:pos="2625"/>
        </w:tabs>
        <w:jc w:val="both"/>
      </w:pPr>
    </w:p>
    <w:p w:rsidR="00266F07" w:rsidRDefault="00266F07" w:rsidP="00266F07">
      <w:pPr>
        <w:tabs>
          <w:tab w:val="left" w:pos="2625"/>
        </w:tabs>
        <w:jc w:val="both"/>
      </w:pPr>
    </w:p>
    <w:p w:rsidR="00266F07" w:rsidRDefault="00266F07" w:rsidP="00266F07">
      <w:pPr>
        <w:tabs>
          <w:tab w:val="left" w:pos="2625"/>
        </w:tabs>
        <w:jc w:val="both"/>
      </w:pPr>
    </w:p>
    <w:p w:rsidR="00266F07" w:rsidRDefault="00266F07" w:rsidP="00266F07">
      <w:pPr>
        <w:tabs>
          <w:tab w:val="left" w:pos="2625"/>
        </w:tabs>
        <w:jc w:val="both"/>
      </w:pPr>
    </w:p>
    <w:p w:rsidR="00266F07" w:rsidRDefault="00266F07" w:rsidP="00266F07">
      <w:pPr>
        <w:tabs>
          <w:tab w:val="left" w:pos="2625"/>
        </w:tabs>
        <w:jc w:val="both"/>
      </w:pPr>
    </w:p>
    <w:p w:rsidR="00266F07" w:rsidRDefault="00266F07" w:rsidP="00266F07">
      <w:pPr>
        <w:tabs>
          <w:tab w:val="left" w:pos="2625"/>
        </w:tabs>
        <w:jc w:val="both"/>
      </w:pPr>
    </w:p>
    <w:p w:rsidR="00266F07" w:rsidRDefault="00266F07" w:rsidP="00266F07">
      <w:pPr>
        <w:tabs>
          <w:tab w:val="left" w:pos="2625"/>
        </w:tabs>
        <w:jc w:val="both"/>
      </w:pPr>
    </w:p>
    <w:p w:rsidR="00266F07" w:rsidRDefault="00266F07" w:rsidP="00266F07">
      <w:pPr>
        <w:tabs>
          <w:tab w:val="left" w:pos="2625"/>
        </w:tabs>
        <w:jc w:val="both"/>
      </w:pPr>
    </w:p>
    <w:p w:rsidR="00266F07" w:rsidRDefault="00266F07" w:rsidP="00266F07">
      <w:pPr>
        <w:tabs>
          <w:tab w:val="left" w:pos="2625"/>
        </w:tabs>
        <w:jc w:val="both"/>
      </w:pPr>
    </w:p>
    <w:p w:rsidR="00266F07" w:rsidRPr="00965A8C" w:rsidRDefault="00C041B1" w:rsidP="00965A8C">
      <w:pPr>
        <w:tabs>
          <w:tab w:val="left" w:pos="2625"/>
        </w:tabs>
        <w:jc w:val="center"/>
      </w:pPr>
      <w:r w:rsidRPr="00965A8C">
        <w:rPr>
          <w:b/>
          <w:sz w:val="28"/>
          <w:szCs w:val="28"/>
        </w:rPr>
        <w:t>SOMMAIRE</w:t>
      </w:r>
    </w:p>
    <w:p w:rsidR="00266F07" w:rsidRPr="0055546D" w:rsidRDefault="00266F07" w:rsidP="00266F07">
      <w:pPr>
        <w:jc w:val="center"/>
        <w:rPr>
          <w:sz w:val="24"/>
        </w:rPr>
      </w:pPr>
    </w:p>
    <w:p w:rsidR="00266F07" w:rsidRPr="0055546D" w:rsidRDefault="00266F07" w:rsidP="00266F07">
      <w:pPr>
        <w:spacing w:line="360" w:lineRule="auto"/>
        <w:jc w:val="both"/>
        <w:rPr>
          <w:sz w:val="28"/>
        </w:rPr>
      </w:pPr>
    </w:p>
    <w:p w:rsidR="00266F07" w:rsidRPr="0055546D" w:rsidRDefault="00266F07" w:rsidP="00266F07">
      <w:pPr>
        <w:spacing w:before="120" w:after="120" w:line="480" w:lineRule="auto"/>
        <w:ind w:left="1416" w:hanging="849"/>
        <w:jc w:val="both"/>
        <w:rPr>
          <w:sz w:val="28"/>
        </w:rPr>
      </w:pPr>
      <w:r w:rsidRPr="0055546D">
        <w:rPr>
          <w:sz w:val="28"/>
        </w:rPr>
        <w:lastRenderedPageBreak/>
        <w:t>Pièce 1 : Avis d’Appel d’Offres</w:t>
      </w:r>
    </w:p>
    <w:p w:rsidR="00266F07" w:rsidRPr="0055546D" w:rsidRDefault="00266F07" w:rsidP="00266F07">
      <w:pPr>
        <w:spacing w:before="120" w:after="120" w:line="480" w:lineRule="auto"/>
        <w:ind w:left="1416" w:hanging="849"/>
        <w:jc w:val="both"/>
        <w:rPr>
          <w:sz w:val="28"/>
        </w:rPr>
      </w:pPr>
      <w:r>
        <w:rPr>
          <w:sz w:val="28"/>
        </w:rPr>
        <w:t>Pièce 2 : Règlement Général de l’Appel d’O</w:t>
      </w:r>
      <w:r w:rsidRPr="0055546D">
        <w:rPr>
          <w:sz w:val="28"/>
        </w:rPr>
        <w:t xml:space="preserve">ffres </w:t>
      </w:r>
    </w:p>
    <w:p w:rsidR="00266F07" w:rsidRPr="0055546D" w:rsidRDefault="00266F07" w:rsidP="00266F07">
      <w:pPr>
        <w:spacing w:before="120" w:after="120" w:line="480" w:lineRule="auto"/>
        <w:ind w:left="1416" w:hanging="849"/>
        <w:jc w:val="both"/>
        <w:rPr>
          <w:sz w:val="28"/>
        </w:rPr>
      </w:pPr>
      <w:r w:rsidRPr="0055546D">
        <w:rPr>
          <w:sz w:val="28"/>
        </w:rPr>
        <w:t xml:space="preserve">Pièce 3 : Règlement Particulier de l’Appel d’Offres </w:t>
      </w:r>
    </w:p>
    <w:p w:rsidR="00266F07" w:rsidRPr="0055546D" w:rsidRDefault="00266F07" w:rsidP="00266F07">
      <w:pPr>
        <w:spacing w:before="120" w:after="120" w:line="480" w:lineRule="auto"/>
        <w:ind w:left="1416" w:hanging="849"/>
        <w:jc w:val="both"/>
        <w:rPr>
          <w:sz w:val="28"/>
        </w:rPr>
      </w:pPr>
      <w:r w:rsidRPr="0055546D">
        <w:rPr>
          <w:sz w:val="28"/>
        </w:rPr>
        <w:t xml:space="preserve">Pièce 4 : Cahier des Clauses Administratives Particulières </w:t>
      </w:r>
    </w:p>
    <w:p w:rsidR="00266F07" w:rsidRPr="0055546D" w:rsidRDefault="00266F07" w:rsidP="00266F07">
      <w:pPr>
        <w:spacing w:before="120" w:after="120" w:line="480" w:lineRule="auto"/>
        <w:ind w:left="1416" w:hanging="849"/>
        <w:jc w:val="both"/>
        <w:rPr>
          <w:sz w:val="28"/>
        </w:rPr>
      </w:pPr>
      <w:r>
        <w:rPr>
          <w:sz w:val="28"/>
        </w:rPr>
        <w:t>Pièce 5 : Cahier de Clauses</w:t>
      </w:r>
      <w:r w:rsidRPr="0055546D">
        <w:rPr>
          <w:sz w:val="28"/>
        </w:rPr>
        <w:t xml:space="preserve"> Techniques Particulières</w:t>
      </w:r>
    </w:p>
    <w:p w:rsidR="00266F07" w:rsidRPr="0055546D" w:rsidRDefault="00266F07" w:rsidP="00266F07">
      <w:pPr>
        <w:pStyle w:val="Retraitcorpsdetexte"/>
        <w:spacing w:before="120" w:line="480" w:lineRule="auto"/>
        <w:ind w:left="1418" w:hanging="849"/>
        <w:rPr>
          <w:sz w:val="28"/>
        </w:rPr>
      </w:pPr>
      <w:r>
        <w:rPr>
          <w:sz w:val="28"/>
        </w:rPr>
        <w:t>Pièce 6 : Cadre du Bordereau des Prix U</w:t>
      </w:r>
      <w:r w:rsidRPr="0055546D">
        <w:rPr>
          <w:sz w:val="28"/>
        </w:rPr>
        <w:t xml:space="preserve">nitaires </w:t>
      </w:r>
    </w:p>
    <w:p w:rsidR="00266F07" w:rsidRPr="0055546D" w:rsidRDefault="00266F07" w:rsidP="00266F07">
      <w:pPr>
        <w:pStyle w:val="Retraitcorpsdetexte"/>
        <w:spacing w:before="120" w:line="480" w:lineRule="auto"/>
        <w:ind w:left="1418" w:hanging="849"/>
        <w:rPr>
          <w:sz w:val="28"/>
        </w:rPr>
      </w:pPr>
      <w:r>
        <w:rPr>
          <w:sz w:val="28"/>
        </w:rPr>
        <w:t>Pièce 7 : Cadre du Détail Quantitatif et E</w:t>
      </w:r>
      <w:r w:rsidRPr="0055546D">
        <w:rPr>
          <w:sz w:val="28"/>
        </w:rPr>
        <w:t>stimatif</w:t>
      </w:r>
    </w:p>
    <w:p w:rsidR="00266F07" w:rsidRPr="0055546D" w:rsidRDefault="00266F07" w:rsidP="00266F07">
      <w:pPr>
        <w:pStyle w:val="Retraitcorpsdetexte"/>
        <w:spacing w:before="120" w:line="480" w:lineRule="auto"/>
        <w:ind w:left="1418" w:hanging="849"/>
        <w:rPr>
          <w:sz w:val="28"/>
        </w:rPr>
      </w:pPr>
      <w:r>
        <w:rPr>
          <w:sz w:val="28"/>
        </w:rPr>
        <w:t>Pièce 8 : Cadre du Sous Détail des P</w:t>
      </w:r>
      <w:r w:rsidRPr="0055546D">
        <w:rPr>
          <w:sz w:val="28"/>
        </w:rPr>
        <w:t>rix</w:t>
      </w:r>
    </w:p>
    <w:p w:rsidR="00266F07" w:rsidRPr="0055546D" w:rsidRDefault="00266F07" w:rsidP="00266F07">
      <w:pPr>
        <w:pStyle w:val="Retraitcorpsdetexte"/>
        <w:spacing w:before="120" w:line="480" w:lineRule="auto"/>
        <w:ind w:left="1418" w:hanging="849"/>
        <w:rPr>
          <w:sz w:val="28"/>
        </w:rPr>
      </w:pPr>
      <w:r w:rsidRPr="0055546D">
        <w:rPr>
          <w:sz w:val="28"/>
        </w:rPr>
        <w:t xml:space="preserve">Pièce 9 : Modèle </w:t>
      </w:r>
      <w:r>
        <w:rPr>
          <w:sz w:val="28"/>
        </w:rPr>
        <w:t>du M</w:t>
      </w:r>
      <w:r w:rsidRPr="0055546D">
        <w:rPr>
          <w:sz w:val="28"/>
        </w:rPr>
        <w:t>arché</w:t>
      </w:r>
    </w:p>
    <w:p w:rsidR="00266F07" w:rsidRPr="0055546D" w:rsidRDefault="00266F07" w:rsidP="00266F07">
      <w:pPr>
        <w:pStyle w:val="Retraitcorpsdetexte"/>
        <w:spacing w:before="120" w:line="480" w:lineRule="auto"/>
        <w:ind w:left="1418" w:hanging="849"/>
        <w:rPr>
          <w:sz w:val="28"/>
        </w:rPr>
      </w:pPr>
      <w:r w:rsidRPr="0055546D">
        <w:rPr>
          <w:sz w:val="28"/>
        </w:rPr>
        <w:t xml:space="preserve">Pièce 10 : Formulaires et </w:t>
      </w:r>
      <w:r>
        <w:rPr>
          <w:sz w:val="28"/>
        </w:rPr>
        <w:t>modèles à fournir</w:t>
      </w:r>
    </w:p>
    <w:p w:rsidR="00266F07" w:rsidRPr="0055546D" w:rsidRDefault="00266F07" w:rsidP="00266F07">
      <w:pPr>
        <w:pStyle w:val="Retraitcorpsdetexte"/>
        <w:spacing w:before="120" w:line="480" w:lineRule="auto"/>
        <w:ind w:left="1418" w:hanging="849"/>
        <w:rPr>
          <w:sz w:val="28"/>
        </w:rPr>
      </w:pPr>
      <w:r w:rsidRPr="0055546D">
        <w:rPr>
          <w:sz w:val="28"/>
        </w:rPr>
        <w:t xml:space="preserve">Pièce 11 : </w:t>
      </w:r>
      <w:r w:rsidRPr="0055546D">
        <w:rPr>
          <w:sz w:val="28"/>
        </w:rPr>
        <w:tab/>
        <w:t>Etudes préalables</w:t>
      </w:r>
    </w:p>
    <w:p w:rsidR="00266F07" w:rsidRPr="0055546D" w:rsidRDefault="00266F07" w:rsidP="00266F07">
      <w:pPr>
        <w:pStyle w:val="Retraitcorpsdetexte"/>
        <w:ind w:left="1843" w:hanging="1276"/>
        <w:rPr>
          <w:sz w:val="36"/>
          <w:szCs w:val="24"/>
        </w:rPr>
      </w:pPr>
      <w:r w:rsidRPr="0055546D">
        <w:rPr>
          <w:sz w:val="28"/>
        </w:rPr>
        <w:t xml:space="preserve">Pièce 12 : </w:t>
      </w:r>
      <w:r w:rsidRPr="0055546D">
        <w:rPr>
          <w:sz w:val="28"/>
          <w:szCs w:val="24"/>
        </w:rPr>
        <w:t xml:space="preserve">liste des établissements bancaires et organismes financiers autorisés à émettre </w:t>
      </w:r>
      <w:r>
        <w:rPr>
          <w:sz w:val="28"/>
          <w:szCs w:val="24"/>
        </w:rPr>
        <w:t>des cautions dans le cadre des Marchés P</w:t>
      </w:r>
      <w:r w:rsidRPr="0055546D">
        <w:rPr>
          <w:sz w:val="28"/>
          <w:szCs w:val="24"/>
        </w:rPr>
        <w:t xml:space="preserve">ublics  </w:t>
      </w:r>
    </w:p>
    <w:p w:rsidR="00266F07" w:rsidRPr="0055546D" w:rsidRDefault="00266F07" w:rsidP="00266F07">
      <w:pPr>
        <w:pStyle w:val="Retraitcorpsdetexte"/>
        <w:spacing w:before="120" w:line="360" w:lineRule="auto"/>
        <w:ind w:left="1418" w:hanging="849"/>
        <w:rPr>
          <w:sz w:val="28"/>
        </w:rPr>
      </w:pPr>
    </w:p>
    <w:p w:rsidR="00266F07" w:rsidRPr="0055546D" w:rsidRDefault="00266F07" w:rsidP="00266F07">
      <w:pPr>
        <w:pStyle w:val="En-tte"/>
        <w:tabs>
          <w:tab w:val="clear" w:pos="4536"/>
          <w:tab w:val="clear" w:pos="9072"/>
        </w:tabs>
        <w:rPr>
          <w:sz w:val="24"/>
          <w:szCs w:val="24"/>
        </w:rPr>
      </w:pPr>
    </w:p>
    <w:p w:rsidR="00266F07" w:rsidRPr="0055546D" w:rsidRDefault="00266F07" w:rsidP="00266F07">
      <w:pPr>
        <w:pStyle w:val="En-tte"/>
        <w:tabs>
          <w:tab w:val="clear" w:pos="4536"/>
          <w:tab w:val="clear" w:pos="9072"/>
        </w:tabs>
        <w:rPr>
          <w:sz w:val="24"/>
          <w:szCs w:val="24"/>
        </w:rPr>
      </w:pPr>
    </w:p>
    <w:p w:rsidR="00266F07" w:rsidRPr="0055546D" w:rsidRDefault="00266F07" w:rsidP="00266F07">
      <w:pPr>
        <w:pStyle w:val="En-tte"/>
        <w:tabs>
          <w:tab w:val="clear" w:pos="4536"/>
          <w:tab w:val="clear" w:pos="9072"/>
        </w:tabs>
        <w:rPr>
          <w:sz w:val="24"/>
          <w:szCs w:val="24"/>
        </w:rPr>
      </w:pPr>
    </w:p>
    <w:p w:rsidR="00266F07" w:rsidRPr="0055546D" w:rsidRDefault="00266F07" w:rsidP="00266F07">
      <w:pPr>
        <w:pStyle w:val="En-tte"/>
        <w:tabs>
          <w:tab w:val="clear" w:pos="4536"/>
          <w:tab w:val="clear" w:pos="9072"/>
        </w:tabs>
        <w:rPr>
          <w:sz w:val="24"/>
          <w:szCs w:val="24"/>
        </w:rPr>
      </w:pPr>
    </w:p>
    <w:p w:rsidR="00266F07" w:rsidRPr="0055546D" w:rsidRDefault="00266F07" w:rsidP="00266F07">
      <w:pPr>
        <w:pStyle w:val="En-tte"/>
        <w:tabs>
          <w:tab w:val="clear" w:pos="4536"/>
          <w:tab w:val="clear" w:pos="9072"/>
        </w:tabs>
        <w:rPr>
          <w:sz w:val="24"/>
          <w:szCs w:val="24"/>
        </w:rPr>
      </w:pPr>
    </w:p>
    <w:p w:rsidR="00266F07" w:rsidRPr="0055546D" w:rsidRDefault="00266F07" w:rsidP="00266F07">
      <w:pPr>
        <w:pStyle w:val="En-tte"/>
        <w:tabs>
          <w:tab w:val="clear" w:pos="4536"/>
          <w:tab w:val="clear" w:pos="9072"/>
        </w:tabs>
        <w:rPr>
          <w:sz w:val="24"/>
          <w:szCs w:val="24"/>
        </w:rPr>
      </w:pPr>
    </w:p>
    <w:p w:rsidR="00266F07" w:rsidRPr="0055546D"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sz w:val="32"/>
          <w:szCs w:val="24"/>
        </w:rPr>
      </w:pPr>
      <w:r w:rsidRPr="0055546D">
        <w:rPr>
          <w:sz w:val="32"/>
          <w:szCs w:val="24"/>
        </w:rPr>
        <w:t xml:space="preserve">PIECE N° 1 : AVIS D'APPEL D'OFFRES </w:t>
      </w:r>
    </w:p>
    <w:p w:rsidR="00266F07" w:rsidRPr="0055546D" w:rsidRDefault="00266F07" w:rsidP="00266F07">
      <w:pPr>
        <w:jc w:val="center"/>
        <w:rPr>
          <w:sz w:val="32"/>
          <w:szCs w:val="24"/>
        </w:rPr>
      </w:pPr>
      <w:r w:rsidRPr="0055546D">
        <w:rPr>
          <w:sz w:val="32"/>
          <w:szCs w:val="24"/>
        </w:rPr>
        <w:t>(A</w:t>
      </w:r>
      <w:r>
        <w:rPr>
          <w:sz w:val="32"/>
          <w:szCs w:val="24"/>
        </w:rPr>
        <w:t>AO</w:t>
      </w:r>
      <w:r w:rsidRPr="0055546D">
        <w:rPr>
          <w:sz w:val="32"/>
          <w:szCs w:val="24"/>
        </w:rPr>
        <w:t>)</w:t>
      </w:r>
    </w:p>
    <w:p w:rsidR="00266F07" w:rsidRPr="0055546D" w:rsidRDefault="00266F07" w:rsidP="00266F07">
      <w:pPr>
        <w:jc w:val="center"/>
        <w:rPr>
          <w:sz w:val="32"/>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jc w:val="center"/>
        <w:rPr>
          <w:b/>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 w:rsidR="00266F07" w:rsidRDefault="00266F07" w:rsidP="00266F07">
      <w:pPr>
        <w:pStyle w:val="En-tte"/>
        <w:tabs>
          <w:tab w:val="clear" w:pos="4536"/>
          <w:tab w:val="clear" w:pos="9072"/>
        </w:tabs>
        <w:spacing w:line="360" w:lineRule="auto"/>
        <w:jc w:val="center"/>
        <w:rPr>
          <w:b/>
        </w:rPr>
      </w:pPr>
    </w:p>
    <w:p w:rsidR="00266F07" w:rsidRDefault="00266F07" w:rsidP="00266F07">
      <w:pPr>
        <w:pStyle w:val="En-tte"/>
        <w:tabs>
          <w:tab w:val="clear" w:pos="4536"/>
          <w:tab w:val="clear" w:pos="9072"/>
        </w:tabs>
        <w:spacing w:line="360" w:lineRule="auto"/>
        <w:jc w:val="center"/>
        <w:rPr>
          <w:b/>
        </w:rPr>
      </w:pPr>
    </w:p>
    <w:p w:rsidR="006665E5" w:rsidRDefault="006665E5" w:rsidP="00266F07">
      <w:pPr>
        <w:pStyle w:val="En-tte"/>
        <w:tabs>
          <w:tab w:val="clear" w:pos="4536"/>
          <w:tab w:val="clear" w:pos="9072"/>
        </w:tabs>
        <w:spacing w:line="360" w:lineRule="auto"/>
        <w:jc w:val="center"/>
        <w:rPr>
          <w:b/>
        </w:rPr>
      </w:pPr>
    </w:p>
    <w:p w:rsidR="006665E5" w:rsidRDefault="006665E5" w:rsidP="00266F07">
      <w:pPr>
        <w:pStyle w:val="En-tte"/>
        <w:tabs>
          <w:tab w:val="clear" w:pos="4536"/>
          <w:tab w:val="clear" w:pos="9072"/>
        </w:tabs>
        <w:spacing w:line="360" w:lineRule="auto"/>
        <w:jc w:val="center"/>
        <w:rPr>
          <w:b/>
        </w:rPr>
      </w:pPr>
    </w:p>
    <w:p w:rsidR="006665E5" w:rsidRDefault="006665E5" w:rsidP="00266F07">
      <w:pPr>
        <w:pStyle w:val="En-tte"/>
        <w:tabs>
          <w:tab w:val="clear" w:pos="4536"/>
          <w:tab w:val="clear" w:pos="9072"/>
        </w:tabs>
        <w:spacing w:line="360" w:lineRule="auto"/>
        <w:jc w:val="center"/>
        <w:rPr>
          <w:b/>
        </w:rPr>
      </w:pPr>
    </w:p>
    <w:p w:rsidR="006665E5" w:rsidRDefault="006665E5" w:rsidP="00266F07">
      <w:pPr>
        <w:pStyle w:val="En-tte"/>
        <w:tabs>
          <w:tab w:val="clear" w:pos="4536"/>
          <w:tab w:val="clear" w:pos="9072"/>
        </w:tabs>
        <w:spacing w:line="360" w:lineRule="auto"/>
        <w:jc w:val="center"/>
        <w:rPr>
          <w:b/>
        </w:rPr>
      </w:pPr>
    </w:p>
    <w:p w:rsidR="006665E5" w:rsidRDefault="006665E5" w:rsidP="00266F07">
      <w:pPr>
        <w:pStyle w:val="En-tte"/>
        <w:tabs>
          <w:tab w:val="clear" w:pos="4536"/>
          <w:tab w:val="clear" w:pos="9072"/>
        </w:tabs>
        <w:spacing w:line="360" w:lineRule="auto"/>
        <w:jc w:val="center"/>
        <w:rPr>
          <w:b/>
        </w:rPr>
      </w:pPr>
    </w:p>
    <w:p w:rsidR="006665E5" w:rsidRDefault="006665E5" w:rsidP="00266F07">
      <w:pPr>
        <w:pStyle w:val="En-tte"/>
        <w:tabs>
          <w:tab w:val="clear" w:pos="4536"/>
          <w:tab w:val="clear" w:pos="9072"/>
        </w:tabs>
        <w:spacing w:line="360" w:lineRule="auto"/>
        <w:jc w:val="center"/>
        <w:rPr>
          <w:b/>
        </w:rPr>
      </w:pPr>
    </w:p>
    <w:p w:rsidR="006665E5" w:rsidRDefault="006665E5" w:rsidP="00266F07">
      <w:pPr>
        <w:pStyle w:val="En-tte"/>
        <w:tabs>
          <w:tab w:val="clear" w:pos="4536"/>
          <w:tab w:val="clear" w:pos="9072"/>
        </w:tabs>
        <w:spacing w:line="360" w:lineRule="auto"/>
        <w:jc w:val="center"/>
        <w:rPr>
          <w:b/>
        </w:rPr>
      </w:pPr>
    </w:p>
    <w:p w:rsidR="006665E5" w:rsidRDefault="006665E5" w:rsidP="00266F07">
      <w:pPr>
        <w:pStyle w:val="En-tte"/>
        <w:tabs>
          <w:tab w:val="clear" w:pos="4536"/>
          <w:tab w:val="clear" w:pos="9072"/>
        </w:tabs>
        <w:spacing w:line="360" w:lineRule="auto"/>
        <w:jc w:val="center"/>
        <w:rPr>
          <w:b/>
        </w:rPr>
      </w:pPr>
    </w:p>
    <w:p w:rsidR="006665E5" w:rsidRDefault="006665E5" w:rsidP="00266F07">
      <w:pPr>
        <w:pStyle w:val="En-tte"/>
        <w:tabs>
          <w:tab w:val="clear" w:pos="4536"/>
          <w:tab w:val="clear" w:pos="9072"/>
        </w:tabs>
        <w:spacing w:line="360" w:lineRule="auto"/>
        <w:jc w:val="center"/>
        <w:rPr>
          <w:b/>
        </w:rPr>
      </w:pPr>
    </w:p>
    <w:tbl>
      <w:tblPr>
        <w:tblpPr w:leftFromText="141" w:rightFromText="141" w:vertAnchor="page" w:horzAnchor="margin" w:tblpXSpec="center" w:tblpY="489"/>
        <w:tblW w:w="9374" w:type="dxa"/>
        <w:tblBorders>
          <w:bottom w:val="single" w:sz="4" w:space="0" w:color="auto"/>
        </w:tblBorders>
        <w:tblLook w:val="04A0" w:firstRow="1" w:lastRow="0" w:firstColumn="1" w:lastColumn="0" w:noHBand="0" w:noVBand="1"/>
      </w:tblPr>
      <w:tblGrid>
        <w:gridCol w:w="4167"/>
        <w:gridCol w:w="1753"/>
        <w:gridCol w:w="3454"/>
      </w:tblGrid>
      <w:tr w:rsidR="008E6F62" w:rsidRPr="00463DC9" w:rsidTr="008E6F62">
        <w:trPr>
          <w:trHeight w:val="2901"/>
        </w:trPr>
        <w:tc>
          <w:tcPr>
            <w:tcW w:w="4167" w:type="dxa"/>
          </w:tcPr>
          <w:p w:rsidR="008E6F62" w:rsidRPr="00463DC9" w:rsidRDefault="008E6F62" w:rsidP="008E6F62">
            <w:pPr>
              <w:shd w:val="clear" w:color="auto" w:fill="FFFFFF"/>
              <w:jc w:val="center"/>
              <w:rPr>
                <w:rFonts w:ascii="Tahoma" w:hAnsi="Tahoma" w:cs="Tahoma"/>
              </w:rPr>
            </w:pPr>
          </w:p>
          <w:p w:rsidR="008E6F62" w:rsidRPr="00463DC9" w:rsidRDefault="008E6F62" w:rsidP="008E6F62">
            <w:pPr>
              <w:shd w:val="clear" w:color="auto" w:fill="FFFFFF"/>
              <w:jc w:val="center"/>
              <w:rPr>
                <w:rFonts w:ascii="Tahoma" w:hAnsi="Tahoma" w:cs="Tahoma"/>
              </w:rPr>
            </w:pPr>
            <w:r w:rsidRPr="00463DC9">
              <w:rPr>
                <w:rFonts w:ascii="Tahoma" w:hAnsi="Tahoma" w:cs="Tahoma"/>
              </w:rPr>
              <w:t>REPUBLIQUE DU CAMEROUN</w:t>
            </w:r>
          </w:p>
          <w:p w:rsidR="008E6F62" w:rsidRPr="00463DC9" w:rsidRDefault="008E6F62" w:rsidP="008E6F62">
            <w:pPr>
              <w:shd w:val="clear" w:color="auto" w:fill="FFFFFF"/>
              <w:jc w:val="center"/>
              <w:rPr>
                <w:rFonts w:ascii="Tahoma" w:hAnsi="Tahoma" w:cs="Tahoma"/>
                <w:bCs/>
              </w:rPr>
            </w:pPr>
            <w:r w:rsidRPr="00463DC9">
              <w:rPr>
                <w:rFonts w:ascii="Tahoma" w:hAnsi="Tahoma" w:cs="Tahoma"/>
                <w:bCs/>
              </w:rPr>
              <w:t>------------</w:t>
            </w:r>
          </w:p>
          <w:p w:rsidR="008E6F62" w:rsidRPr="00463DC9" w:rsidRDefault="008E6F62" w:rsidP="008E6F62">
            <w:pPr>
              <w:shd w:val="clear" w:color="auto" w:fill="FFFFFF"/>
              <w:jc w:val="center"/>
              <w:rPr>
                <w:rFonts w:ascii="Tahoma" w:hAnsi="Tahoma" w:cs="Tahoma"/>
              </w:rPr>
            </w:pPr>
            <w:r w:rsidRPr="00463DC9">
              <w:rPr>
                <w:rFonts w:ascii="Tahoma" w:hAnsi="Tahoma" w:cs="Tahoma"/>
              </w:rPr>
              <w:t>REGION DE L’EST</w:t>
            </w:r>
          </w:p>
          <w:p w:rsidR="008E6F62" w:rsidRPr="00463DC9" w:rsidRDefault="008E6F62" w:rsidP="008E6F62">
            <w:pPr>
              <w:shd w:val="clear" w:color="auto" w:fill="FFFFFF"/>
              <w:jc w:val="center"/>
              <w:rPr>
                <w:rFonts w:ascii="Tahoma" w:hAnsi="Tahoma" w:cs="Tahoma"/>
                <w:bCs/>
              </w:rPr>
            </w:pPr>
            <w:r w:rsidRPr="00463DC9">
              <w:rPr>
                <w:rFonts w:ascii="Tahoma" w:hAnsi="Tahoma" w:cs="Tahoma"/>
                <w:bCs/>
              </w:rPr>
              <w:t>------------</w:t>
            </w:r>
          </w:p>
          <w:p w:rsidR="008E6F62" w:rsidRPr="00463DC9" w:rsidRDefault="008E6F62" w:rsidP="008E6F62">
            <w:pPr>
              <w:shd w:val="clear" w:color="auto" w:fill="FFFFFF"/>
              <w:jc w:val="center"/>
              <w:rPr>
                <w:rFonts w:ascii="Tahoma" w:hAnsi="Tahoma" w:cs="Tahoma"/>
                <w:bCs/>
              </w:rPr>
            </w:pPr>
            <w:r w:rsidRPr="00463DC9">
              <w:rPr>
                <w:rFonts w:ascii="Tahoma" w:hAnsi="Tahoma" w:cs="Tahoma"/>
                <w:bCs/>
              </w:rPr>
              <w:t>DEPARTEMENT DU LOM ET DJEREM</w:t>
            </w:r>
          </w:p>
          <w:p w:rsidR="008E6F62" w:rsidRPr="00463DC9" w:rsidRDefault="008E6F62" w:rsidP="008E6F62">
            <w:pPr>
              <w:shd w:val="clear" w:color="auto" w:fill="FFFFFF"/>
              <w:jc w:val="center"/>
              <w:rPr>
                <w:rFonts w:ascii="Tahoma" w:hAnsi="Tahoma" w:cs="Tahoma"/>
                <w:bCs/>
              </w:rPr>
            </w:pPr>
            <w:r w:rsidRPr="00463DC9">
              <w:rPr>
                <w:rFonts w:ascii="Tahoma" w:hAnsi="Tahoma" w:cs="Tahoma"/>
                <w:bCs/>
              </w:rPr>
              <w:t>------------</w:t>
            </w:r>
          </w:p>
          <w:p w:rsidR="008E6F62" w:rsidRPr="00463DC9" w:rsidRDefault="008E6F62" w:rsidP="008E6F62">
            <w:pPr>
              <w:shd w:val="clear" w:color="auto" w:fill="FFFFFF"/>
              <w:jc w:val="center"/>
              <w:rPr>
                <w:rFonts w:ascii="Tahoma" w:hAnsi="Tahoma" w:cs="Tahoma"/>
                <w:bCs/>
              </w:rPr>
            </w:pPr>
            <w:r w:rsidRPr="00463DC9">
              <w:rPr>
                <w:rFonts w:ascii="Tahoma" w:hAnsi="Tahoma" w:cs="Tahoma"/>
                <w:bCs/>
              </w:rPr>
              <w:t>COMMUNE DE NGOURA</w:t>
            </w:r>
          </w:p>
          <w:p w:rsidR="008E6F62" w:rsidRPr="00463DC9" w:rsidRDefault="008E6F62" w:rsidP="008E6F62">
            <w:pPr>
              <w:jc w:val="center"/>
              <w:rPr>
                <w:rFonts w:ascii="Tahoma" w:hAnsi="Tahoma" w:cs="Tahoma"/>
                <w:bCs/>
              </w:rPr>
            </w:pPr>
            <w:r w:rsidRPr="00463DC9">
              <w:rPr>
                <w:rFonts w:ascii="Tahoma" w:hAnsi="Tahoma" w:cs="Tahoma"/>
                <w:bCs/>
              </w:rPr>
              <w:t>------------</w:t>
            </w:r>
          </w:p>
          <w:p w:rsidR="008E6F62" w:rsidRPr="00463DC9" w:rsidRDefault="008E6F62" w:rsidP="008E6F62">
            <w:pPr>
              <w:shd w:val="clear" w:color="auto" w:fill="FFFFFF"/>
              <w:jc w:val="center"/>
              <w:rPr>
                <w:rFonts w:ascii="Tahoma" w:hAnsi="Tahoma" w:cs="Tahoma"/>
                <w:bCs/>
              </w:rPr>
            </w:pPr>
            <w:r w:rsidRPr="00463DC9">
              <w:rPr>
                <w:rFonts w:ascii="Tahoma" w:hAnsi="Tahoma" w:cs="Tahoma"/>
                <w:bCs/>
              </w:rPr>
              <w:t>SECRETARIAT GENERAL</w:t>
            </w:r>
          </w:p>
          <w:p w:rsidR="008E6F62" w:rsidRPr="00463DC9" w:rsidRDefault="008E6F62" w:rsidP="008E6F62">
            <w:pPr>
              <w:jc w:val="center"/>
              <w:rPr>
                <w:rFonts w:ascii="Tahoma" w:hAnsi="Tahoma" w:cs="Tahoma"/>
                <w:bCs/>
              </w:rPr>
            </w:pPr>
            <w:r w:rsidRPr="00463DC9">
              <w:rPr>
                <w:rFonts w:ascii="Tahoma" w:hAnsi="Tahoma" w:cs="Tahoma"/>
                <w:bCs/>
              </w:rPr>
              <w:t>------------</w:t>
            </w:r>
          </w:p>
        </w:tc>
        <w:tc>
          <w:tcPr>
            <w:tcW w:w="1753" w:type="dxa"/>
          </w:tcPr>
          <w:p w:rsidR="008E6F62" w:rsidRPr="00463DC9" w:rsidRDefault="008E6F62" w:rsidP="008E6F62">
            <w:pPr>
              <w:jc w:val="center"/>
              <w:rPr>
                <w:rFonts w:ascii="Tahoma" w:hAnsi="Tahoma" w:cs="Tahoma"/>
              </w:rPr>
            </w:pPr>
          </w:p>
          <w:p w:rsidR="008E6F62" w:rsidRPr="00463DC9" w:rsidRDefault="008E6F62" w:rsidP="008E6F62">
            <w:pPr>
              <w:jc w:val="center"/>
              <w:rPr>
                <w:rFonts w:ascii="Tahoma" w:hAnsi="Tahoma" w:cs="Tahoma"/>
              </w:rPr>
            </w:pPr>
            <w:r>
              <w:rPr>
                <w:rFonts w:ascii="Calibri" w:hAnsi="Calibri"/>
                <w:noProof/>
              </w:rPr>
              <w:drawing>
                <wp:inline distT="0" distB="0" distL="0" distR="0" wp14:anchorId="76AF60C8" wp14:editId="4120D63C">
                  <wp:extent cx="848995" cy="816610"/>
                  <wp:effectExtent l="0" t="0" r="8255" b="2540"/>
                  <wp:docPr id="3" name="Image 3" descr="Description : Description :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995" cy="816610"/>
                          </a:xfrm>
                          <a:prstGeom prst="rect">
                            <a:avLst/>
                          </a:prstGeom>
                          <a:noFill/>
                          <a:ln>
                            <a:noFill/>
                          </a:ln>
                        </pic:spPr>
                      </pic:pic>
                    </a:graphicData>
                  </a:graphic>
                </wp:inline>
              </w:drawing>
            </w:r>
          </w:p>
          <w:p w:rsidR="008E6F62" w:rsidRPr="00463DC9" w:rsidRDefault="008E6F62" w:rsidP="008E6F62">
            <w:pPr>
              <w:jc w:val="center"/>
              <w:rPr>
                <w:rFonts w:ascii="Tahoma" w:hAnsi="Tahoma" w:cs="Tahoma"/>
              </w:rPr>
            </w:pPr>
          </w:p>
        </w:tc>
        <w:tc>
          <w:tcPr>
            <w:tcW w:w="3454" w:type="dxa"/>
          </w:tcPr>
          <w:p w:rsidR="008E6F62" w:rsidRPr="00463DC9" w:rsidRDefault="008E6F62" w:rsidP="008E6F62">
            <w:pPr>
              <w:jc w:val="center"/>
              <w:rPr>
                <w:rFonts w:ascii="Tahoma" w:hAnsi="Tahoma" w:cs="Tahoma"/>
                <w:lang w:val="en-GB"/>
              </w:rPr>
            </w:pPr>
          </w:p>
          <w:p w:rsidR="008E6F62" w:rsidRPr="00463DC9" w:rsidRDefault="008E6F62" w:rsidP="008E6F62">
            <w:pPr>
              <w:jc w:val="center"/>
              <w:rPr>
                <w:rFonts w:ascii="Tahoma" w:hAnsi="Tahoma" w:cs="Tahoma"/>
                <w:lang w:val="en-GB"/>
              </w:rPr>
            </w:pPr>
            <w:r w:rsidRPr="00463DC9">
              <w:rPr>
                <w:rFonts w:ascii="Tahoma" w:hAnsi="Tahoma" w:cs="Tahoma"/>
                <w:lang w:val="en-GB"/>
              </w:rPr>
              <w:t>REPUBLIC OF CAMEROON</w:t>
            </w:r>
          </w:p>
          <w:p w:rsidR="008E6F62" w:rsidRPr="00463DC9" w:rsidRDefault="008E6F62" w:rsidP="008E6F62">
            <w:pPr>
              <w:jc w:val="center"/>
              <w:rPr>
                <w:rFonts w:ascii="Tahoma" w:hAnsi="Tahoma" w:cs="Tahoma"/>
                <w:bCs/>
                <w:lang w:val="en-GB"/>
              </w:rPr>
            </w:pPr>
            <w:r w:rsidRPr="00463DC9">
              <w:rPr>
                <w:rFonts w:ascii="Tahoma" w:hAnsi="Tahoma" w:cs="Tahoma"/>
                <w:bCs/>
                <w:lang w:val="en-GB"/>
              </w:rPr>
              <w:t>---------</w:t>
            </w:r>
          </w:p>
          <w:p w:rsidR="008E6F62" w:rsidRPr="00463DC9" w:rsidRDefault="008E6F62" w:rsidP="008E6F62">
            <w:pPr>
              <w:jc w:val="center"/>
              <w:rPr>
                <w:rFonts w:ascii="Tahoma" w:hAnsi="Tahoma" w:cs="Tahoma"/>
                <w:caps/>
                <w:lang w:val="en-GB"/>
              </w:rPr>
            </w:pPr>
            <w:r w:rsidRPr="00463DC9">
              <w:rPr>
                <w:rFonts w:ascii="Tahoma" w:hAnsi="Tahoma" w:cs="Tahoma"/>
                <w:caps/>
                <w:lang w:val="en-GB"/>
              </w:rPr>
              <w:t>EAST REGION</w:t>
            </w:r>
          </w:p>
          <w:p w:rsidR="008E6F62" w:rsidRPr="00463DC9" w:rsidRDefault="008E6F62" w:rsidP="008E6F62">
            <w:pPr>
              <w:jc w:val="center"/>
              <w:rPr>
                <w:rFonts w:ascii="Tahoma" w:hAnsi="Tahoma" w:cs="Tahoma"/>
                <w:bCs/>
                <w:lang w:val="en-GB"/>
              </w:rPr>
            </w:pPr>
            <w:r w:rsidRPr="00463DC9">
              <w:rPr>
                <w:rFonts w:ascii="Tahoma" w:hAnsi="Tahoma" w:cs="Tahoma"/>
                <w:bCs/>
                <w:lang w:val="en-GB"/>
              </w:rPr>
              <w:t>----------</w:t>
            </w:r>
          </w:p>
          <w:p w:rsidR="008E6F62" w:rsidRPr="00463DC9" w:rsidRDefault="008E6F62" w:rsidP="008E6F62">
            <w:pPr>
              <w:jc w:val="center"/>
              <w:rPr>
                <w:rFonts w:ascii="Tahoma" w:hAnsi="Tahoma" w:cs="Tahoma"/>
                <w:lang w:val="en-GB"/>
              </w:rPr>
            </w:pPr>
            <w:r w:rsidRPr="00463DC9">
              <w:rPr>
                <w:rFonts w:ascii="Tahoma" w:hAnsi="Tahoma" w:cs="Tahoma"/>
                <w:lang w:val="en-GB"/>
              </w:rPr>
              <w:t>LOM AND DJEREM DIVISION</w:t>
            </w:r>
          </w:p>
          <w:p w:rsidR="008E6F62" w:rsidRPr="00463DC9" w:rsidRDefault="008E6F62" w:rsidP="008E6F62">
            <w:pPr>
              <w:jc w:val="center"/>
              <w:rPr>
                <w:rFonts w:ascii="Tahoma" w:hAnsi="Tahoma" w:cs="Tahoma"/>
                <w:bCs/>
                <w:lang w:val="en-GB"/>
              </w:rPr>
            </w:pPr>
            <w:r w:rsidRPr="00463DC9">
              <w:rPr>
                <w:rFonts w:ascii="Tahoma" w:hAnsi="Tahoma" w:cs="Tahoma"/>
                <w:bCs/>
                <w:lang w:val="en-GB"/>
              </w:rPr>
              <w:t>----------</w:t>
            </w:r>
          </w:p>
          <w:p w:rsidR="008E6F62" w:rsidRPr="00463DC9" w:rsidRDefault="008E6F62" w:rsidP="008E6F62">
            <w:pPr>
              <w:jc w:val="center"/>
              <w:rPr>
                <w:rFonts w:ascii="Tahoma" w:hAnsi="Tahoma" w:cs="Tahoma"/>
                <w:bCs/>
                <w:lang w:val="en-US"/>
              </w:rPr>
            </w:pPr>
            <w:r w:rsidRPr="00463DC9">
              <w:rPr>
                <w:rFonts w:ascii="Tahoma" w:hAnsi="Tahoma" w:cs="Tahoma"/>
                <w:bCs/>
                <w:lang w:val="en-US"/>
              </w:rPr>
              <w:t>NGOURA COUNCIL</w:t>
            </w:r>
          </w:p>
          <w:p w:rsidR="008E6F62" w:rsidRPr="00463DC9" w:rsidRDefault="008E6F62" w:rsidP="008E6F62">
            <w:pPr>
              <w:jc w:val="center"/>
              <w:rPr>
                <w:rFonts w:ascii="Tahoma" w:hAnsi="Tahoma" w:cs="Tahoma"/>
                <w:bCs/>
                <w:lang w:val="en-US"/>
              </w:rPr>
            </w:pPr>
            <w:r w:rsidRPr="00463DC9">
              <w:rPr>
                <w:rFonts w:ascii="Tahoma" w:hAnsi="Tahoma" w:cs="Tahoma"/>
                <w:bCs/>
                <w:lang w:val="en-US"/>
              </w:rPr>
              <w:t>------------</w:t>
            </w:r>
          </w:p>
          <w:p w:rsidR="008E6F62" w:rsidRPr="00463DC9" w:rsidRDefault="008E6F62" w:rsidP="008E6F62">
            <w:pPr>
              <w:shd w:val="clear" w:color="auto" w:fill="FFFFFF"/>
              <w:jc w:val="center"/>
              <w:rPr>
                <w:rFonts w:ascii="Tahoma" w:hAnsi="Tahoma" w:cs="Tahoma"/>
                <w:bCs/>
              </w:rPr>
            </w:pPr>
            <w:r w:rsidRPr="00463DC9">
              <w:rPr>
                <w:rFonts w:ascii="Tahoma" w:hAnsi="Tahoma" w:cs="Tahoma"/>
                <w:bCs/>
              </w:rPr>
              <w:t>GENERAL SECRETARIAT</w:t>
            </w:r>
          </w:p>
          <w:p w:rsidR="008E6F62" w:rsidRPr="00463DC9" w:rsidRDefault="008E6F62" w:rsidP="008E6F62">
            <w:pPr>
              <w:jc w:val="center"/>
              <w:rPr>
                <w:rFonts w:ascii="Tahoma" w:hAnsi="Tahoma" w:cs="Tahoma"/>
                <w:bCs/>
              </w:rPr>
            </w:pPr>
            <w:r w:rsidRPr="00463DC9">
              <w:rPr>
                <w:rFonts w:ascii="Tahoma" w:hAnsi="Tahoma" w:cs="Tahoma"/>
                <w:bCs/>
              </w:rPr>
              <w:t>------------</w:t>
            </w:r>
          </w:p>
          <w:p w:rsidR="008E6F62" w:rsidRPr="00463DC9" w:rsidRDefault="008E6F62" w:rsidP="008E6F62">
            <w:pPr>
              <w:jc w:val="center"/>
              <w:rPr>
                <w:rFonts w:ascii="Tahoma" w:hAnsi="Tahoma" w:cs="Tahoma"/>
                <w:bCs/>
                <w:lang w:val="en-US"/>
              </w:rPr>
            </w:pPr>
          </w:p>
        </w:tc>
      </w:tr>
    </w:tbl>
    <w:p w:rsidR="006665E5" w:rsidRDefault="006665E5" w:rsidP="00266F07">
      <w:pPr>
        <w:pStyle w:val="En-tte"/>
        <w:tabs>
          <w:tab w:val="clear" w:pos="4536"/>
          <w:tab w:val="clear" w:pos="9072"/>
        </w:tabs>
        <w:spacing w:line="360" w:lineRule="auto"/>
        <w:jc w:val="center"/>
        <w:rPr>
          <w:b/>
          <w:sz w:val="24"/>
          <w:szCs w:val="24"/>
        </w:rPr>
      </w:pPr>
    </w:p>
    <w:p w:rsidR="006665E5" w:rsidRPr="006665E5" w:rsidRDefault="00266F07" w:rsidP="00266F07">
      <w:pPr>
        <w:pStyle w:val="En-tte"/>
        <w:tabs>
          <w:tab w:val="clear" w:pos="4536"/>
          <w:tab w:val="clear" w:pos="9072"/>
        </w:tabs>
        <w:spacing w:line="360" w:lineRule="auto"/>
        <w:jc w:val="center"/>
        <w:rPr>
          <w:b/>
          <w:sz w:val="24"/>
          <w:szCs w:val="24"/>
        </w:rPr>
      </w:pPr>
      <w:r w:rsidRPr="006665E5">
        <w:rPr>
          <w:b/>
          <w:sz w:val="24"/>
          <w:szCs w:val="24"/>
        </w:rPr>
        <w:t xml:space="preserve">AVIS D’APPEL D’OFFRES NATIONAL </w:t>
      </w:r>
      <w:r w:rsidR="00C041B1" w:rsidRPr="006665E5">
        <w:rPr>
          <w:b/>
          <w:sz w:val="24"/>
          <w:szCs w:val="24"/>
        </w:rPr>
        <w:t>OUVERT</w:t>
      </w:r>
      <w:r w:rsidR="006665E5" w:rsidRPr="006665E5">
        <w:rPr>
          <w:b/>
          <w:sz w:val="24"/>
          <w:szCs w:val="24"/>
        </w:rPr>
        <w:t xml:space="preserve"> EN PROCEDURE D’URGENCE</w:t>
      </w:r>
    </w:p>
    <w:p w:rsidR="00266F07" w:rsidRPr="006665E5" w:rsidRDefault="00C041B1" w:rsidP="00266F07">
      <w:pPr>
        <w:pStyle w:val="En-tte"/>
        <w:tabs>
          <w:tab w:val="clear" w:pos="4536"/>
          <w:tab w:val="clear" w:pos="9072"/>
        </w:tabs>
        <w:spacing w:line="360" w:lineRule="auto"/>
        <w:jc w:val="center"/>
        <w:rPr>
          <w:b/>
          <w:sz w:val="24"/>
          <w:szCs w:val="24"/>
        </w:rPr>
      </w:pPr>
      <w:r w:rsidRPr="006665E5">
        <w:rPr>
          <w:b/>
          <w:sz w:val="24"/>
          <w:szCs w:val="24"/>
        </w:rPr>
        <w:t xml:space="preserve"> N</w:t>
      </w:r>
      <w:r w:rsidR="00266F07" w:rsidRPr="006665E5">
        <w:rPr>
          <w:b/>
          <w:sz w:val="24"/>
          <w:szCs w:val="24"/>
        </w:rPr>
        <w:t>°        /AONO/CIPM/</w:t>
      </w:r>
      <w:r w:rsidR="00E372DB" w:rsidRPr="006665E5">
        <w:rPr>
          <w:b/>
          <w:sz w:val="24"/>
          <w:szCs w:val="24"/>
        </w:rPr>
        <w:t>NGOURA/</w:t>
      </w:r>
      <w:r w:rsidR="00266F07" w:rsidRPr="006665E5">
        <w:rPr>
          <w:b/>
          <w:sz w:val="24"/>
          <w:szCs w:val="24"/>
        </w:rPr>
        <w:t>20</w:t>
      </w:r>
      <w:r w:rsidRPr="006665E5">
        <w:rPr>
          <w:b/>
          <w:sz w:val="24"/>
          <w:szCs w:val="24"/>
        </w:rPr>
        <w:t>23</w:t>
      </w:r>
      <w:r w:rsidR="00266F07" w:rsidRPr="006665E5">
        <w:rPr>
          <w:b/>
          <w:sz w:val="24"/>
          <w:szCs w:val="24"/>
        </w:rPr>
        <w:t xml:space="preserve"> DU </w:t>
      </w:r>
      <w:r w:rsidRPr="006665E5">
        <w:rPr>
          <w:b/>
          <w:sz w:val="24"/>
          <w:szCs w:val="24"/>
        </w:rPr>
        <w:t>……</w:t>
      </w:r>
      <w:r w:rsidR="00266F07" w:rsidRPr="006665E5">
        <w:rPr>
          <w:b/>
          <w:sz w:val="24"/>
          <w:szCs w:val="24"/>
        </w:rPr>
        <w:t>.</w:t>
      </w:r>
    </w:p>
    <w:p w:rsidR="006665E5" w:rsidRPr="006665E5" w:rsidRDefault="00266F07" w:rsidP="006665E5">
      <w:pPr>
        <w:pStyle w:val="Corpsdetexte"/>
        <w:jc w:val="center"/>
        <w:rPr>
          <w:rFonts w:ascii="Book Antiqua" w:hAnsi="Book Antiqua"/>
          <w:szCs w:val="24"/>
        </w:rPr>
      </w:pPr>
      <w:r w:rsidRPr="006665E5">
        <w:rPr>
          <w:szCs w:val="24"/>
        </w:rPr>
        <w:t xml:space="preserve">            </w:t>
      </w:r>
      <w:r w:rsidR="00C041B1" w:rsidRPr="006665E5">
        <w:rPr>
          <w:szCs w:val="24"/>
        </w:rPr>
        <w:t>POUR L’OUVERTURE D’UNE PISTE AGRICOLE</w:t>
      </w:r>
      <w:r w:rsidR="006665E5" w:rsidRPr="006665E5">
        <w:rPr>
          <w:szCs w:val="24"/>
        </w:rPr>
        <w:t xml:space="preserve"> DANS LA COMMUNE de NGOURA,</w:t>
      </w:r>
      <w:r w:rsidRPr="006665E5">
        <w:rPr>
          <w:szCs w:val="24"/>
        </w:rPr>
        <w:t xml:space="preserve"> </w:t>
      </w:r>
      <w:r w:rsidR="006665E5" w:rsidRPr="006665E5">
        <w:rPr>
          <w:rFonts w:ascii="Book Antiqua" w:hAnsi="Book Antiqua"/>
          <w:szCs w:val="24"/>
        </w:rPr>
        <w:t>DEPARTEMENT DU LOM ET DJEREM, REGION DE L’EST.</w:t>
      </w:r>
    </w:p>
    <w:p w:rsidR="00266F07" w:rsidRPr="000138DB" w:rsidRDefault="00266F07" w:rsidP="00266F07">
      <w:pPr>
        <w:pStyle w:val="En-tte"/>
        <w:tabs>
          <w:tab w:val="clear" w:pos="4536"/>
          <w:tab w:val="clear" w:pos="9072"/>
        </w:tabs>
        <w:spacing w:line="360" w:lineRule="auto"/>
        <w:rPr>
          <w:b/>
        </w:rPr>
      </w:pPr>
      <w:r w:rsidRPr="000138DB">
        <w:rPr>
          <w:b/>
        </w:rPr>
        <w:t xml:space="preserve">   </w:t>
      </w:r>
      <w:bookmarkStart w:id="0" w:name="_GoBack"/>
      <w:bookmarkEnd w:id="0"/>
    </w:p>
    <w:p w:rsidR="00266F07" w:rsidRPr="004646BC" w:rsidRDefault="00266F07" w:rsidP="00266F07">
      <w:pPr>
        <w:pStyle w:val="En-tte"/>
        <w:tabs>
          <w:tab w:val="clear" w:pos="4536"/>
          <w:tab w:val="clear" w:pos="9072"/>
        </w:tabs>
        <w:jc w:val="both"/>
        <w:rPr>
          <w:sz w:val="24"/>
          <w:szCs w:val="24"/>
        </w:rPr>
      </w:pPr>
      <w:r>
        <w:rPr>
          <w:sz w:val="24"/>
          <w:szCs w:val="24"/>
        </w:rPr>
        <w:t xml:space="preserve">          Le</w:t>
      </w:r>
      <w:r w:rsidRPr="00874FB7">
        <w:rPr>
          <w:sz w:val="24"/>
          <w:szCs w:val="24"/>
        </w:rPr>
        <w:t xml:space="preserve"> </w:t>
      </w:r>
      <w:r>
        <w:rPr>
          <w:sz w:val="24"/>
          <w:szCs w:val="24"/>
        </w:rPr>
        <w:t>Maire, Autorité Contractante,</w:t>
      </w:r>
      <w:r w:rsidRPr="00874FB7">
        <w:rPr>
          <w:sz w:val="24"/>
          <w:szCs w:val="24"/>
        </w:rPr>
        <w:t xml:space="preserve"> lance pour le </w:t>
      </w:r>
      <w:r w:rsidR="00C041B1" w:rsidRPr="00874FB7">
        <w:rPr>
          <w:sz w:val="24"/>
          <w:szCs w:val="24"/>
        </w:rPr>
        <w:t xml:space="preserve">compte </w:t>
      </w:r>
      <w:r w:rsidR="00C041B1">
        <w:rPr>
          <w:color w:val="000000"/>
          <w:sz w:val="24"/>
          <w:szCs w:val="24"/>
        </w:rPr>
        <w:t>de</w:t>
      </w:r>
      <w:r>
        <w:rPr>
          <w:color w:val="000000"/>
          <w:sz w:val="24"/>
          <w:szCs w:val="24"/>
        </w:rPr>
        <w:t xml:space="preserve"> </w:t>
      </w:r>
      <w:r w:rsidR="00C041B1">
        <w:rPr>
          <w:color w:val="000000"/>
          <w:sz w:val="24"/>
          <w:szCs w:val="24"/>
        </w:rPr>
        <w:t>la Commune</w:t>
      </w:r>
      <w:r>
        <w:rPr>
          <w:color w:val="000000"/>
          <w:sz w:val="24"/>
          <w:szCs w:val="24"/>
        </w:rPr>
        <w:t xml:space="preserve"> </w:t>
      </w:r>
      <w:r w:rsidR="00C041B1">
        <w:rPr>
          <w:color w:val="000000"/>
          <w:sz w:val="24"/>
          <w:szCs w:val="24"/>
        </w:rPr>
        <w:t>de Ngoura</w:t>
      </w:r>
      <w:r w:rsidRPr="00874FB7">
        <w:rPr>
          <w:color w:val="FF0000"/>
          <w:sz w:val="24"/>
          <w:szCs w:val="24"/>
        </w:rPr>
        <w:t xml:space="preserve"> </w:t>
      </w:r>
      <w:r w:rsidRPr="00874FB7">
        <w:rPr>
          <w:sz w:val="24"/>
          <w:szCs w:val="24"/>
        </w:rPr>
        <w:t>un App</w:t>
      </w:r>
      <w:r>
        <w:rPr>
          <w:sz w:val="24"/>
          <w:szCs w:val="24"/>
        </w:rPr>
        <w:t>el d’Offres National Ouvert(</w:t>
      </w:r>
      <w:r w:rsidR="00C041B1">
        <w:rPr>
          <w:sz w:val="24"/>
          <w:szCs w:val="24"/>
        </w:rPr>
        <w:t xml:space="preserve">AONO) </w:t>
      </w:r>
      <w:r w:rsidR="00C041B1" w:rsidRPr="00874FB7">
        <w:rPr>
          <w:sz w:val="24"/>
          <w:szCs w:val="24"/>
        </w:rPr>
        <w:t>pour</w:t>
      </w:r>
      <w:r w:rsidRPr="00874FB7">
        <w:rPr>
          <w:color w:val="000000"/>
          <w:sz w:val="24"/>
          <w:szCs w:val="24"/>
        </w:rPr>
        <w:t xml:space="preserve"> les travaux </w:t>
      </w:r>
      <w:r>
        <w:rPr>
          <w:color w:val="000000"/>
          <w:sz w:val="24"/>
          <w:szCs w:val="24"/>
        </w:rPr>
        <w:t xml:space="preserve">sus-indiqués dont le Maire de </w:t>
      </w:r>
      <w:r w:rsidR="00C041B1">
        <w:rPr>
          <w:color w:val="000000"/>
          <w:sz w:val="24"/>
          <w:szCs w:val="24"/>
        </w:rPr>
        <w:t>ladite Commune</w:t>
      </w:r>
      <w:r>
        <w:rPr>
          <w:color w:val="000000"/>
          <w:sz w:val="24"/>
          <w:szCs w:val="24"/>
        </w:rPr>
        <w:t xml:space="preserve"> </w:t>
      </w:r>
      <w:r w:rsidR="00C041B1">
        <w:rPr>
          <w:color w:val="000000"/>
          <w:sz w:val="24"/>
          <w:szCs w:val="24"/>
        </w:rPr>
        <w:t>est Maître</w:t>
      </w:r>
      <w:r>
        <w:rPr>
          <w:color w:val="000000"/>
          <w:sz w:val="24"/>
          <w:szCs w:val="24"/>
        </w:rPr>
        <w:t xml:space="preserve"> d’Ouvrage.</w:t>
      </w:r>
    </w:p>
    <w:p w:rsidR="00266F07" w:rsidRPr="00874FB7" w:rsidRDefault="00266F07" w:rsidP="00266F07">
      <w:pPr>
        <w:pStyle w:val="Retraitcorpsdetexte2"/>
        <w:spacing w:before="120" w:line="240" w:lineRule="auto"/>
        <w:ind w:left="0"/>
        <w:rPr>
          <w:b/>
          <w:sz w:val="24"/>
          <w:szCs w:val="24"/>
        </w:rPr>
      </w:pPr>
      <w:r w:rsidRPr="00874FB7">
        <w:rPr>
          <w:b/>
          <w:sz w:val="24"/>
          <w:szCs w:val="24"/>
        </w:rPr>
        <w:t>1- Objet de l’Appel d’Offres National Ouvert</w:t>
      </w:r>
    </w:p>
    <w:p w:rsidR="00266F07" w:rsidRDefault="00266F07" w:rsidP="00266F07">
      <w:pPr>
        <w:pStyle w:val="Retraitcorpsdetexte2"/>
        <w:spacing w:before="120" w:after="0" w:line="240" w:lineRule="auto"/>
        <w:ind w:left="0" w:firstLine="709"/>
        <w:rPr>
          <w:sz w:val="24"/>
          <w:szCs w:val="24"/>
        </w:rPr>
      </w:pPr>
      <w:r w:rsidRPr="00874FB7">
        <w:rPr>
          <w:sz w:val="24"/>
          <w:szCs w:val="24"/>
        </w:rPr>
        <w:t>Le présent Appel d’Offres est ouvert</w:t>
      </w:r>
      <w:r>
        <w:rPr>
          <w:sz w:val="24"/>
          <w:szCs w:val="24"/>
        </w:rPr>
        <w:t xml:space="preserve"> à égalité de conditions</w:t>
      </w:r>
      <w:r w:rsidRPr="00874FB7">
        <w:rPr>
          <w:sz w:val="24"/>
          <w:szCs w:val="24"/>
        </w:rPr>
        <w:t xml:space="preserve"> à toutes les Entreprises de Travaux Publics de droit camerounais, justifiant des capacités techniques, financières et juridiques, leur permettant de réaliser les prestations objet du présent Appel d’Offres.</w:t>
      </w:r>
    </w:p>
    <w:p w:rsidR="00266F07" w:rsidRPr="001C2152" w:rsidRDefault="00266F07" w:rsidP="00266F07">
      <w:pPr>
        <w:rPr>
          <w:sz w:val="24"/>
          <w:szCs w:val="24"/>
        </w:rPr>
      </w:pPr>
      <w:r>
        <w:rPr>
          <w:sz w:val="24"/>
          <w:szCs w:val="24"/>
        </w:rPr>
        <w:t xml:space="preserve">            </w:t>
      </w:r>
      <w:r w:rsidRPr="001C2152">
        <w:rPr>
          <w:sz w:val="24"/>
          <w:szCs w:val="24"/>
        </w:rPr>
        <w:t xml:space="preserve">L’appel d’offres porte sur </w:t>
      </w:r>
      <w:r w:rsidR="00C041B1">
        <w:rPr>
          <w:b/>
          <w:sz w:val="24"/>
          <w:szCs w:val="24"/>
        </w:rPr>
        <w:t>un (01</w:t>
      </w:r>
      <w:r w:rsidRPr="001C2152">
        <w:rPr>
          <w:b/>
          <w:sz w:val="24"/>
          <w:szCs w:val="24"/>
        </w:rPr>
        <w:t>)</w:t>
      </w:r>
      <w:r w:rsidRPr="001C2152">
        <w:rPr>
          <w:sz w:val="24"/>
          <w:szCs w:val="24"/>
        </w:rPr>
        <w:t xml:space="preserve"> </w:t>
      </w:r>
      <w:r w:rsidR="00C041B1">
        <w:rPr>
          <w:b/>
          <w:sz w:val="24"/>
          <w:szCs w:val="24"/>
        </w:rPr>
        <w:t>lot</w:t>
      </w:r>
      <w:r w:rsidRPr="001C2152">
        <w:rPr>
          <w:b/>
          <w:sz w:val="24"/>
          <w:szCs w:val="24"/>
        </w:rPr>
        <w:t xml:space="preserve"> </w:t>
      </w:r>
      <w:r w:rsidRPr="001C2152">
        <w:rPr>
          <w:sz w:val="24"/>
          <w:szCs w:val="24"/>
        </w:rPr>
        <w:t xml:space="preserve">des travaux conformément au </w:t>
      </w:r>
      <w:r>
        <w:rPr>
          <w:sz w:val="24"/>
          <w:szCs w:val="24"/>
        </w:rPr>
        <w:t>tableau</w:t>
      </w:r>
      <w:r w:rsidRPr="001C2152">
        <w:rPr>
          <w:sz w:val="24"/>
          <w:szCs w:val="24"/>
        </w:rPr>
        <w:t xml:space="preserve"> ci-après :</w:t>
      </w:r>
    </w:p>
    <w:p w:rsidR="00266F07" w:rsidRPr="00C84D6F" w:rsidRDefault="00266F07" w:rsidP="00266F07">
      <w:pPr>
        <w:rPr>
          <w:rFonts w:ascii="Tahoma" w:hAnsi="Tahoma" w:cs="Tahom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5528"/>
        <w:gridCol w:w="1560"/>
        <w:gridCol w:w="850"/>
      </w:tblGrid>
      <w:tr w:rsidR="008E6F62" w:rsidRPr="007D7F9E" w:rsidTr="008E6F62">
        <w:trPr>
          <w:trHeight w:val="249"/>
        </w:trPr>
        <w:tc>
          <w:tcPr>
            <w:tcW w:w="959" w:type="dxa"/>
          </w:tcPr>
          <w:p w:rsidR="008E6F62" w:rsidRPr="005A611C" w:rsidRDefault="008E6F62" w:rsidP="00653185">
            <w:pPr>
              <w:pStyle w:val="En-tte"/>
              <w:tabs>
                <w:tab w:val="clear" w:pos="4536"/>
                <w:tab w:val="clear" w:pos="9072"/>
              </w:tabs>
              <w:spacing w:line="360" w:lineRule="auto"/>
              <w:rPr>
                <w:b/>
              </w:rPr>
            </w:pPr>
            <w:r w:rsidRPr="005A611C">
              <w:rPr>
                <w:b/>
              </w:rPr>
              <w:t>N° LOT</w:t>
            </w:r>
          </w:p>
        </w:tc>
        <w:tc>
          <w:tcPr>
            <w:tcW w:w="1559" w:type="dxa"/>
          </w:tcPr>
          <w:p w:rsidR="008E6F62" w:rsidRPr="005A611C" w:rsidRDefault="008E6F62" w:rsidP="00653185">
            <w:pPr>
              <w:pStyle w:val="En-tte"/>
              <w:tabs>
                <w:tab w:val="clear" w:pos="4536"/>
                <w:tab w:val="clear" w:pos="9072"/>
              </w:tabs>
              <w:spacing w:line="360" w:lineRule="auto"/>
              <w:jc w:val="center"/>
              <w:rPr>
                <w:b/>
              </w:rPr>
            </w:pPr>
            <w:r w:rsidRPr="005A611C">
              <w:rPr>
                <w:b/>
              </w:rPr>
              <w:t>COMMUNE</w:t>
            </w:r>
          </w:p>
        </w:tc>
        <w:tc>
          <w:tcPr>
            <w:tcW w:w="5528" w:type="dxa"/>
          </w:tcPr>
          <w:p w:rsidR="008E6F62" w:rsidRPr="005A611C" w:rsidRDefault="008E6F62" w:rsidP="00653185">
            <w:pPr>
              <w:pStyle w:val="En-tte"/>
              <w:tabs>
                <w:tab w:val="clear" w:pos="4536"/>
                <w:tab w:val="clear" w:pos="9072"/>
              </w:tabs>
              <w:spacing w:line="360" w:lineRule="auto"/>
              <w:jc w:val="center"/>
              <w:rPr>
                <w:b/>
              </w:rPr>
            </w:pPr>
            <w:r w:rsidRPr="005A611C">
              <w:rPr>
                <w:b/>
              </w:rPr>
              <w:t>ITINIRAIRE</w:t>
            </w:r>
          </w:p>
        </w:tc>
        <w:tc>
          <w:tcPr>
            <w:tcW w:w="1560" w:type="dxa"/>
          </w:tcPr>
          <w:p w:rsidR="008E6F62" w:rsidRPr="005A611C" w:rsidRDefault="008E6F62" w:rsidP="008E6F62">
            <w:pPr>
              <w:pStyle w:val="En-tte"/>
              <w:tabs>
                <w:tab w:val="clear" w:pos="4536"/>
                <w:tab w:val="clear" w:pos="9072"/>
              </w:tabs>
              <w:spacing w:line="360" w:lineRule="auto"/>
              <w:jc w:val="center"/>
              <w:rPr>
                <w:b/>
              </w:rPr>
            </w:pPr>
            <w:r>
              <w:rPr>
                <w:b/>
              </w:rPr>
              <w:t>Montant</w:t>
            </w:r>
          </w:p>
        </w:tc>
        <w:tc>
          <w:tcPr>
            <w:tcW w:w="850" w:type="dxa"/>
          </w:tcPr>
          <w:p w:rsidR="008E6F62" w:rsidRPr="005A611C" w:rsidRDefault="008E6F62" w:rsidP="00653185">
            <w:pPr>
              <w:pStyle w:val="En-tte"/>
              <w:tabs>
                <w:tab w:val="clear" w:pos="4536"/>
                <w:tab w:val="clear" w:pos="9072"/>
              </w:tabs>
              <w:spacing w:line="360" w:lineRule="auto"/>
              <w:jc w:val="center"/>
              <w:rPr>
                <w:b/>
              </w:rPr>
            </w:pPr>
            <w:r w:rsidRPr="005A611C">
              <w:rPr>
                <w:b/>
              </w:rPr>
              <w:t>L (km)</w:t>
            </w:r>
          </w:p>
        </w:tc>
      </w:tr>
      <w:tr w:rsidR="008E6F62" w:rsidRPr="007D7F9E" w:rsidTr="008E6F62">
        <w:tc>
          <w:tcPr>
            <w:tcW w:w="959" w:type="dxa"/>
          </w:tcPr>
          <w:p w:rsidR="008E6F62" w:rsidRPr="005A611C" w:rsidRDefault="008E6F62" w:rsidP="00653185">
            <w:pPr>
              <w:pStyle w:val="En-tte"/>
              <w:tabs>
                <w:tab w:val="clear" w:pos="4536"/>
                <w:tab w:val="clear" w:pos="9072"/>
              </w:tabs>
              <w:spacing w:line="360" w:lineRule="auto"/>
              <w:jc w:val="center"/>
              <w:rPr>
                <w:b/>
              </w:rPr>
            </w:pPr>
            <w:r w:rsidRPr="005A611C">
              <w:rPr>
                <w:b/>
              </w:rPr>
              <w:t xml:space="preserve">Lot </w:t>
            </w:r>
            <w:r>
              <w:rPr>
                <w:b/>
              </w:rPr>
              <w:t>1</w:t>
            </w:r>
          </w:p>
        </w:tc>
        <w:tc>
          <w:tcPr>
            <w:tcW w:w="1559" w:type="dxa"/>
          </w:tcPr>
          <w:p w:rsidR="008E6F62" w:rsidRPr="00CF7E07" w:rsidRDefault="008E6F62" w:rsidP="00653185">
            <w:pPr>
              <w:pStyle w:val="En-tte"/>
              <w:tabs>
                <w:tab w:val="clear" w:pos="4536"/>
                <w:tab w:val="clear" w:pos="9072"/>
              </w:tabs>
              <w:spacing w:line="360" w:lineRule="auto"/>
              <w:jc w:val="center"/>
            </w:pPr>
            <w:r>
              <w:t>NGOURA</w:t>
            </w:r>
          </w:p>
        </w:tc>
        <w:tc>
          <w:tcPr>
            <w:tcW w:w="5528" w:type="dxa"/>
          </w:tcPr>
          <w:p w:rsidR="008E6F62" w:rsidRPr="005A611C" w:rsidRDefault="008E6F62" w:rsidP="00653185">
            <w:pPr>
              <w:pStyle w:val="En-tte"/>
              <w:tabs>
                <w:tab w:val="clear" w:pos="4536"/>
                <w:tab w:val="clear" w:pos="9072"/>
              </w:tabs>
              <w:spacing w:line="360" w:lineRule="auto"/>
              <w:jc w:val="center"/>
              <w:rPr>
                <w:b/>
              </w:rPr>
            </w:pPr>
            <w:r>
              <w:rPr>
                <w:b/>
              </w:rPr>
              <w:t>Piste agricole de TONGO-GADIMA-KOKBEDI</w:t>
            </w:r>
          </w:p>
        </w:tc>
        <w:tc>
          <w:tcPr>
            <w:tcW w:w="1560" w:type="dxa"/>
          </w:tcPr>
          <w:p w:rsidR="008E6F62" w:rsidRPr="005A611C" w:rsidRDefault="008E6F62" w:rsidP="008E6F62">
            <w:pPr>
              <w:pStyle w:val="En-tte"/>
              <w:tabs>
                <w:tab w:val="clear" w:pos="4536"/>
                <w:tab w:val="clear" w:pos="9072"/>
              </w:tabs>
              <w:spacing w:line="360" w:lineRule="auto"/>
              <w:jc w:val="center"/>
              <w:rPr>
                <w:b/>
              </w:rPr>
            </w:pPr>
            <w:r>
              <w:rPr>
                <w:b/>
              </w:rPr>
              <w:t>35.000.000</w:t>
            </w:r>
          </w:p>
        </w:tc>
        <w:tc>
          <w:tcPr>
            <w:tcW w:w="850" w:type="dxa"/>
          </w:tcPr>
          <w:p w:rsidR="008E6F62" w:rsidRPr="005A611C" w:rsidRDefault="008E6F62" w:rsidP="00653185">
            <w:pPr>
              <w:pStyle w:val="En-tte"/>
              <w:tabs>
                <w:tab w:val="clear" w:pos="4536"/>
                <w:tab w:val="clear" w:pos="9072"/>
              </w:tabs>
              <w:spacing w:line="360" w:lineRule="auto"/>
              <w:rPr>
                <w:b/>
              </w:rPr>
            </w:pPr>
            <w:r>
              <w:rPr>
                <w:b/>
              </w:rPr>
              <w:t>13</w:t>
            </w:r>
          </w:p>
        </w:tc>
      </w:tr>
      <w:tr w:rsidR="008E6F62" w:rsidRPr="007D7F9E" w:rsidTr="008E6F62">
        <w:tc>
          <w:tcPr>
            <w:tcW w:w="8046" w:type="dxa"/>
            <w:gridSpan w:val="3"/>
          </w:tcPr>
          <w:p w:rsidR="008E6F62" w:rsidRPr="005A611C" w:rsidRDefault="008E6F62" w:rsidP="00653185">
            <w:pPr>
              <w:pStyle w:val="En-tte"/>
              <w:tabs>
                <w:tab w:val="clear" w:pos="4536"/>
                <w:tab w:val="clear" w:pos="9072"/>
              </w:tabs>
              <w:spacing w:line="360" w:lineRule="auto"/>
              <w:jc w:val="center"/>
              <w:rPr>
                <w:b/>
                <w:lang w:val="en-US"/>
              </w:rPr>
            </w:pPr>
            <w:r w:rsidRPr="005A611C">
              <w:rPr>
                <w:b/>
                <w:lang w:val="en-US"/>
              </w:rPr>
              <w:t>TOTAL</w:t>
            </w:r>
          </w:p>
        </w:tc>
        <w:tc>
          <w:tcPr>
            <w:tcW w:w="1560" w:type="dxa"/>
          </w:tcPr>
          <w:p w:rsidR="008E6F62" w:rsidRPr="005A611C" w:rsidRDefault="008E6F62" w:rsidP="008E6F62">
            <w:pPr>
              <w:pStyle w:val="En-tte"/>
              <w:tabs>
                <w:tab w:val="clear" w:pos="4536"/>
                <w:tab w:val="clear" w:pos="9072"/>
              </w:tabs>
              <w:spacing w:line="360" w:lineRule="auto"/>
              <w:jc w:val="center"/>
              <w:rPr>
                <w:b/>
                <w:lang w:val="en-US"/>
              </w:rPr>
            </w:pPr>
            <w:r>
              <w:rPr>
                <w:b/>
                <w:lang w:val="en-US"/>
              </w:rPr>
              <w:t>35.000.000</w:t>
            </w:r>
          </w:p>
        </w:tc>
        <w:tc>
          <w:tcPr>
            <w:tcW w:w="850" w:type="dxa"/>
          </w:tcPr>
          <w:p w:rsidR="008E6F62" w:rsidRPr="005A611C" w:rsidRDefault="008E6F62" w:rsidP="00653185">
            <w:pPr>
              <w:pStyle w:val="En-tte"/>
              <w:tabs>
                <w:tab w:val="clear" w:pos="4536"/>
                <w:tab w:val="clear" w:pos="9072"/>
              </w:tabs>
              <w:spacing w:line="360" w:lineRule="auto"/>
              <w:rPr>
                <w:b/>
                <w:lang w:val="en-US"/>
              </w:rPr>
            </w:pPr>
            <w:r>
              <w:rPr>
                <w:b/>
                <w:lang w:val="en-US"/>
              </w:rPr>
              <w:t>13</w:t>
            </w:r>
          </w:p>
        </w:tc>
      </w:tr>
    </w:tbl>
    <w:p w:rsidR="00266F07" w:rsidRPr="00874FB7" w:rsidRDefault="00266F07" w:rsidP="00266F07">
      <w:pPr>
        <w:spacing w:before="120" w:after="120"/>
        <w:jc w:val="both"/>
        <w:rPr>
          <w:b/>
          <w:sz w:val="24"/>
          <w:szCs w:val="24"/>
        </w:rPr>
      </w:pPr>
      <w:r w:rsidRPr="00874FB7">
        <w:rPr>
          <w:b/>
          <w:sz w:val="24"/>
          <w:szCs w:val="24"/>
        </w:rPr>
        <w:t>2- Consistance des travaux</w:t>
      </w:r>
    </w:p>
    <w:p w:rsidR="00266F07" w:rsidRPr="00AB307A" w:rsidRDefault="00266F07" w:rsidP="00266F07">
      <w:pPr>
        <w:pStyle w:val="Retraitcorpsdetexte2"/>
        <w:spacing w:before="120" w:line="240" w:lineRule="auto"/>
        <w:ind w:left="0" w:firstLine="709"/>
        <w:rPr>
          <w:sz w:val="24"/>
          <w:szCs w:val="24"/>
        </w:rPr>
      </w:pPr>
      <w:r w:rsidRPr="00874FB7">
        <w:rPr>
          <w:sz w:val="24"/>
          <w:szCs w:val="24"/>
        </w:rPr>
        <w:t>Les travaux comprennent la réalisation des opérations ci-après</w:t>
      </w:r>
    </w:p>
    <w:p w:rsidR="00266F07" w:rsidRPr="00C26EC4" w:rsidRDefault="00266F07" w:rsidP="00266F07">
      <w:pPr>
        <w:pStyle w:val="Corpsdetexte"/>
        <w:numPr>
          <w:ilvl w:val="0"/>
          <w:numId w:val="22"/>
        </w:numPr>
        <w:spacing w:before="120" w:after="120"/>
        <w:rPr>
          <w:rFonts w:ascii="Times New Roman" w:hAnsi="Times New Roman"/>
          <w:iCs/>
          <w:szCs w:val="24"/>
        </w:rPr>
      </w:pPr>
      <w:r w:rsidRPr="00C26EC4">
        <w:rPr>
          <w:rFonts w:ascii="Times New Roman" w:hAnsi="Times New Roman"/>
          <w:i w:val="0"/>
          <w:iCs/>
          <w:szCs w:val="24"/>
        </w:rPr>
        <w:t xml:space="preserve">    </w:t>
      </w:r>
      <w:r w:rsidR="000B7BA8">
        <w:rPr>
          <w:rFonts w:ascii="Times New Roman" w:hAnsi="Times New Roman"/>
          <w:iCs/>
          <w:szCs w:val="24"/>
        </w:rPr>
        <w:t>Ouverture de</w:t>
      </w:r>
      <w:r w:rsidR="000B7BA8">
        <w:rPr>
          <w:rFonts w:ascii="Times New Roman" w:hAnsi="Times New Roman"/>
          <w:iCs/>
          <w:szCs w:val="24"/>
          <w:lang w:val="fr-FR"/>
        </w:rPr>
        <w:t xml:space="preserve"> la</w:t>
      </w:r>
      <w:r w:rsidR="000B7BA8">
        <w:rPr>
          <w:rFonts w:ascii="Times New Roman" w:hAnsi="Times New Roman"/>
          <w:iCs/>
          <w:szCs w:val="24"/>
        </w:rPr>
        <w:t xml:space="preserve"> piste</w:t>
      </w:r>
      <w:r w:rsidRPr="00C26EC4">
        <w:rPr>
          <w:rFonts w:ascii="Times New Roman" w:hAnsi="Times New Roman"/>
          <w:iCs/>
          <w:szCs w:val="24"/>
        </w:rPr>
        <w:t xml:space="preserve"> ;</w:t>
      </w:r>
    </w:p>
    <w:p w:rsidR="00266F07" w:rsidRPr="00874FB7" w:rsidRDefault="00266F07" w:rsidP="00266F07">
      <w:pPr>
        <w:pStyle w:val="Corpsdetexte"/>
        <w:numPr>
          <w:ilvl w:val="0"/>
          <w:numId w:val="22"/>
        </w:numPr>
        <w:spacing w:before="120" w:after="120"/>
        <w:rPr>
          <w:rFonts w:ascii="Times New Roman" w:hAnsi="Times New Roman"/>
          <w:iCs/>
          <w:szCs w:val="24"/>
        </w:rPr>
      </w:pPr>
      <w:r w:rsidRPr="00874FB7">
        <w:rPr>
          <w:rFonts w:ascii="Times New Roman" w:hAnsi="Times New Roman"/>
          <w:iCs/>
          <w:szCs w:val="24"/>
        </w:rPr>
        <w:t xml:space="preserve">    Les travaux de terrassement et de chaussée ;</w:t>
      </w:r>
    </w:p>
    <w:p w:rsidR="00266F07" w:rsidRPr="00050923" w:rsidRDefault="00266F07" w:rsidP="00266F07">
      <w:pPr>
        <w:pStyle w:val="Corpsdetexte"/>
        <w:numPr>
          <w:ilvl w:val="0"/>
          <w:numId w:val="22"/>
        </w:numPr>
        <w:spacing w:before="120" w:after="120"/>
        <w:rPr>
          <w:rFonts w:ascii="Times New Roman" w:hAnsi="Times New Roman"/>
          <w:iCs/>
          <w:szCs w:val="24"/>
        </w:rPr>
      </w:pPr>
      <w:r w:rsidRPr="00050923">
        <w:rPr>
          <w:rFonts w:ascii="Times New Roman" w:hAnsi="Times New Roman"/>
          <w:iCs/>
          <w:szCs w:val="24"/>
        </w:rPr>
        <w:t xml:space="preserve">   Les travaux d’assainissement  et ouvrages </w:t>
      </w:r>
    </w:p>
    <w:p w:rsidR="00266F07" w:rsidRPr="00874FB7" w:rsidRDefault="00266F07" w:rsidP="00266F07">
      <w:pPr>
        <w:pStyle w:val="Retraitcorpsdetexte2"/>
        <w:spacing w:before="120" w:line="240" w:lineRule="auto"/>
        <w:ind w:left="0"/>
        <w:rPr>
          <w:b/>
          <w:sz w:val="24"/>
          <w:szCs w:val="24"/>
        </w:rPr>
      </w:pPr>
      <w:r w:rsidRPr="00874FB7">
        <w:rPr>
          <w:b/>
          <w:sz w:val="24"/>
          <w:szCs w:val="24"/>
        </w:rPr>
        <w:t xml:space="preserve">3- Participation et </w:t>
      </w:r>
      <w:r w:rsidR="00C041B1" w:rsidRPr="00874FB7">
        <w:rPr>
          <w:b/>
          <w:sz w:val="24"/>
          <w:szCs w:val="24"/>
        </w:rPr>
        <w:t>origine :</w:t>
      </w:r>
    </w:p>
    <w:p w:rsidR="00266F07" w:rsidRPr="00874FB7" w:rsidRDefault="00266F07" w:rsidP="00266F07">
      <w:pPr>
        <w:pStyle w:val="Retraitcorpsdetexte2"/>
        <w:spacing w:before="120" w:after="0" w:line="240" w:lineRule="auto"/>
        <w:jc w:val="both"/>
        <w:rPr>
          <w:sz w:val="24"/>
          <w:szCs w:val="24"/>
        </w:rPr>
      </w:pPr>
      <w:r>
        <w:rPr>
          <w:sz w:val="24"/>
          <w:szCs w:val="24"/>
        </w:rPr>
        <w:t xml:space="preserve">       </w:t>
      </w:r>
      <w:r w:rsidRPr="00874FB7">
        <w:rPr>
          <w:sz w:val="24"/>
          <w:szCs w:val="24"/>
        </w:rPr>
        <w:t>Le présent Appel d’Offres est ouvert</w:t>
      </w:r>
      <w:r>
        <w:rPr>
          <w:sz w:val="24"/>
          <w:szCs w:val="24"/>
        </w:rPr>
        <w:t xml:space="preserve"> à égalité de conditions</w:t>
      </w:r>
      <w:r w:rsidRPr="00874FB7">
        <w:rPr>
          <w:sz w:val="24"/>
          <w:szCs w:val="24"/>
        </w:rPr>
        <w:t xml:space="preserve"> à toutes les Entreprises de Travaux Publics de droit camerounais</w:t>
      </w:r>
      <w:r>
        <w:rPr>
          <w:sz w:val="24"/>
          <w:szCs w:val="24"/>
        </w:rPr>
        <w:t xml:space="preserve"> possédant une bonne expérience dans la réalisation des travaux de génie civil et</w:t>
      </w:r>
      <w:r w:rsidRPr="00874FB7">
        <w:rPr>
          <w:sz w:val="24"/>
          <w:szCs w:val="24"/>
        </w:rPr>
        <w:t xml:space="preserve"> just</w:t>
      </w:r>
      <w:r>
        <w:rPr>
          <w:sz w:val="24"/>
          <w:szCs w:val="24"/>
        </w:rPr>
        <w:t>ifiant des capacités techniques et</w:t>
      </w:r>
      <w:r w:rsidRPr="00874FB7">
        <w:rPr>
          <w:sz w:val="24"/>
          <w:szCs w:val="24"/>
        </w:rPr>
        <w:t xml:space="preserve"> financières </w:t>
      </w:r>
      <w:r>
        <w:rPr>
          <w:sz w:val="24"/>
          <w:szCs w:val="24"/>
        </w:rPr>
        <w:t xml:space="preserve">pour la bonne réalisation des travaux </w:t>
      </w:r>
      <w:r w:rsidR="00C041B1">
        <w:rPr>
          <w:sz w:val="24"/>
          <w:szCs w:val="24"/>
        </w:rPr>
        <w:t>qui en</w:t>
      </w:r>
      <w:r>
        <w:rPr>
          <w:sz w:val="24"/>
          <w:szCs w:val="24"/>
        </w:rPr>
        <w:t xml:space="preserve"> constituent l’objet.</w:t>
      </w:r>
    </w:p>
    <w:p w:rsidR="00266F07" w:rsidRPr="00874FB7" w:rsidRDefault="00266F07" w:rsidP="00266F07">
      <w:pPr>
        <w:pStyle w:val="Retraitcorpsdetexte2"/>
        <w:spacing w:before="120" w:after="0" w:line="240" w:lineRule="auto"/>
        <w:ind w:left="0"/>
        <w:rPr>
          <w:b/>
          <w:sz w:val="24"/>
          <w:szCs w:val="24"/>
        </w:rPr>
      </w:pPr>
      <w:r w:rsidRPr="00874FB7">
        <w:rPr>
          <w:b/>
          <w:sz w:val="24"/>
          <w:szCs w:val="24"/>
        </w:rPr>
        <w:t xml:space="preserve">4- Financement et Imputation : </w:t>
      </w:r>
    </w:p>
    <w:p w:rsidR="00C041B1" w:rsidRDefault="00266F07" w:rsidP="00C041B1">
      <w:pPr>
        <w:pStyle w:val="Retraitcorpsdetexte2"/>
        <w:spacing w:before="120" w:after="0" w:line="240" w:lineRule="auto"/>
        <w:ind w:left="0" w:firstLine="709"/>
        <w:jc w:val="both"/>
        <w:rPr>
          <w:sz w:val="24"/>
          <w:szCs w:val="24"/>
        </w:rPr>
      </w:pPr>
      <w:r>
        <w:rPr>
          <w:sz w:val="24"/>
          <w:szCs w:val="24"/>
        </w:rPr>
        <w:t>Les travaux</w:t>
      </w:r>
      <w:r w:rsidRPr="00874FB7">
        <w:rPr>
          <w:sz w:val="24"/>
          <w:szCs w:val="24"/>
        </w:rPr>
        <w:t xml:space="preserve"> objet du présent Appel d’Offres National </w:t>
      </w:r>
      <w:r>
        <w:rPr>
          <w:sz w:val="24"/>
          <w:szCs w:val="24"/>
        </w:rPr>
        <w:t>sont financés</w:t>
      </w:r>
      <w:r w:rsidRPr="00874FB7">
        <w:rPr>
          <w:sz w:val="24"/>
          <w:szCs w:val="24"/>
        </w:rPr>
        <w:t xml:space="preserve"> par le Budget d’Investissement Public du Ministère </w:t>
      </w:r>
      <w:r>
        <w:rPr>
          <w:sz w:val="24"/>
          <w:szCs w:val="24"/>
        </w:rPr>
        <w:t>de l’Agricu</w:t>
      </w:r>
      <w:r w:rsidR="00C041B1">
        <w:rPr>
          <w:sz w:val="24"/>
          <w:szCs w:val="24"/>
        </w:rPr>
        <w:t>lture et du Développement Rural</w:t>
      </w:r>
      <w:r>
        <w:rPr>
          <w:sz w:val="24"/>
          <w:szCs w:val="24"/>
        </w:rPr>
        <w:t xml:space="preserve"> E</w:t>
      </w:r>
      <w:r w:rsidRPr="00874FB7">
        <w:rPr>
          <w:sz w:val="24"/>
          <w:szCs w:val="24"/>
        </w:rPr>
        <w:t>xercice 20</w:t>
      </w:r>
      <w:r w:rsidR="00C041B1">
        <w:rPr>
          <w:sz w:val="24"/>
          <w:szCs w:val="24"/>
        </w:rPr>
        <w:t>23</w:t>
      </w:r>
      <w:r w:rsidRPr="00874FB7">
        <w:rPr>
          <w:sz w:val="24"/>
          <w:szCs w:val="24"/>
        </w:rPr>
        <w:t xml:space="preserve"> </w:t>
      </w:r>
      <w:r w:rsidRPr="00F81A32">
        <w:rPr>
          <w:sz w:val="24"/>
          <w:szCs w:val="24"/>
        </w:rPr>
        <w:t>sur l</w:t>
      </w:r>
      <w:r>
        <w:rPr>
          <w:sz w:val="24"/>
          <w:szCs w:val="24"/>
        </w:rPr>
        <w:t>es imputations suivantes :</w:t>
      </w:r>
    </w:p>
    <w:p w:rsidR="00266F07" w:rsidRDefault="00266F07" w:rsidP="00266F07">
      <w:pPr>
        <w:tabs>
          <w:tab w:val="left" w:pos="2625"/>
        </w:tabs>
        <w:jc w:val="both"/>
        <w:rPr>
          <w:b/>
          <w:sz w:val="24"/>
          <w:szCs w:val="24"/>
        </w:rPr>
      </w:pPr>
      <w:r>
        <w:rPr>
          <w:b/>
          <w:sz w:val="24"/>
          <w:szCs w:val="24"/>
        </w:rPr>
        <w:t xml:space="preserve">                                       </w:t>
      </w:r>
    </w:p>
    <w:p w:rsidR="00C041B1" w:rsidRPr="00C041B1" w:rsidRDefault="00266F07" w:rsidP="00C041B1">
      <w:pPr>
        <w:pStyle w:val="Paragraphedeliste"/>
        <w:numPr>
          <w:ilvl w:val="0"/>
          <w:numId w:val="35"/>
        </w:numPr>
        <w:tabs>
          <w:tab w:val="left" w:pos="2625"/>
        </w:tabs>
        <w:jc w:val="both"/>
        <w:rPr>
          <w:b/>
          <w:sz w:val="24"/>
          <w:szCs w:val="24"/>
        </w:rPr>
      </w:pPr>
      <w:r w:rsidRPr="00C041B1">
        <w:rPr>
          <w:b/>
          <w:sz w:val="24"/>
          <w:szCs w:val="24"/>
        </w:rPr>
        <w:t>Lot 1 :</w:t>
      </w:r>
      <w:r w:rsidRPr="00C041B1">
        <w:rPr>
          <w:b/>
        </w:rPr>
        <w:t xml:space="preserve"> Piste agricole de TONGO-GADIMA-KOKBEDI</w:t>
      </w:r>
    </w:p>
    <w:p w:rsidR="00266F07" w:rsidRPr="00483F1D" w:rsidRDefault="00266F07" w:rsidP="00266F07">
      <w:pPr>
        <w:tabs>
          <w:tab w:val="left" w:pos="2625"/>
        </w:tabs>
        <w:jc w:val="both"/>
        <w:rPr>
          <w:b/>
          <w:sz w:val="24"/>
          <w:szCs w:val="24"/>
        </w:rPr>
      </w:pPr>
      <w:r w:rsidRPr="00483F1D">
        <w:rPr>
          <w:b/>
          <w:sz w:val="24"/>
          <w:szCs w:val="24"/>
        </w:rPr>
        <w:t xml:space="preserve">5- Délai d’exécution : </w:t>
      </w:r>
    </w:p>
    <w:p w:rsidR="00266F07" w:rsidRPr="00874FB7" w:rsidRDefault="00266F07" w:rsidP="00266F07">
      <w:pPr>
        <w:pStyle w:val="Retraitcorpsdetexte2"/>
        <w:spacing w:before="120" w:after="0" w:line="240" w:lineRule="auto"/>
        <w:ind w:left="0" w:firstLine="709"/>
        <w:jc w:val="both"/>
        <w:rPr>
          <w:sz w:val="24"/>
          <w:szCs w:val="24"/>
        </w:rPr>
      </w:pPr>
      <w:r>
        <w:rPr>
          <w:sz w:val="24"/>
          <w:szCs w:val="24"/>
        </w:rPr>
        <w:t>La durée maximale</w:t>
      </w:r>
      <w:r w:rsidRPr="00874FB7">
        <w:rPr>
          <w:sz w:val="24"/>
          <w:szCs w:val="24"/>
        </w:rPr>
        <w:t xml:space="preserve"> d’exécution </w:t>
      </w:r>
      <w:r w:rsidR="00C041B1" w:rsidRPr="00874FB7">
        <w:rPr>
          <w:sz w:val="24"/>
          <w:szCs w:val="24"/>
        </w:rPr>
        <w:t>prévu</w:t>
      </w:r>
      <w:r w:rsidR="00C041B1">
        <w:rPr>
          <w:sz w:val="24"/>
          <w:szCs w:val="24"/>
        </w:rPr>
        <w:t>e</w:t>
      </w:r>
      <w:r w:rsidR="00C041B1" w:rsidRPr="00874FB7">
        <w:rPr>
          <w:sz w:val="24"/>
          <w:szCs w:val="24"/>
        </w:rPr>
        <w:t xml:space="preserve"> par</w:t>
      </w:r>
      <w:r w:rsidRPr="00874FB7">
        <w:rPr>
          <w:sz w:val="24"/>
          <w:szCs w:val="24"/>
        </w:rPr>
        <w:t xml:space="preserve"> le</w:t>
      </w:r>
      <w:r>
        <w:rPr>
          <w:sz w:val="24"/>
          <w:szCs w:val="24"/>
        </w:rPr>
        <w:t>s</w:t>
      </w:r>
      <w:r w:rsidRPr="00874FB7">
        <w:rPr>
          <w:sz w:val="24"/>
          <w:szCs w:val="24"/>
        </w:rPr>
        <w:t xml:space="preserve"> </w:t>
      </w:r>
      <w:r w:rsidR="00C041B1" w:rsidRPr="00874FB7">
        <w:rPr>
          <w:sz w:val="24"/>
          <w:szCs w:val="24"/>
        </w:rPr>
        <w:t>Maître</w:t>
      </w:r>
      <w:r w:rsidR="00C041B1">
        <w:rPr>
          <w:sz w:val="24"/>
          <w:szCs w:val="24"/>
        </w:rPr>
        <w:t>s</w:t>
      </w:r>
      <w:r w:rsidR="00C041B1" w:rsidRPr="00874FB7">
        <w:rPr>
          <w:sz w:val="24"/>
          <w:szCs w:val="24"/>
        </w:rPr>
        <w:t xml:space="preserve"> d’Ouvrages pour</w:t>
      </w:r>
      <w:r w:rsidRPr="00874FB7">
        <w:rPr>
          <w:sz w:val="24"/>
          <w:szCs w:val="24"/>
        </w:rPr>
        <w:t xml:space="preserve"> la </w:t>
      </w:r>
      <w:r w:rsidR="00C041B1" w:rsidRPr="00874FB7">
        <w:rPr>
          <w:sz w:val="24"/>
          <w:szCs w:val="24"/>
        </w:rPr>
        <w:t>réalisation des</w:t>
      </w:r>
      <w:r w:rsidRPr="00874FB7">
        <w:rPr>
          <w:sz w:val="24"/>
          <w:szCs w:val="24"/>
        </w:rPr>
        <w:t xml:space="preserve"> </w:t>
      </w:r>
      <w:r w:rsidR="00C041B1" w:rsidRPr="00874FB7">
        <w:rPr>
          <w:sz w:val="24"/>
          <w:szCs w:val="24"/>
        </w:rPr>
        <w:t>travaux est</w:t>
      </w:r>
      <w:r w:rsidRPr="00874FB7">
        <w:rPr>
          <w:sz w:val="24"/>
          <w:szCs w:val="24"/>
        </w:rPr>
        <w:t xml:space="preserve"> de :</w:t>
      </w:r>
      <w:r>
        <w:rPr>
          <w:sz w:val="24"/>
          <w:szCs w:val="24"/>
        </w:rPr>
        <w:t xml:space="preserve"> 02(deux mois)</w:t>
      </w:r>
    </w:p>
    <w:p w:rsidR="00266F07" w:rsidRDefault="00266F07" w:rsidP="00266F07">
      <w:pPr>
        <w:pStyle w:val="Retraitcorpsdetexte2"/>
        <w:spacing w:after="0" w:line="240" w:lineRule="auto"/>
        <w:ind w:left="0" w:firstLine="709"/>
        <w:jc w:val="both"/>
        <w:rPr>
          <w:sz w:val="24"/>
          <w:szCs w:val="24"/>
        </w:rPr>
      </w:pPr>
      <w:r w:rsidRPr="00874FB7">
        <w:rPr>
          <w:sz w:val="24"/>
          <w:szCs w:val="24"/>
        </w:rPr>
        <w:lastRenderedPageBreak/>
        <w:t xml:space="preserve">Ce délai cours à compter de la date de </w:t>
      </w:r>
      <w:r w:rsidR="00C041B1" w:rsidRPr="00874FB7">
        <w:rPr>
          <w:sz w:val="24"/>
          <w:szCs w:val="24"/>
        </w:rPr>
        <w:t>notification de</w:t>
      </w:r>
      <w:r w:rsidRPr="00874FB7">
        <w:rPr>
          <w:sz w:val="24"/>
          <w:szCs w:val="24"/>
        </w:rPr>
        <w:t xml:space="preserve"> l’Ordre de </w:t>
      </w:r>
      <w:r w:rsidR="00C041B1" w:rsidRPr="00874FB7">
        <w:rPr>
          <w:sz w:val="24"/>
          <w:szCs w:val="24"/>
        </w:rPr>
        <w:t>Service de</w:t>
      </w:r>
      <w:r w:rsidRPr="00874FB7">
        <w:rPr>
          <w:sz w:val="24"/>
          <w:szCs w:val="24"/>
        </w:rPr>
        <w:t xml:space="preserve"> commencer les travaux. </w:t>
      </w:r>
    </w:p>
    <w:p w:rsidR="00266F07" w:rsidRPr="00456E8E" w:rsidRDefault="00266F07" w:rsidP="00266F07">
      <w:pPr>
        <w:pStyle w:val="Retraitcorpsdetexte2"/>
        <w:spacing w:after="0" w:line="240" w:lineRule="auto"/>
        <w:ind w:left="0"/>
        <w:rPr>
          <w:b/>
          <w:sz w:val="24"/>
          <w:szCs w:val="24"/>
        </w:rPr>
      </w:pPr>
      <w:r w:rsidRPr="00456E8E">
        <w:rPr>
          <w:b/>
          <w:sz w:val="24"/>
          <w:szCs w:val="24"/>
        </w:rPr>
        <w:t xml:space="preserve">6-Administration </w:t>
      </w:r>
      <w:r w:rsidR="00C041B1" w:rsidRPr="00456E8E">
        <w:rPr>
          <w:b/>
          <w:sz w:val="24"/>
          <w:szCs w:val="24"/>
        </w:rPr>
        <w:t>au</w:t>
      </w:r>
      <w:r w:rsidR="00C041B1">
        <w:rPr>
          <w:b/>
          <w:sz w:val="24"/>
          <w:szCs w:val="24"/>
        </w:rPr>
        <w:t>-delà</w:t>
      </w:r>
      <w:r w:rsidRPr="00456E8E">
        <w:rPr>
          <w:b/>
          <w:sz w:val="24"/>
          <w:szCs w:val="24"/>
        </w:rPr>
        <w:t xml:space="preserve"> de laquelle sera conclu le marché. </w:t>
      </w:r>
    </w:p>
    <w:p w:rsidR="00266F07" w:rsidRDefault="00266F07" w:rsidP="00266F07">
      <w:pPr>
        <w:pStyle w:val="Retraitcorpsdetexte2"/>
        <w:spacing w:after="0" w:line="240" w:lineRule="auto"/>
        <w:ind w:left="0"/>
        <w:jc w:val="both"/>
        <w:rPr>
          <w:sz w:val="24"/>
          <w:szCs w:val="24"/>
        </w:rPr>
      </w:pPr>
      <w:r>
        <w:rPr>
          <w:sz w:val="24"/>
          <w:szCs w:val="24"/>
        </w:rPr>
        <w:t xml:space="preserve">            A l’issue de l’examen des offres des soumissionnaires et du choix de l’attributaire par l’autorité contractante, le marché est conclu entre ce dernier et l’autorité contractante qui est le maire de NGOURA.</w:t>
      </w:r>
    </w:p>
    <w:p w:rsidR="00266F07" w:rsidRPr="009419D1" w:rsidRDefault="00266F07" w:rsidP="00266F07">
      <w:pPr>
        <w:pStyle w:val="Retraitcorpsdetexte2"/>
        <w:spacing w:after="0" w:line="240" w:lineRule="auto"/>
        <w:ind w:left="0"/>
        <w:rPr>
          <w:sz w:val="24"/>
          <w:szCs w:val="24"/>
        </w:rPr>
      </w:pPr>
      <w:r>
        <w:rPr>
          <w:b/>
          <w:sz w:val="24"/>
          <w:szCs w:val="24"/>
        </w:rPr>
        <w:t>7</w:t>
      </w:r>
      <w:r w:rsidRPr="00874FB7">
        <w:rPr>
          <w:b/>
          <w:sz w:val="24"/>
          <w:szCs w:val="24"/>
        </w:rPr>
        <w:t>- Consultation du DAO :</w:t>
      </w:r>
    </w:p>
    <w:p w:rsidR="00266F07" w:rsidRDefault="00266F07" w:rsidP="00266F07">
      <w:pPr>
        <w:pStyle w:val="Retraitcorpsdetexte2"/>
        <w:spacing w:after="0" w:line="240" w:lineRule="auto"/>
        <w:ind w:left="0"/>
        <w:jc w:val="both"/>
        <w:rPr>
          <w:sz w:val="24"/>
          <w:szCs w:val="24"/>
        </w:rPr>
      </w:pPr>
      <w:r>
        <w:rPr>
          <w:sz w:val="24"/>
          <w:szCs w:val="24"/>
        </w:rPr>
        <w:t xml:space="preserve">          </w:t>
      </w:r>
      <w:r w:rsidRPr="00874FB7">
        <w:rPr>
          <w:sz w:val="24"/>
          <w:szCs w:val="24"/>
        </w:rPr>
        <w:t xml:space="preserve">Le Dossier d’Appel d’Offres (DAO) peut être </w:t>
      </w:r>
      <w:r w:rsidR="00C041B1" w:rsidRPr="00874FB7">
        <w:rPr>
          <w:sz w:val="24"/>
          <w:szCs w:val="24"/>
        </w:rPr>
        <w:t xml:space="preserve">consulté </w:t>
      </w:r>
      <w:r w:rsidR="00C041B1">
        <w:rPr>
          <w:sz w:val="24"/>
          <w:szCs w:val="24"/>
        </w:rPr>
        <w:t>à</w:t>
      </w:r>
      <w:r>
        <w:rPr>
          <w:sz w:val="24"/>
          <w:szCs w:val="24"/>
        </w:rPr>
        <w:t xml:space="preserve"> </w:t>
      </w:r>
      <w:r w:rsidR="00C041B1">
        <w:rPr>
          <w:sz w:val="24"/>
          <w:szCs w:val="24"/>
        </w:rPr>
        <w:t>la mairie</w:t>
      </w:r>
      <w:r>
        <w:rPr>
          <w:sz w:val="24"/>
          <w:szCs w:val="24"/>
        </w:rPr>
        <w:t xml:space="preserve"> de NGOURA dès publication du présent avis.</w:t>
      </w:r>
    </w:p>
    <w:p w:rsidR="00266F07" w:rsidRPr="00483F1D" w:rsidRDefault="00266F07" w:rsidP="00266F07">
      <w:pPr>
        <w:pStyle w:val="Retraitcorpsdetexte2"/>
        <w:spacing w:after="0" w:line="240" w:lineRule="auto"/>
        <w:ind w:left="0"/>
        <w:jc w:val="both"/>
        <w:rPr>
          <w:sz w:val="24"/>
          <w:szCs w:val="24"/>
        </w:rPr>
      </w:pPr>
      <w:r>
        <w:rPr>
          <w:b/>
          <w:sz w:val="24"/>
          <w:szCs w:val="24"/>
        </w:rPr>
        <w:t>8</w:t>
      </w:r>
      <w:r w:rsidRPr="00874FB7">
        <w:rPr>
          <w:b/>
          <w:sz w:val="24"/>
          <w:szCs w:val="24"/>
        </w:rPr>
        <w:t xml:space="preserve">- </w:t>
      </w:r>
      <w:r>
        <w:rPr>
          <w:b/>
          <w:sz w:val="24"/>
          <w:szCs w:val="24"/>
        </w:rPr>
        <w:t xml:space="preserve">Retrait et </w:t>
      </w:r>
      <w:r w:rsidRPr="00874FB7">
        <w:rPr>
          <w:b/>
          <w:sz w:val="24"/>
          <w:szCs w:val="24"/>
        </w:rPr>
        <w:t>Acquisition du DAO</w:t>
      </w:r>
    </w:p>
    <w:p w:rsidR="00266F07" w:rsidRPr="00874FB7" w:rsidRDefault="00266F07" w:rsidP="00266F07">
      <w:pPr>
        <w:pStyle w:val="Retraitcorpsdetexte2"/>
        <w:spacing w:after="0" w:line="240" w:lineRule="auto"/>
        <w:ind w:left="0"/>
        <w:jc w:val="both"/>
        <w:rPr>
          <w:sz w:val="24"/>
          <w:szCs w:val="24"/>
        </w:rPr>
      </w:pPr>
      <w:r>
        <w:rPr>
          <w:sz w:val="24"/>
          <w:szCs w:val="24"/>
        </w:rPr>
        <w:t xml:space="preserve">          </w:t>
      </w:r>
      <w:r w:rsidRPr="00874FB7">
        <w:rPr>
          <w:sz w:val="24"/>
          <w:szCs w:val="24"/>
        </w:rPr>
        <w:t xml:space="preserve">Le Dossier d’Appel d’Offres peut être </w:t>
      </w:r>
      <w:r>
        <w:rPr>
          <w:sz w:val="24"/>
          <w:szCs w:val="24"/>
        </w:rPr>
        <w:t>obtenu</w:t>
      </w:r>
      <w:r w:rsidRPr="00E93AF3">
        <w:rPr>
          <w:sz w:val="24"/>
          <w:szCs w:val="24"/>
        </w:rPr>
        <w:t xml:space="preserve"> </w:t>
      </w:r>
      <w:r>
        <w:rPr>
          <w:sz w:val="24"/>
          <w:szCs w:val="24"/>
        </w:rPr>
        <w:t xml:space="preserve">à la </w:t>
      </w:r>
      <w:r w:rsidR="00C041B1">
        <w:rPr>
          <w:sz w:val="24"/>
          <w:szCs w:val="24"/>
        </w:rPr>
        <w:t>mairie, Téléphone dès</w:t>
      </w:r>
      <w:r>
        <w:rPr>
          <w:sz w:val="24"/>
          <w:szCs w:val="24"/>
        </w:rPr>
        <w:t xml:space="preserve"> publication du présent avis, contre versement</w:t>
      </w:r>
      <w:r w:rsidRPr="00874FB7">
        <w:rPr>
          <w:sz w:val="24"/>
          <w:szCs w:val="24"/>
        </w:rPr>
        <w:t xml:space="preserve"> </w:t>
      </w:r>
      <w:r>
        <w:rPr>
          <w:b/>
          <w:sz w:val="24"/>
          <w:szCs w:val="24"/>
        </w:rPr>
        <w:t>d’une somme non remboursable</w:t>
      </w:r>
      <w:r w:rsidRPr="00874FB7">
        <w:rPr>
          <w:b/>
          <w:sz w:val="24"/>
          <w:szCs w:val="24"/>
        </w:rPr>
        <w:t xml:space="preserve"> </w:t>
      </w:r>
      <w:r w:rsidRPr="006817C9">
        <w:rPr>
          <w:b/>
          <w:sz w:val="24"/>
          <w:szCs w:val="24"/>
        </w:rPr>
        <w:t>de (</w:t>
      </w:r>
      <w:r w:rsidR="006665E5">
        <w:rPr>
          <w:b/>
          <w:sz w:val="24"/>
          <w:szCs w:val="24"/>
        </w:rPr>
        <w:t>5</w:t>
      </w:r>
      <w:r w:rsidRPr="006817C9">
        <w:rPr>
          <w:b/>
          <w:sz w:val="24"/>
          <w:szCs w:val="24"/>
        </w:rPr>
        <w:t xml:space="preserve">0 000) </w:t>
      </w:r>
      <w:r w:rsidR="006665E5">
        <w:rPr>
          <w:b/>
          <w:sz w:val="24"/>
          <w:szCs w:val="24"/>
        </w:rPr>
        <w:t>Cinquante</w:t>
      </w:r>
      <w:r w:rsidRPr="006817C9">
        <w:rPr>
          <w:b/>
          <w:sz w:val="24"/>
          <w:szCs w:val="24"/>
        </w:rPr>
        <w:t xml:space="preserve"> mille francs CFA</w:t>
      </w:r>
      <w:r w:rsidRPr="00874FB7">
        <w:rPr>
          <w:sz w:val="24"/>
          <w:szCs w:val="24"/>
        </w:rPr>
        <w:t xml:space="preserve">, </w:t>
      </w:r>
      <w:r>
        <w:rPr>
          <w:sz w:val="24"/>
          <w:szCs w:val="24"/>
        </w:rPr>
        <w:t xml:space="preserve">payable </w:t>
      </w:r>
      <w:proofErr w:type="spellStart"/>
      <w:r w:rsidR="006665E5">
        <w:rPr>
          <w:sz w:val="24"/>
          <w:szCs w:val="24"/>
        </w:rPr>
        <w:t>a</w:t>
      </w:r>
      <w:proofErr w:type="spellEnd"/>
      <w:r w:rsidR="006665E5">
        <w:rPr>
          <w:sz w:val="24"/>
          <w:szCs w:val="24"/>
        </w:rPr>
        <w:t xml:space="preserve"> la Recette municipale de la commune de </w:t>
      </w:r>
      <w:proofErr w:type="spellStart"/>
      <w:r w:rsidR="006665E5">
        <w:rPr>
          <w:sz w:val="24"/>
          <w:szCs w:val="24"/>
        </w:rPr>
        <w:t>Ngoura</w:t>
      </w:r>
      <w:proofErr w:type="spellEnd"/>
      <w:r w:rsidRPr="00CA2B36">
        <w:rPr>
          <w:sz w:val="24"/>
          <w:szCs w:val="24"/>
        </w:rPr>
        <w:t>,</w:t>
      </w:r>
      <w:r w:rsidRPr="00874FB7">
        <w:rPr>
          <w:sz w:val="24"/>
          <w:szCs w:val="24"/>
        </w:rPr>
        <w:t xml:space="preserve"> représentant les frais </w:t>
      </w:r>
      <w:r>
        <w:rPr>
          <w:sz w:val="24"/>
          <w:szCs w:val="24"/>
        </w:rPr>
        <w:t>d’acquisition du dossier, les soumissionnaires devront se faire enregistrer en laissant leur adresse complète : Boite postale, Téléphone, Fax, E-mail.</w:t>
      </w:r>
    </w:p>
    <w:p w:rsidR="00266F07" w:rsidRPr="00874FB7" w:rsidRDefault="00266F07" w:rsidP="00266F07">
      <w:pPr>
        <w:pStyle w:val="Retraitcorpsdetexte2"/>
        <w:spacing w:before="120" w:after="0" w:line="240" w:lineRule="auto"/>
        <w:ind w:left="0"/>
        <w:jc w:val="both"/>
        <w:rPr>
          <w:b/>
          <w:sz w:val="24"/>
          <w:szCs w:val="24"/>
        </w:rPr>
      </w:pPr>
      <w:r>
        <w:rPr>
          <w:b/>
          <w:sz w:val="24"/>
          <w:szCs w:val="24"/>
        </w:rPr>
        <w:t>9- Remise des offres </w:t>
      </w:r>
    </w:p>
    <w:p w:rsidR="00266F07" w:rsidRPr="00874FB7" w:rsidRDefault="00266F07" w:rsidP="00266F07">
      <w:pPr>
        <w:pStyle w:val="Retraitcorpsdetexte2"/>
        <w:spacing w:before="120" w:after="0" w:line="240" w:lineRule="auto"/>
        <w:ind w:left="0" w:firstLine="708"/>
        <w:jc w:val="both"/>
        <w:rPr>
          <w:sz w:val="24"/>
          <w:szCs w:val="24"/>
        </w:rPr>
      </w:pPr>
      <w:r w:rsidRPr="00874FB7">
        <w:rPr>
          <w:sz w:val="24"/>
          <w:szCs w:val="24"/>
        </w:rPr>
        <w:t xml:space="preserve">Les offres rédigées en français ou en anglais en </w:t>
      </w:r>
      <w:r>
        <w:rPr>
          <w:sz w:val="24"/>
          <w:szCs w:val="24"/>
        </w:rPr>
        <w:t>sept</w:t>
      </w:r>
      <w:r w:rsidRPr="00874FB7">
        <w:rPr>
          <w:sz w:val="24"/>
          <w:szCs w:val="24"/>
        </w:rPr>
        <w:t xml:space="preserve"> (</w:t>
      </w:r>
      <w:r>
        <w:rPr>
          <w:sz w:val="24"/>
          <w:szCs w:val="24"/>
        </w:rPr>
        <w:t>07</w:t>
      </w:r>
      <w:r w:rsidRPr="00874FB7">
        <w:rPr>
          <w:sz w:val="24"/>
          <w:szCs w:val="24"/>
        </w:rPr>
        <w:t xml:space="preserve">) exemplaires dont </w:t>
      </w:r>
      <w:r w:rsidR="00C041B1" w:rsidRPr="00874FB7">
        <w:rPr>
          <w:sz w:val="24"/>
          <w:szCs w:val="24"/>
        </w:rPr>
        <w:t>un</w:t>
      </w:r>
      <w:r w:rsidR="00C041B1">
        <w:rPr>
          <w:sz w:val="24"/>
          <w:szCs w:val="24"/>
        </w:rPr>
        <w:t xml:space="preserve"> (</w:t>
      </w:r>
      <w:r>
        <w:rPr>
          <w:sz w:val="24"/>
          <w:szCs w:val="24"/>
        </w:rPr>
        <w:t>01)</w:t>
      </w:r>
      <w:r w:rsidRPr="00874FB7">
        <w:rPr>
          <w:sz w:val="24"/>
          <w:szCs w:val="24"/>
        </w:rPr>
        <w:t xml:space="preserve"> original timbré au tarif en vigueur et en </w:t>
      </w:r>
      <w:r>
        <w:rPr>
          <w:sz w:val="24"/>
          <w:szCs w:val="24"/>
        </w:rPr>
        <w:t>six</w:t>
      </w:r>
      <w:r w:rsidRPr="00874FB7">
        <w:rPr>
          <w:sz w:val="24"/>
          <w:szCs w:val="24"/>
        </w:rPr>
        <w:t xml:space="preserve"> (</w:t>
      </w:r>
      <w:r>
        <w:rPr>
          <w:sz w:val="24"/>
          <w:szCs w:val="24"/>
        </w:rPr>
        <w:t>06</w:t>
      </w:r>
      <w:r w:rsidRPr="00874FB7">
        <w:rPr>
          <w:sz w:val="24"/>
          <w:szCs w:val="24"/>
        </w:rPr>
        <w:t xml:space="preserve">) copies marquées comme telles devront </w:t>
      </w:r>
      <w:r>
        <w:rPr>
          <w:sz w:val="24"/>
          <w:szCs w:val="24"/>
        </w:rPr>
        <w:t>être déposées à la mairie de NGOURA contre récépissé</w:t>
      </w:r>
      <w:r w:rsidRPr="00874FB7">
        <w:rPr>
          <w:sz w:val="24"/>
          <w:szCs w:val="24"/>
        </w:rPr>
        <w:t xml:space="preserve">, </w:t>
      </w:r>
      <w:r>
        <w:rPr>
          <w:sz w:val="24"/>
          <w:szCs w:val="24"/>
        </w:rPr>
        <w:t>au plus tard le…</w:t>
      </w:r>
      <w:r w:rsidR="00C041B1">
        <w:rPr>
          <w:sz w:val="24"/>
          <w:szCs w:val="24"/>
        </w:rPr>
        <w:t>……</w:t>
      </w:r>
      <w:r w:rsidR="006665E5">
        <w:rPr>
          <w:sz w:val="24"/>
          <w:szCs w:val="24"/>
        </w:rPr>
        <w:t>……….</w:t>
      </w:r>
      <w:r>
        <w:rPr>
          <w:sz w:val="24"/>
          <w:szCs w:val="24"/>
        </w:rPr>
        <w:t xml:space="preserve">  20</w:t>
      </w:r>
      <w:r w:rsidR="00C041B1">
        <w:rPr>
          <w:sz w:val="24"/>
          <w:szCs w:val="24"/>
        </w:rPr>
        <w:t>23</w:t>
      </w:r>
      <w:r>
        <w:rPr>
          <w:sz w:val="24"/>
          <w:szCs w:val="24"/>
        </w:rPr>
        <w:t xml:space="preserve"> </w:t>
      </w:r>
      <w:r w:rsidRPr="00874FB7">
        <w:rPr>
          <w:b/>
          <w:sz w:val="24"/>
          <w:szCs w:val="24"/>
        </w:rPr>
        <w:t>à 12 heures</w:t>
      </w:r>
      <w:r w:rsidRPr="00874FB7">
        <w:rPr>
          <w:sz w:val="24"/>
          <w:szCs w:val="24"/>
        </w:rPr>
        <w:t xml:space="preserve"> (heure locale), et devront porter la mention :</w:t>
      </w:r>
    </w:p>
    <w:p w:rsidR="00266F07" w:rsidRPr="00874FB7" w:rsidRDefault="00266F07" w:rsidP="00266F07">
      <w:pPr>
        <w:spacing w:before="120"/>
        <w:ind w:firstLine="709"/>
        <w:rPr>
          <w:b/>
          <w:color w:val="0000FF"/>
          <w:sz w:val="24"/>
          <w:szCs w:val="24"/>
        </w:rPr>
      </w:pPr>
    </w:p>
    <w:p w:rsidR="006665E5" w:rsidRDefault="00266F07" w:rsidP="00266F07">
      <w:pPr>
        <w:pStyle w:val="En-tte"/>
        <w:tabs>
          <w:tab w:val="clear" w:pos="4536"/>
          <w:tab w:val="clear" w:pos="9072"/>
        </w:tabs>
        <w:spacing w:line="360" w:lineRule="auto"/>
        <w:jc w:val="center"/>
        <w:rPr>
          <w:b/>
        </w:rPr>
      </w:pPr>
      <w:r w:rsidRPr="0086791E">
        <w:rPr>
          <w:b/>
        </w:rPr>
        <w:t xml:space="preserve">AVIS D’APPEL D’OFFRES NATIONAL </w:t>
      </w:r>
      <w:r w:rsidR="00C041B1" w:rsidRPr="0086791E">
        <w:rPr>
          <w:b/>
        </w:rPr>
        <w:t>OUVE</w:t>
      </w:r>
      <w:r w:rsidR="00C041B1">
        <w:rPr>
          <w:b/>
        </w:rPr>
        <w:t>RT</w:t>
      </w:r>
      <w:r w:rsidR="006665E5">
        <w:rPr>
          <w:b/>
        </w:rPr>
        <w:t xml:space="preserve"> EN PROCEDURE D’URGENCE</w:t>
      </w:r>
    </w:p>
    <w:p w:rsidR="00266F07" w:rsidRPr="0086791E" w:rsidRDefault="00C041B1" w:rsidP="00266F07">
      <w:pPr>
        <w:pStyle w:val="En-tte"/>
        <w:tabs>
          <w:tab w:val="clear" w:pos="4536"/>
          <w:tab w:val="clear" w:pos="9072"/>
        </w:tabs>
        <w:spacing w:line="360" w:lineRule="auto"/>
        <w:jc w:val="center"/>
        <w:rPr>
          <w:b/>
        </w:rPr>
      </w:pPr>
      <w:r>
        <w:rPr>
          <w:b/>
        </w:rPr>
        <w:t xml:space="preserve"> N</w:t>
      </w:r>
      <w:r w:rsidR="00266F07">
        <w:rPr>
          <w:b/>
        </w:rPr>
        <w:t>°        /AONO/CIPM/NGOURA</w:t>
      </w:r>
      <w:r>
        <w:rPr>
          <w:b/>
        </w:rPr>
        <w:t>/2023</w:t>
      </w:r>
      <w:r w:rsidR="00266F07" w:rsidRPr="0086791E">
        <w:rPr>
          <w:b/>
        </w:rPr>
        <w:t xml:space="preserve"> </w:t>
      </w:r>
      <w:r w:rsidRPr="0086791E">
        <w:rPr>
          <w:b/>
        </w:rPr>
        <w:t>DU</w:t>
      </w:r>
      <w:r>
        <w:rPr>
          <w:b/>
        </w:rPr>
        <w:t>…</w:t>
      </w:r>
      <w:r w:rsidR="00266F07">
        <w:rPr>
          <w:b/>
        </w:rPr>
        <w:t>.</w:t>
      </w:r>
    </w:p>
    <w:p w:rsidR="00266F07" w:rsidRPr="000138DB" w:rsidRDefault="00266F07" w:rsidP="00266F07">
      <w:pPr>
        <w:pStyle w:val="En-tte"/>
        <w:tabs>
          <w:tab w:val="clear" w:pos="4536"/>
          <w:tab w:val="clear" w:pos="9072"/>
        </w:tabs>
        <w:spacing w:line="360" w:lineRule="auto"/>
        <w:rPr>
          <w:b/>
        </w:rPr>
      </w:pPr>
      <w:r>
        <w:rPr>
          <w:b/>
        </w:rPr>
        <w:t xml:space="preserve">            </w:t>
      </w:r>
      <w:r w:rsidR="00C041B1">
        <w:rPr>
          <w:b/>
        </w:rPr>
        <w:t>2023</w:t>
      </w:r>
      <w:r w:rsidRPr="0086791E">
        <w:rPr>
          <w:b/>
        </w:rPr>
        <w:t xml:space="preserve">, </w:t>
      </w:r>
      <w:r w:rsidR="00C041B1" w:rsidRPr="000138DB">
        <w:rPr>
          <w:b/>
        </w:rPr>
        <w:t>POUR L’OUVERTURE</w:t>
      </w:r>
      <w:r w:rsidRPr="000138DB">
        <w:rPr>
          <w:b/>
        </w:rPr>
        <w:t xml:space="preserve"> </w:t>
      </w:r>
      <w:r w:rsidR="00C041B1">
        <w:rPr>
          <w:b/>
        </w:rPr>
        <w:t>D’UNE</w:t>
      </w:r>
      <w:r>
        <w:rPr>
          <w:b/>
        </w:rPr>
        <w:t xml:space="preserve"> </w:t>
      </w:r>
      <w:r w:rsidR="00C041B1">
        <w:rPr>
          <w:b/>
        </w:rPr>
        <w:t>PISTE AGRICOLE</w:t>
      </w:r>
      <w:r>
        <w:rPr>
          <w:b/>
        </w:rPr>
        <w:t xml:space="preserve"> DANS LA COMMUNES DE NGOURA.</w:t>
      </w:r>
      <w:r w:rsidRPr="000138DB">
        <w:rPr>
          <w:b/>
        </w:rPr>
        <w:t xml:space="preserve">  </w:t>
      </w:r>
    </w:p>
    <w:p w:rsidR="00266F07" w:rsidRPr="004646BC" w:rsidRDefault="00266F07" w:rsidP="00266F07">
      <w:pPr>
        <w:spacing w:before="120" w:after="120"/>
        <w:rPr>
          <w:b/>
          <w:color w:val="000000"/>
          <w:sz w:val="24"/>
          <w:szCs w:val="24"/>
        </w:rPr>
      </w:pPr>
      <w:r>
        <w:rPr>
          <w:b/>
          <w:sz w:val="24"/>
          <w:szCs w:val="24"/>
        </w:rPr>
        <w:t xml:space="preserve">                                                </w:t>
      </w:r>
      <w:r w:rsidRPr="00874FB7">
        <w:rPr>
          <w:b/>
          <w:sz w:val="24"/>
          <w:szCs w:val="24"/>
        </w:rPr>
        <w:t>(À n’ouvrir qu’en séance de dépouillement)</w:t>
      </w:r>
    </w:p>
    <w:p w:rsidR="00266F07" w:rsidRPr="00874FB7" w:rsidRDefault="00266F07" w:rsidP="00266F07">
      <w:pPr>
        <w:pStyle w:val="Retraitcorpsdetexte2"/>
        <w:spacing w:before="120" w:after="0" w:line="240" w:lineRule="auto"/>
        <w:ind w:left="0"/>
        <w:rPr>
          <w:b/>
          <w:sz w:val="24"/>
          <w:szCs w:val="24"/>
        </w:rPr>
      </w:pPr>
      <w:r>
        <w:rPr>
          <w:b/>
          <w:sz w:val="24"/>
          <w:szCs w:val="24"/>
        </w:rPr>
        <w:t>10</w:t>
      </w:r>
      <w:r w:rsidRPr="00874FB7">
        <w:rPr>
          <w:b/>
          <w:sz w:val="24"/>
          <w:szCs w:val="24"/>
        </w:rPr>
        <w:t>-</w:t>
      </w:r>
      <w:r>
        <w:rPr>
          <w:b/>
          <w:sz w:val="24"/>
          <w:szCs w:val="24"/>
        </w:rPr>
        <w:t>Recevabilité des offres</w:t>
      </w:r>
    </w:p>
    <w:p w:rsidR="00266F07" w:rsidRDefault="00266F07" w:rsidP="00266F07">
      <w:pPr>
        <w:pStyle w:val="Retraitcorpsdetexte2"/>
        <w:spacing w:before="120" w:after="0" w:line="240" w:lineRule="auto"/>
        <w:ind w:left="0" w:firstLine="708"/>
        <w:jc w:val="both"/>
        <w:rPr>
          <w:sz w:val="24"/>
          <w:szCs w:val="24"/>
        </w:rPr>
      </w:pPr>
      <w:r w:rsidRPr="00874FB7">
        <w:rPr>
          <w:sz w:val="24"/>
          <w:szCs w:val="24"/>
        </w:rPr>
        <w:t xml:space="preserve"> Chaque soumissionnaire devra joindre à ses pièces administratives une caution de soumission</w:t>
      </w:r>
      <w:r>
        <w:rPr>
          <w:sz w:val="24"/>
          <w:szCs w:val="24"/>
        </w:rPr>
        <w:t xml:space="preserve"> </w:t>
      </w:r>
      <w:r w:rsidRPr="00874FB7">
        <w:rPr>
          <w:sz w:val="24"/>
          <w:szCs w:val="24"/>
        </w:rPr>
        <w:t>établie par une</w:t>
      </w:r>
      <w:r w:rsidRPr="00D576FC">
        <w:rPr>
          <w:sz w:val="24"/>
          <w:szCs w:val="24"/>
        </w:rPr>
        <w:t xml:space="preserve"> </w:t>
      </w:r>
      <w:r w:rsidRPr="00874FB7">
        <w:rPr>
          <w:sz w:val="24"/>
          <w:szCs w:val="24"/>
        </w:rPr>
        <w:t xml:space="preserve">Banque de première </w:t>
      </w:r>
      <w:r w:rsidR="000B7BA8" w:rsidRPr="00874FB7">
        <w:rPr>
          <w:sz w:val="24"/>
          <w:szCs w:val="24"/>
        </w:rPr>
        <w:t>Ordre agrée par</w:t>
      </w:r>
      <w:r w:rsidRPr="00874FB7">
        <w:rPr>
          <w:sz w:val="24"/>
          <w:szCs w:val="24"/>
        </w:rPr>
        <w:t xml:space="preserve"> le Ministre chargé des Finances et</w:t>
      </w:r>
      <w:r>
        <w:rPr>
          <w:sz w:val="24"/>
          <w:szCs w:val="24"/>
        </w:rPr>
        <w:t xml:space="preserve"> dont la liste figure dans la pièce 12 du DAO, </w:t>
      </w:r>
      <w:r w:rsidRPr="00874FB7">
        <w:rPr>
          <w:sz w:val="24"/>
          <w:szCs w:val="24"/>
        </w:rPr>
        <w:t>d’un montant de</w:t>
      </w:r>
      <w:r>
        <w:rPr>
          <w:sz w:val="24"/>
          <w:szCs w:val="24"/>
        </w:rPr>
        <w:t> :</w:t>
      </w:r>
    </w:p>
    <w:p w:rsidR="00266F07" w:rsidRPr="00483F1D" w:rsidRDefault="00266F07" w:rsidP="000B7BA8">
      <w:pPr>
        <w:pStyle w:val="Retraitcorpsdetexte2"/>
        <w:spacing w:before="120" w:after="0" w:line="240" w:lineRule="auto"/>
        <w:ind w:left="0" w:firstLine="708"/>
        <w:jc w:val="both"/>
        <w:rPr>
          <w:b/>
          <w:sz w:val="24"/>
          <w:szCs w:val="24"/>
        </w:rPr>
      </w:pPr>
      <w:r w:rsidRPr="00483F1D">
        <w:rPr>
          <w:b/>
          <w:sz w:val="24"/>
          <w:szCs w:val="24"/>
        </w:rPr>
        <w:t xml:space="preserve">- </w:t>
      </w:r>
      <w:r>
        <w:rPr>
          <w:b/>
          <w:sz w:val="24"/>
          <w:szCs w:val="24"/>
        </w:rPr>
        <w:t xml:space="preserve"> </w:t>
      </w:r>
      <w:r w:rsidR="00060EDC" w:rsidRPr="00060EDC">
        <w:rPr>
          <w:b/>
          <w:bCs/>
          <w:color w:val="000000"/>
          <w:sz w:val="24"/>
          <w:szCs w:val="24"/>
        </w:rPr>
        <w:t>Trente Cinq</w:t>
      </w:r>
      <w:r w:rsidR="00060EDC" w:rsidRPr="00060EDC">
        <w:rPr>
          <w:b/>
          <w:bCs/>
          <w:i/>
          <w:iCs/>
          <w:color w:val="000000"/>
          <w:sz w:val="24"/>
          <w:szCs w:val="24"/>
        </w:rPr>
        <w:t xml:space="preserve"> Millions</w:t>
      </w:r>
      <w:r w:rsidR="00060EDC">
        <w:rPr>
          <w:rFonts w:ascii="Cambria" w:hAnsi="Cambria" w:cs="Calibri"/>
          <w:b/>
          <w:bCs/>
          <w:i/>
          <w:iCs/>
          <w:color w:val="000000"/>
          <w:sz w:val="24"/>
          <w:szCs w:val="24"/>
        </w:rPr>
        <w:t xml:space="preserve"> </w:t>
      </w:r>
      <w:r w:rsidR="00060EDC" w:rsidRPr="00483F1D">
        <w:rPr>
          <w:b/>
          <w:sz w:val="24"/>
          <w:szCs w:val="24"/>
        </w:rPr>
        <w:t>francs CFA</w:t>
      </w:r>
      <w:r w:rsidR="00060EDC" w:rsidRPr="00C70E1D">
        <w:rPr>
          <w:rFonts w:ascii="Cambria" w:hAnsi="Cambria" w:cs="Calibri"/>
          <w:b/>
          <w:bCs/>
          <w:i/>
          <w:iCs/>
          <w:color w:val="000000"/>
          <w:sz w:val="24"/>
          <w:szCs w:val="24"/>
        </w:rPr>
        <w:t xml:space="preserve"> </w:t>
      </w:r>
      <w:r w:rsidRPr="00060EDC">
        <w:rPr>
          <w:b/>
          <w:sz w:val="24"/>
          <w:szCs w:val="24"/>
        </w:rPr>
        <w:t>pour</w:t>
      </w:r>
      <w:r w:rsidRPr="000B7BA8">
        <w:rPr>
          <w:b/>
          <w:color w:val="FF0000"/>
          <w:sz w:val="24"/>
          <w:szCs w:val="24"/>
        </w:rPr>
        <w:t xml:space="preserve"> </w:t>
      </w:r>
      <w:r w:rsidRPr="00483F1D">
        <w:rPr>
          <w:b/>
          <w:sz w:val="24"/>
          <w:szCs w:val="24"/>
        </w:rPr>
        <w:t>le Lot 1,</w:t>
      </w:r>
    </w:p>
    <w:p w:rsidR="00266F07" w:rsidRDefault="00266F07" w:rsidP="00266F07">
      <w:pPr>
        <w:pStyle w:val="Retraitcorpsdetexte2"/>
        <w:spacing w:after="0" w:line="240" w:lineRule="auto"/>
        <w:ind w:left="0"/>
        <w:jc w:val="both"/>
        <w:rPr>
          <w:sz w:val="24"/>
          <w:szCs w:val="24"/>
        </w:rPr>
      </w:pPr>
      <w:r>
        <w:rPr>
          <w:sz w:val="24"/>
          <w:szCs w:val="24"/>
        </w:rPr>
        <w:t xml:space="preserve">            Sous peine de rejet, les autres pièces administratives requises devront être impérativement produites en originaux </w:t>
      </w:r>
      <w:r w:rsidRPr="00874FB7">
        <w:rPr>
          <w:sz w:val="24"/>
          <w:szCs w:val="24"/>
        </w:rPr>
        <w:t xml:space="preserve">ou en copies </w:t>
      </w:r>
      <w:r>
        <w:rPr>
          <w:sz w:val="24"/>
          <w:szCs w:val="24"/>
        </w:rPr>
        <w:t>certifiées conformes par le service émetteur conformément aux stipulations du RPAO.</w:t>
      </w:r>
    </w:p>
    <w:p w:rsidR="00266F07" w:rsidRDefault="00266F07" w:rsidP="00266F07">
      <w:pPr>
        <w:pStyle w:val="Retraitcorpsdetexte2"/>
        <w:spacing w:after="0" w:line="240" w:lineRule="auto"/>
        <w:ind w:left="0"/>
        <w:jc w:val="both"/>
        <w:rPr>
          <w:sz w:val="24"/>
          <w:szCs w:val="24"/>
        </w:rPr>
      </w:pPr>
      <w:r>
        <w:rPr>
          <w:sz w:val="24"/>
          <w:szCs w:val="24"/>
        </w:rPr>
        <w:t xml:space="preserve">            Elles devront obligatoirement dater de moins de </w:t>
      </w:r>
      <w:r w:rsidR="000B7BA8">
        <w:rPr>
          <w:sz w:val="24"/>
          <w:szCs w:val="24"/>
        </w:rPr>
        <w:t>trois (</w:t>
      </w:r>
      <w:r>
        <w:rPr>
          <w:sz w:val="24"/>
          <w:szCs w:val="24"/>
        </w:rPr>
        <w:t xml:space="preserve">03) mois </w:t>
      </w:r>
      <w:r w:rsidR="000B7BA8">
        <w:rPr>
          <w:sz w:val="24"/>
          <w:szCs w:val="24"/>
        </w:rPr>
        <w:t>précédant</w:t>
      </w:r>
      <w:r>
        <w:rPr>
          <w:sz w:val="24"/>
          <w:szCs w:val="24"/>
        </w:rPr>
        <w:t xml:space="preserve"> la date de dépôt des offres.</w:t>
      </w:r>
    </w:p>
    <w:p w:rsidR="00266F07" w:rsidRDefault="00266F07" w:rsidP="00266F07">
      <w:pPr>
        <w:pStyle w:val="Retraitcorpsdetexte2"/>
        <w:spacing w:before="120" w:after="0" w:line="240" w:lineRule="auto"/>
        <w:ind w:left="0" w:firstLine="708"/>
        <w:jc w:val="both"/>
        <w:rPr>
          <w:sz w:val="24"/>
          <w:szCs w:val="24"/>
        </w:rPr>
      </w:pPr>
      <w:r>
        <w:rPr>
          <w:sz w:val="24"/>
          <w:szCs w:val="24"/>
        </w:rPr>
        <w:t>Toute offre non conforme aux prescriptions du présent Avis et DAO sera déclarée irrecevable.</w:t>
      </w:r>
    </w:p>
    <w:p w:rsidR="00266F07" w:rsidRPr="00874FB7" w:rsidRDefault="00266F07" w:rsidP="00266F07">
      <w:pPr>
        <w:pStyle w:val="Retraitcorpsdetexte2"/>
        <w:spacing w:before="120" w:after="0" w:line="240" w:lineRule="auto"/>
        <w:ind w:left="0"/>
        <w:rPr>
          <w:b/>
          <w:sz w:val="24"/>
          <w:szCs w:val="24"/>
        </w:rPr>
      </w:pPr>
      <w:r>
        <w:rPr>
          <w:b/>
          <w:sz w:val="24"/>
          <w:szCs w:val="24"/>
        </w:rPr>
        <w:t>11</w:t>
      </w:r>
      <w:r w:rsidRPr="00874FB7">
        <w:rPr>
          <w:b/>
          <w:sz w:val="24"/>
          <w:szCs w:val="24"/>
        </w:rPr>
        <w:t>- Ouvertures des plis :</w:t>
      </w:r>
    </w:p>
    <w:p w:rsidR="00266F07" w:rsidRPr="00874FB7" w:rsidRDefault="00266F07" w:rsidP="00266F07">
      <w:pPr>
        <w:pStyle w:val="Retraitcorpsdetexte2"/>
        <w:spacing w:before="120" w:after="0" w:line="240" w:lineRule="auto"/>
        <w:ind w:left="0" w:firstLine="708"/>
        <w:jc w:val="both"/>
        <w:rPr>
          <w:sz w:val="24"/>
          <w:szCs w:val="24"/>
        </w:rPr>
      </w:pPr>
      <w:r w:rsidRPr="00874FB7">
        <w:rPr>
          <w:sz w:val="24"/>
          <w:szCs w:val="24"/>
        </w:rPr>
        <w:t>Elle sera effectuée le</w:t>
      </w:r>
      <w:r w:rsidRPr="00874FB7">
        <w:rPr>
          <w:color w:val="000000"/>
          <w:sz w:val="24"/>
          <w:szCs w:val="24"/>
        </w:rPr>
        <w:t xml:space="preserve"> </w:t>
      </w:r>
      <w:r w:rsidRPr="00874FB7">
        <w:rPr>
          <w:b/>
          <w:color w:val="000000"/>
          <w:sz w:val="24"/>
          <w:szCs w:val="24"/>
        </w:rPr>
        <w:t>_______________</w:t>
      </w:r>
      <w:r w:rsidR="000B7BA8" w:rsidRPr="00874FB7">
        <w:rPr>
          <w:b/>
          <w:color w:val="000000"/>
          <w:sz w:val="24"/>
          <w:szCs w:val="24"/>
        </w:rPr>
        <w:t>_</w:t>
      </w:r>
      <w:r w:rsidR="000B7BA8" w:rsidRPr="00874FB7">
        <w:rPr>
          <w:b/>
          <w:sz w:val="24"/>
          <w:szCs w:val="24"/>
        </w:rPr>
        <w:t xml:space="preserve"> à</w:t>
      </w:r>
      <w:r w:rsidRPr="00874FB7">
        <w:rPr>
          <w:b/>
          <w:sz w:val="24"/>
          <w:szCs w:val="24"/>
        </w:rPr>
        <w:t xml:space="preserve"> partir de _________ heures</w:t>
      </w:r>
      <w:r w:rsidRPr="00874FB7">
        <w:rPr>
          <w:sz w:val="24"/>
          <w:szCs w:val="24"/>
        </w:rPr>
        <w:t xml:space="preserve"> dans une salle apprêtée à cet effet par </w:t>
      </w:r>
      <w:smartTag w:uri="urn:schemas-microsoft-com:office:smarttags" w:element="PersonName">
        <w:smartTagPr>
          <w:attr w:name="ProductID" w:val="La Commission"/>
        </w:smartTagPr>
        <w:r w:rsidRPr="00874FB7">
          <w:rPr>
            <w:sz w:val="24"/>
            <w:szCs w:val="24"/>
          </w:rPr>
          <w:t>la Commission</w:t>
        </w:r>
      </w:smartTag>
      <w:r w:rsidRPr="00874FB7">
        <w:rPr>
          <w:sz w:val="24"/>
          <w:szCs w:val="24"/>
        </w:rPr>
        <w:t xml:space="preserve"> Régionale </w:t>
      </w:r>
      <w:r>
        <w:rPr>
          <w:sz w:val="24"/>
          <w:szCs w:val="24"/>
        </w:rPr>
        <w:t>de Passation des Marchés de l’Est</w:t>
      </w:r>
      <w:r w:rsidRPr="00874FB7">
        <w:rPr>
          <w:sz w:val="24"/>
          <w:szCs w:val="24"/>
        </w:rPr>
        <w:t xml:space="preserve">. </w:t>
      </w:r>
    </w:p>
    <w:p w:rsidR="00266F07" w:rsidRDefault="00266F07" w:rsidP="00266F07">
      <w:pPr>
        <w:pStyle w:val="Retraitcorpsdetexte2"/>
        <w:spacing w:before="120" w:after="0" w:line="240" w:lineRule="auto"/>
        <w:ind w:left="0" w:firstLine="708"/>
        <w:jc w:val="both"/>
        <w:rPr>
          <w:sz w:val="24"/>
          <w:szCs w:val="24"/>
        </w:rPr>
      </w:pPr>
      <w:r w:rsidRPr="00874FB7">
        <w:rPr>
          <w:sz w:val="24"/>
          <w:szCs w:val="24"/>
        </w:rPr>
        <w:t xml:space="preserve">Les soumissionnaires peuvent assister à cette séance d’ouverture des plis ou se faire représenter par une personne </w:t>
      </w:r>
      <w:r>
        <w:rPr>
          <w:sz w:val="24"/>
          <w:szCs w:val="24"/>
        </w:rPr>
        <w:t>dument mandatée</w:t>
      </w:r>
      <w:r w:rsidRPr="00874FB7">
        <w:rPr>
          <w:sz w:val="24"/>
          <w:szCs w:val="24"/>
        </w:rPr>
        <w:t>.</w:t>
      </w:r>
    </w:p>
    <w:p w:rsidR="00266F07" w:rsidRPr="00874FB7" w:rsidRDefault="00266F07" w:rsidP="00266F07">
      <w:pPr>
        <w:pStyle w:val="Retraitcorpsdetexte2"/>
        <w:spacing w:before="120" w:after="0" w:line="240" w:lineRule="auto"/>
        <w:ind w:left="0"/>
        <w:rPr>
          <w:b/>
          <w:sz w:val="24"/>
          <w:szCs w:val="24"/>
        </w:rPr>
      </w:pPr>
      <w:r w:rsidRPr="00874FB7">
        <w:rPr>
          <w:b/>
          <w:sz w:val="24"/>
          <w:szCs w:val="24"/>
        </w:rPr>
        <w:t>12- Principaux critères éliminatoires :</w:t>
      </w:r>
    </w:p>
    <w:p w:rsidR="00266F07" w:rsidRPr="00874FB7" w:rsidRDefault="000B7BA8" w:rsidP="00266F07">
      <w:pPr>
        <w:pStyle w:val="Retraitcorpsdetexte2"/>
        <w:numPr>
          <w:ilvl w:val="0"/>
          <w:numId w:val="21"/>
        </w:numPr>
        <w:spacing w:before="120" w:after="0" w:line="240" w:lineRule="auto"/>
        <w:jc w:val="both"/>
        <w:rPr>
          <w:i/>
          <w:sz w:val="24"/>
          <w:szCs w:val="24"/>
        </w:rPr>
      </w:pPr>
      <w:r w:rsidRPr="00874FB7">
        <w:rPr>
          <w:i/>
          <w:sz w:val="24"/>
          <w:szCs w:val="24"/>
        </w:rPr>
        <w:t>Dossier de</w:t>
      </w:r>
      <w:r w:rsidR="00266F07" w:rsidRPr="00874FB7">
        <w:rPr>
          <w:i/>
          <w:sz w:val="24"/>
          <w:szCs w:val="24"/>
        </w:rPr>
        <w:t xml:space="preserve"> </w:t>
      </w:r>
      <w:r w:rsidR="00266F07">
        <w:rPr>
          <w:i/>
          <w:sz w:val="24"/>
          <w:szCs w:val="24"/>
        </w:rPr>
        <w:t xml:space="preserve">soumission ou de candidature </w:t>
      </w:r>
      <w:r w:rsidR="00266F07" w:rsidRPr="00874FB7">
        <w:rPr>
          <w:i/>
          <w:sz w:val="24"/>
          <w:szCs w:val="24"/>
        </w:rPr>
        <w:t xml:space="preserve">non- </w:t>
      </w:r>
      <w:r w:rsidRPr="00874FB7">
        <w:rPr>
          <w:i/>
          <w:sz w:val="24"/>
          <w:szCs w:val="24"/>
        </w:rPr>
        <w:t>conforme ou</w:t>
      </w:r>
      <w:r w:rsidR="00266F07" w:rsidRPr="00874FB7">
        <w:rPr>
          <w:i/>
          <w:sz w:val="24"/>
          <w:szCs w:val="24"/>
        </w:rPr>
        <w:t xml:space="preserve"> incomplet ;</w:t>
      </w:r>
    </w:p>
    <w:p w:rsidR="00266F07" w:rsidRDefault="000B7BA8" w:rsidP="00266F07">
      <w:pPr>
        <w:pStyle w:val="Retraitcorpsdetexte2"/>
        <w:numPr>
          <w:ilvl w:val="0"/>
          <w:numId w:val="21"/>
        </w:numPr>
        <w:spacing w:before="120" w:after="0" w:line="240" w:lineRule="auto"/>
        <w:jc w:val="both"/>
        <w:rPr>
          <w:i/>
          <w:sz w:val="24"/>
          <w:szCs w:val="24"/>
        </w:rPr>
      </w:pPr>
      <w:r w:rsidRPr="00874FB7">
        <w:rPr>
          <w:i/>
          <w:sz w:val="24"/>
          <w:szCs w:val="24"/>
        </w:rPr>
        <w:t>Dossier technique</w:t>
      </w:r>
      <w:r w:rsidR="00266F07" w:rsidRPr="00874FB7">
        <w:rPr>
          <w:i/>
          <w:sz w:val="24"/>
          <w:szCs w:val="24"/>
        </w:rPr>
        <w:t xml:space="preserve"> incomplet ;</w:t>
      </w:r>
    </w:p>
    <w:p w:rsidR="00266F07" w:rsidRPr="00874FB7" w:rsidRDefault="00266F07" w:rsidP="00266F07">
      <w:pPr>
        <w:pStyle w:val="Retraitcorpsdetexte2"/>
        <w:numPr>
          <w:ilvl w:val="0"/>
          <w:numId w:val="21"/>
        </w:numPr>
        <w:spacing w:before="120" w:after="0" w:line="240" w:lineRule="auto"/>
        <w:jc w:val="both"/>
        <w:rPr>
          <w:i/>
          <w:sz w:val="24"/>
          <w:szCs w:val="24"/>
        </w:rPr>
      </w:pPr>
      <w:r>
        <w:rPr>
          <w:i/>
          <w:sz w:val="24"/>
          <w:szCs w:val="24"/>
        </w:rPr>
        <w:t>Dossier financier incomplet ;</w:t>
      </w:r>
      <w:r w:rsidRPr="00874FB7">
        <w:rPr>
          <w:i/>
          <w:sz w:val="24"/>
          <w:szCs w:val="24"/>
        </w:rPr>
        <w:t xml:space="preserve"> </w:t>
      </w:r>
    </w:p>
    <w:p w:rsidR="00266F07" w:rsidRDefault="00266F07" w:rsidP="00266F07">
      <w:pPr>
        <w:pStyle w:val="Retraitcorpsdetexte2"/>
        <w:numPr>
          <w:ilvl w:val="0"/>
          <w:numId w:val="21"/>
        </w:numPr>
        <w:spacing w:before="120" w:after="0" w:line="240" w:lineRule="auto"/>
        <w:jc w:val="both"/>
        <w:rPr>
          <w:i/>
          <w:sz w:val="24"/>
          <w:szCs w:val="24"/>
        </w:rPr>
      </w:pPr>
      <w:r w:rsidRPr="00874FB7">
        <w:rPr>
          <w:i/>
          <w:sz w:val="24"/>
          <w:szCs w:val="24"/>
        </w:rPr>
        <w:t>Fausse déclaration ou pièce falsifiée ;</w:t>
      </w:r>
    </w:p>
    <w:p w:rsidR="00266F07" w:rsidRDefault="00266F07" w:rsidP="00266F07">
      <w:pPr>
        <w:pStyle w:val="Retraitcorpsdetexte2"/>
        <w:numPr>
          <w:ilvl w:val="0"/>
          <w:numId w:val="21"/>
        </w:numPr>
        <w:spacing w:before="120" w:after="0" w:line="240" w:lineRule="auto"/>
        <w:jc w:val="both"/>
        <w:rPr>
          <w:i/>
          <w:sz w:val="24"/>
          <w:szCs w:val="24"/>
        </w:rPr>
      </w:pPr>
      <w:r>
        <w:rPr>
          <w:i/>
          <w:sz w:val="24"/>
          <w:szCs w:val="24"/>
        </w:rPr>
        <w:t>Omission dans le BPU, d’un prix unitaire quantifié ;</w:t>
      </w:r>
    </w:p>
    <w:p w:rsidR="00266F07" w:rsidRPr="00874FB7" w:rsidRDefault="00266F07" w:rsidP="00266F07">
      <w:pPr>
        <w:pStyle w:val="Retraitcorpsdetexte2"/>
        <w:numPr>
          <w:ilvl w:val="0"/>
          <w:numId w:val="21"/>
        </w:numPr>
        <w:spacing w:before="120" w:after="0" w:line="240" w:lineRule="auto"/>
        <w:jc w:val="both"/>
        <w:rPr>
          <w:i/>
          <w:sz w:val="24"/>
          <w:szCs w:val="24"/>
        </w:rPr>
      </w:pPr>
      <w:r>
        <w:rPr>
          <w:i/>
          <w:sz w:val="24"/>
          <w:szCs w:val="24"/>
        </w:rPr>
        <w:lastRenderedPageBreak/>
        <w:t>Non possession en propre</w:t>
      </w:r>
      <w:r w:rsidRPr="00874FB7">
        <w:rPr>
          <w:i/>
          <w:sz w:val="24"/>
          <w:szCs w:val="24"/>
        </w:rPr>
        <w:t xml:space="preserve"> le matériel suivant :</w:t>
      </w:r>
    </w:p>
    <w:p w:rsidR="00266F07" w:rsidRPr="00874FB7" w:rsidRDefault="00266F07" w:rsidP="00266F07">
      <w:pPr>
        <w:pStyle w:val="Retraitcorpsdetexte2"/>
        <w:numPr>
          <w:ilvl w:val="0"/>
          <w:numId w:val="29"/>
        </w:numPr>
        <w:spacing w:before="120" w:after="0" w:line="240" w:lineRule="auto"/>
        <w:ind w:firstLine="557"/>
        <w:jc w:val="both"/>
        <w:rPr>
          <w:i/>
          <w:sz w:val="24"/>
          <w:szCs w:val="24"/>
        </w:rPr>
      </w:pPr>
      <w:r w:rsidRPr="00874FB7">
        <w:rPr>
          <w:i/>
          <w:sz w:val="24"/>
          <w:szCs w:val="24"/>
        </w:rPr>
        <w:t>Une Niveleuse ;</w:t>
      </w:r>
    </w:p>
    <w:p w:rsidR="00266F07" w:rsidRPr="00874FB7" w:rsidRDefault="00266F07" w:rsidP="00266F07">
      <w:pPr>
        <w:pStyle w:val="Retraitcorpsdetexte2"/>
        <w:numPr>
          <w:ilvl w:val="0"/>
          <w:numId w:val="29"/>
        </w:numPr>
        <w:spacing w:before="120" w:after="0" w:line="240" w:lineRule="auto"/>
        <w:ind w:firstLine="557"/>
        <w:jc w:val="both"/>
        <w:rPr>
          <w:i/>
          <w:sz w:val="24"/>
          <w:szCs w:val="24"/>
        </w:rPr>
      </w:pPr>
      <w:r w:rsidRPr="00874FB7">
        <w:rPr>
          <w:i/>
          <w:sz w:val="24"/>
          <w:szCs w:val="24"/>
        </w:rPr>
        <w:t>Une pelle chargeuse ;</w:t>
      </w:r>
    </w:p>
    <w:p w:rsidR="00266F07" w:rsidRDefault="00266F07" w:rsidP="00266F07">
      <w:pPr>
        <w:pStyle w:val="Retraitcorpsdetexte2"/>
        <w:numPr>
          <w:ilvl w:val="0"/>
          <w:numId w:val="29"/>
        </w:numPr>
        <w:spacing w:before="120" w:after="0" w:line="240" w:lineRule="auto"/>
        <w:ind w:firstLine="557"/>
        <w:jc w:val="both"/>
        <w:rPr>
          <w:i/>
          <w:sz w:val="24"/>
          <w:szCs w:val="24"/>
        </w:rPr>
      </w:pPr>
      <w:r>
        <w:rPr>
          <w:i/>
          <w:sz w:val="24"/>
          <w:szCs w:val="24"/>
        </w:rPr>
        <w:t>Un compacteur à jante lisse,</w:t>
      </w:r>
    </w:p>
    <w:p w:rsidR="00266F07" w:rsidRDefault="00266F07" w:rsidP="00266F07">
      <w:pPr>
        <w:pStyle w:val="Retraitcorpsdetexte2"/>
        <w:numPr>
          <w:ilvl w:val="0"/>
          <w:numId w:val="29"/>
        </w:numPr>
        <w:spacing w:before="120" w:after="0" w:line="240" w:lineRule="auto"/>
        <w:ind w:firstLine="557"/>
        <w:jc w:val="both"/>
        <w:rPr>
          <w:i/>
          <w:sz w:val="24"/>
          <w:szCs w:val="24"/>
        </w:rPr>
      </w:pPr>
      <w:r>
        <w:rPr>
          <w:i/>
          <w:sz w:val="24"/>
          <w:szCs w:val="24"/>
        </w:rPr>
        <w:t>Des camions bennes.</w:t>
      </w:r>
    </w:p>
    <w:p w:rsidR="00266F07" w:rsidRPr="00874FB7" w:rsidRDefault="00266F07" w:rsidP="00266F07">
      <w:pPr>
        <w:pStyle w:val="Retraitcorpsdetexte2"/>
        <w:numPr>
          <w:ilvl w:val="0"/>
          <w:numId w:val="21"/>
        </w:numPr>
        <w:spacing w:before="120" w:after="0" w:line="240" w:lineRule="auto"/>
        <w:jc w:val="both"/>
        <w:rPr>
          <w:i/>
          <w:sz w:val="24"/>
          <w:szCs w:val="24"/>
        </w:rPr>
      </w:pPr>
      <w:r w:rsidRPr="00874FB7">
        <w:rPr>
          <w:i/>
          <w:sz w:val="24"/>
          <w:szCs w:val="24"/>
        </w:rPr>
        <w:t xml:space="preserve">Note des </w:t>
      </w:r>
      <w:r>
        <w:rPr>
          <w:i/>
          <w:sz w:val="24"/>
          <w:szCs w:val="24"/>
        </w:rPr>
        <w:t>critères valides inférieure à 70/100</w:t>
      </w:r>
    </w:p>
    <w:p w:rsidR="00266F07" w:rsidRPr="00874FB7" w:rsidRDefault="00266F07" w:rsidP="00266F07">
      <w:pPr>
        <w:pStyle w:val="Retraitcorpsdetexte2"/>
        <w:spacing w:before="120" w:after="0" w:line="240" w:lineRule="auto"/>
        <w:ind w:left="0"/>
        <w:rPr>
          <w:b/>
          <w:sz w:val="24"/>
          <w:szCs w:val="24"/>
        </w:rPr>
      </w:pPr>
      <w:r w:rsidRPr="00874FB7">
        <w:rPr>
          <w:b/>
          <w:sz w:val="24"/>
          <w:szCs w:val="24"/>
        </w:rPr>
        <w:t xml:space="preserve"> 13- Principaux </w:t>
      </w:r>
      <w:r w:rsidR="000B7BA8" w:rsidRPr="00874FB7">
        <w:rPr>
          <w:b/>
          <w:sz w:val="24"/>
          <w:szCs w:val="24"/>
        </w:rPr>
        <w:t>critères de</w:t>
      </w:r>
      <w:r w:rsidRPr="00874FB7">
        <w:rPr>
          <w:b/>
          <w:sz w:val="24"/>
          <w:szCs w:val="24"/>
        </w:rPr>
        <w:t xml:space="preserve"> qualification :</w:t>
      </w:r>
    </w:p>
    <w:p w:rsidR="00266F07" w:rsidRPr="00874FB7" w:rsidRDefault="00266F07" w:rsidP="00266F07">
      <w:pPr>
        <w:pStyle w:val="Retraitcorpsdetexte2"/>
        <w:spacing w:before="120" w:after="0" w:line="240" w:lineRule="auto"/>
        <w:ind w:left="0" w:firstLine="708"/>
        <w:rPr>
          <w:sz w:val="24"/>
          <w:szCs w:val="24"/>
        </w:rPr>
      </w:pPr>
      <w:r w:rsidRPr="00874FB7">
        <w:rPr>
          <w:i/>
          <w:sz w:val="24"/>
          <w:szCs w:val="24"/>
        </w:rPr>
        <w:t xml:space="preserve"> </w:t>
      </w:r>
      <w:r w:rsidRPr="00874FB7">
        <w:rPr>
          <w:b/>
          <w:sz w:val="24"/>
          <w:szCs w:val="24"/>
        </w:rPr>
        <w:t xml:space="preserve">Les critères </w:t>
      </w:r>
      <w:r w:rsidR="000B7BA8" w:rsidRPr="00874FB7">
        <w:rPr>
          <w:b/>
          <w:sz w:val="24"/>
          <w:szCs w:val="24"/>
        </w:rPr>
        <w:t>essentiels seront</w:t>
      </w:r>
      <w:r w:rsidRPr="00874FB7">
        <w:rPr>
          <w:b/>
          <w:sz w:val="24"/>
          <w:szCs w:val="24"/>
        </w:rPr>
        <w:t xml:space="preserve"> évalués de </w:t>
      </w:r>
      <w:r w:rsidR="000B7BA8" w:rsidRPr="00874FB7">
        <w:rPr>
          <w:b/>
          <w:sz w:val="24"/>
          <w:szCs w:val="24"/>
        </w:rPr>
        <w:t>manière binaire</w:t>
      </w:r>
      <w:r w:rsidRPr="00874FB7">
        <w:rPr>
          <w:i/>
          <w:sz w:val="24"/>
          <w:szCs w:val="24"/>
        </w:rPr>
        <w:t xml:space="preserve"> </w:t>
      </w:r>
      <w:r w:rsidRPr="00874FB7">
        <w:rPr>
          <w:sz w:val="24"/>
          <w:szCs w:val="24"/>
        </w:rPr>
        <w:t xml:space="preserve">(satisfaction ou non) ; Ainsi, trente (30) </w:t>
      </w:r>
      <w:r w:rsidR="000B7BA8" w:rsidRPr="00874FB7">
        <w:rPr>
          <w:sz w:val="24"/>
          <w:szCs w:val="24"/>
        </w:rPr>
        <w:t>critères essentiels</w:t>
      </w:r>
      <w:r w:rsidRPr="00874FB7">
        <w:rPr>
          <w:sz w:val="24"/>
          <w:szCs w:val="24"/>
        </w:rPr>
        <w:t xml:space="preserve"> tirés des </w:t>
      </w:r>
      <w:r w:rsidR="000B7BA8" w:rsidRPr="00874FB7">
        <w:rPr>
          <w:sz w:val="24"/>
          <w:szCs w:val="24"/>
        </w:rPr>
        <w:t>rubriques ci</w:t>
      </w:r>
      <w:r w:rsidRPr="00874FB7">
        <w:rPr>
          <w:sz w:val="24"/>
          <w:szCs w:val="24"/>
        </w:rPr>
        <w:t>-dessous du dossier de soumission seront retenus pour l’évaluation de l’offre technique</w:t>
      </w:r>
    </w:p>
    <w:p w:rsidR="00266F07" w:rsidRPr="00874FB7" w:rsidRDefault="00266F07" w:rsidP="00266F07">
      <w:pPr>
        <w:pStyle w:val="Retraitcorpsdetexte2"/>
        <w:spacing w:after="0" w:line="240" w:lineRule="auto"/>
        <w:ind w:left="0" w:firstLine="709"/>
        <w:rPr>
          <w:i/>
          <w:sz w:val="24"/>
          <w:szCs w:val="24"/>
        </w:rPr>
      </w:pPr>
      <w:r w:rsidRPr="00874FB7">
        <w:rPr>
          <w:i/>
          <w:sz w:val="24"/>
          <w:szCs w:val="24"/>
        </w:rPr>
        <w:t>1. Le rapport de visite des lieux ;</w:t>
      </w:r>
      <w:r>
        <w:rPr>
          <w:i/>
          <w:sz w:val="24"/>
          <w:szCs w:val="24"/>
        </w:rPr>
        <w:t>(oui/non)</w:t>
      </w:r>
    </w:p>
    <w:p w:rsidR="00266F07" w:rsidRPr="00874FB7" w:rsidRDefault="00266F07" w:rsidP="00266F07">
      <w:pPr>
        <w:pStyle w:val="Retraitcorpsdetexte2"/>
        <w:spacing w:after="0" w:line="240" w:lineRule="auto"/>
        <w:ind w:left="0" w:firstLine="709"/>
        <w:rPr>
          <w:i/>
          <w:sz w:val="24"/>
          <w:szCs w:val="24"/>
        </w:rPr>
      </w:pPr>
      <w:r w:rsidRPr="00874FB7">
        <w:rPr>
          <w:i/>
          <w:sz w:val="24"/>
          <w:szCs w:val="24"/>
        </w:rPr>
        <w:t xml:space="preserve">2. La présentation </w:t>
      </w:r>
      <w:r>
        <w:rPr>
          <w:i/>
          <w:sz w:val="24"/>
          <w:szCs w:val="24"/>
        </w:rPr>
        <w:t xml:space="preserve">de l’offre en </w:t>
      </w:r>
      <w:r w:rsidR="000B7BA8">
        <w:rPr>
          <w:i/>
          <w:sz w:val="24"/>
          <w:szCs w:val="24"/>
        </w:rPr>
        <w:t>trois (</w:t>
      </w:r>
      <w:r>
        <w:rPr>
          <w:i/>
          <w:sz w:val="24"/>
          <w:szCs w:val="24"/>
        </w:rPr>
        <w:t>03) volumes (oui/non</w:t>
      </w:r>
      <w:r w:rsidRPr="00874FB7">
        <w:rPr>
          <w:i/>
          <w:sz w:val="24"/>
          <w:szCs w:val="24"/>
        </w:rPr>
        <w:t> ;</w:t>
      </w:r>
    </w:p>
    <w:p w:rsidR="00266F07" w:rsidRPr="00874FB7" w:rsidRDefault="00266F07" w:rsidP="00266F07">
      <w:pPr>
        <w:pStyle w:val="Retraitcorpsdetexte2"/>
        <w:spacing w:after="0" w:line="240" w:lineRule="auto"/>
        <w:ind w:left="0" w:firstLine="709"/>
        <w:rPr>
          <w:i/>
          <w:sz w:val="24"/>
          <w:szCs w:val="24"/>
        </w:rPr>
      </w:pPr>
      <w:r w:rsidRPr="00874FB7">
        <w:rPr>
          <w:i/>
          <w:sz w:val="24"/>
          <w:szCs w:val="24"/>
        </w:rPr>
        <w:t>3. L’accès à une ligne de crédit ou autres ressources financières</w:t>
      </w:r>
      <w:r>
        <w:rPr>
          <w:i/>
          <w:sz w:val="24"/>
          <w:szCs w:val="24"/>
        </w:rPr>
        <w:t> ;(oui/non)</w:t>
      </w:r>
    </w:p>
    <w:p w:rsidR="00266F07" w:rsidRPr="00874FB7" w:rsidRDefault="00266F07" w:rsidP="00266F07">
      <w:pPr>
        <w:pStyle w:val="Retraitcorpsdetexte2"/>
        <w:spacing w:after="0" w:line="240" w:lineRule="auto"/>
        <w:ind w:left="0" w:firstLine="709"/>
        <w:rPr>
          <w:i/>
          <w:sz w:val="24"/>
          <w:szCs w:val="24"/>
        </w:rPr>
      </w:pPr>
      <w:r w:rsidRPr="00874FB7">
        <w:rPr>
          <w:i/>
          <w:sz w:val="24"/>
          <w:szCs w:val="24"/>
        </w:rPr>
        <w:t>4. Les références de l’Entreprise ;</w:t>
      </w:r>
      <w:r w:rsidRPr="00515CDE">
        <w:rPr>
          <w:i/>
          <w:sz w:val="24"/>
          <w:szCs w:val="24"/>
        </w:rPr>
        <w:t xml:space="preserve"> </w:t>
      </w:r>
      <w:r>
        <w:rPr>
          <w:i/>
          <w:sz w:val="24"/>
          <w:szCs w:val="24"/>
        </w:rPr>
        <w:t>(oui/non)</w:t>
      </w:r>
    </w:p>
    <w:p w:rsidR="00266F07" w:rsidRPr="00874FB7" w:rsidRDefault="00266F07" w:rsidP="00266F07">
      <w:pPr>
        <w:pStyle w:val="Retraitcorpsdetexte2"/>
        <w:spacing w:after="0" w:line="240" w:lineRule="auto"/>
        <w:ind w:left="0" w:firstLine="709"/>
        <w:rPr>
          <w:i/>
          <w:sz w:val="24"/>
          <w:szCs w:val="24"/>
        </w:rPr>
      </w:pPr>
      <w:r w:rsidRPr="00874FB7">
        <w:rPr>
          <w:i/>
          <w:sz w:val="24"/>
          <w:szCs w:val="24"/>
        </w:rPr>
        <w:t>5. La disponibilité du matériel et des équipements essentiels ;</w:t>
      </w:r>
      <w:r w:rsidRPr="00515CDE">
        <w:rPr>
          <w:i/>
          <w:sz w:val="24"/>
          <w:szCs w:val="24"/>
        </w:rPr>
        <w:t xml:space="preserve"> </w:t>
      </w:r>
      <w:r>
        <w:rPr>
          <w:i/>
          <w:sz w:val="24"/>
          <w:szCs w:val="24"/>
        </w:rPr>
        <w:t>(oui/non)</w:t>
      </w:r>
    </w:p>
    <w:p w:rsidR="00266F07" w:rsidRPr="00874FB7" w:rsidRDefault="00266F07" w:rsidP="00266F07">
      <w:pPr>
        <w:pStyle w:val="Retraitcorpsdetexte2"/>
        <w:spacing w:after="0" w:line="240" w:lineRule="auto"/>
        <w:ind w:left="0" w:firstLine="709"/>
        <w:rPr>
          <w:i/>
          <w:sz w:val="24"/>
          <w:szCs w:val="24"/>
        </w:rPr>
      </w:pPr>
      <w:r w:rsidRPr="00874FB7">
        <w:rPr>
          <w:i/>
          <w:sz w:val="24"/>
          <w:szCs w:val="24"/>
        </w:rPr>
        <w:t>6. L’expérience du personnel d’encadrement ;</w:t>
      </w:r>
      <w:r w:rsidRPr="00515CDE">
        <w:rPr>
          <w:i/>
          <w:sz w:val="24"/>
          <w:szCs w:val="24"/>
        </w:rPr>
        <w:t xml:space="preserve"> </w:t>
      </w:r>
      <w:r>
        <w:rPr>
          <w:i/>
          <w:sz w:val="24"/>
          <w:szCs w:val="24"/>
        </w:rPr>
        <w:t>(oui/non)</w:t>
      </w:r>
    </w:p>
    <w:p w:rsidR="00266F07" w:rsidRDefault="00266F07" w:rsidP="00266F07">
      <w:pPr>
        <w:pStyle w:val="Retraitcorpsdetexte2"/>
        <w:spacing w:after="0" w:line="240" w:lineRule="auto"/>
        <w:ind w:left="0" w:firstLine="709"/>
        <w:rPr>
          <w:i/>
          <w:sz w:val="24"/>
          <w:szCs w:val="24"/>
        </w:rPr>
      </w:pPr>
      <w:r w:rsidRPr="00874FB7">
        <w:rPr>
          <w:i/>
          <w:sz w:val="24"/>
          <w:szCs w:val="24"/>
        </w:rPr>
        <w:t>7. La méthodologie</w:t>
      </w:r>
      <w:r>
        <w:rPr>
          <w:i/>
          <w:sz w:val="24"/>
          <w:szCs w:val="24"/>
        </w:rPr>
        <w:t>, organisation, planning et compréhension du projet ;(oui/non)</w:t>
      </w:r>
    </w:p>
    <w:p w:rsidR="00266F07" w:rsidRDefault="00266F07" w:rsidP="00266F07">
      <w:pPr>
        <w:pStyle w:val="Retraitcorpsdetexte2"/>
        <w:spacing w:after="0" w:line="240" w:lineRule="auto"/>
        <w:ind w:left="0" w:firstLine="709"/>
        <w:rPr>
          <w:i/>
          <w:sz w:val="24"/>
          <w:szCs w:val="24"/>
        </w:rPr>
      </w:pPr>
      <w:r>
        <w:rPr>
          <w:i/>
          <w:sz w:val="24"/>
          <w:szCs w:val="24"/>
        </w:rPr>
        <w:t>8. L’identification des impacts du projet sur l’environnement ;</w:t>
      </w:r>
      <w:r w:rsidRPr="00126F6F">
        <w:rPr>
          <w:i/>
          <w:sz w:val="24"/>
          <w:szCs w:val="24"/>
        </w:rPr>
        <w:t xml:space="preserve"> </w:t>
      </w:r>
      <w:r>
        <w:rPr>
          <w:i/>
          <w:sz w:val="24"/>
          <w:szCs w:val="24"/>
        </w:rPr>
        <w:t>(oui/non)</w:t>
      </w:r>
    </w:p>
    <w:p w:rsidR="00266F07" w:rsidRPr="00874FB7" w:rsidRDefault="00266F07" w:rsidP="00266F07">
      <w:pPr>
        <w:pStyle w:val="Retraitcorpsdetexte2"/>
        <w:spacing w:after="0" w:line="240" w:lineRule="auto"/>
        <w:ind w:left="0" w:firstLine="709"/>
        <w:rPr>
          <w:i/>
          <w:sz w:val="24"/>
          <w:szCs w:val="24"/>
        </w:rPr>
      </w:pPr>
      <w:r>
        <w:rPr>
          <w:i/>
          <w:sz w:val="24"/>
          <w:szCs w:val="24"/>
        </w:rPr>
        <w:t>9. Les solutions préconisées pour atténuer les impacts négatifs du projet sur l’environnement ;</w:t>
      </w:r>
      <w:r w:rsidRPr="00126F6F">
        <w:rPr>
          <w:i/>
          <w:sz w:val="24"/>
          <w:szCs w:val="24"/>
        </w:rPr>
        <w:t xml:space="preserve"> </w:t>
      </w:r>
      <w:r>
        <w:rPr>
          <w:i/>
          <w:sz w:val="24"/>
          <w:szCs w:val="24"/>
        </w:rPr>
        <w:t>(oui/non)</w:t>
      </w:r>
      <w:r w:rsidRPr="00874FB7">
        <w:rPr>
          <w:i/>
          <w:sz w:val="24"/>
          <w:szCs w:val="24"/>
        </w:rPr>
        <w:t xml:space="preserve"> </w:t>
      </w:r>
    </w:p>
    <w:p w:rsidR="00266F07" w:rsidRPr="00874FB7" w:rsidRDefault="00266F07" w:rsidP="00266F07">
      <w:pPr>
        <w:pStyle w:val="Retraitcorpsdetexte2"/>
        <w:spacing w:before="120" w:after="0" w:line="240" w:lineRule="auto"/>
        <w:ind w:left="0" w:firstLine="708"/>
        <w:rPr>
          <w:sz w:val="24"/>
          <w:szCs w:val="24"/>
        </w:rPr>
      </w:pPr>
      <w:r w:rsidRPr="00874FB7">
        <w:rPr>
          <w:sz w:val="24"/>
          <w:szCs w:val="24"/>
        </w:rPr>
        <w:t xml:space="preserve">Le </w:t>
      </w:r>
      <w:r w:rsidR="000B7BA8" w:rsidRPr="00874FB7">
        <w:rPr>
          <w:sz w:val="24"/>
          <w:szCs w:val="24"/>
        </w:rPr>
        <w:t>non-respect</w:t>
      </w:r>
      <w:r w:rsidRPr="00874FB7">
        <w:rPr>
          <w:sz w:val="24"/>
          <w:szCs w:val="24"/>
        </w:rPr>
        <w:t xml:space="preserve"> de 21 critères sur un total de 30 ci-dessus entraînera </w:t>
      </w:r>
      <w:r>
        <w:rPr>
          <w:sz w:val="24"/>
          <w:szCs w:val="24"/>
        </w:rPr>
        <w:t xml:space="preserve">la </w:t>
      </w:r>
      <w:r w:rsidR="000B7BA8">
        <w:rPr>
          <w:sz w:val="24"/>
          <w:szCs w:val="24"/>
        </w:rPr>
        <w:t xml:space="preserve">disqualification </w:t>
      </w:r>
      <w:r w:rsidR="000B7BA8" w:rsidRPr="00874FB7">
        <w:rPr>
          <w:sz w:val="24"/>
          <w:szCs w:val="24"/>
        </w:rPr>
        <w:t>de</w:t>
      </w:r>
      <w:r w:rsidRPr="00874FB7">
        <w:rPr>
          <w:sz w:val="24"/>
          <w:szCs w:val="24"/>
        </w:rPr>
        <w:t xml:space="preserve"> l’offre.</w:t>
      </w:r>
    </w:p>
    <w:p w:rsidR="00266F07" w:rsidRPr="00874FB7" w:rsidRDefault="00266F07" w:rsidP="00266F07">
      <w:pPr>
        <w:pStyle w:val="Retraitcorpsdetexte2"/>
        <w:spacing w:before="120" w:line="240" w:lineRule="auto"/>
        <w:ind w:left="0" w:firstLine="708"/>
        <w:rPr>
          <w:sz w:val="24"/>
          <w:szCs w:val="24"/>
        </w:rPr>
      </w:pPr>
      <w:r w:rsidRPr="00874FB7">
        <w:rPr>
          <w:sz w:val="24"/>
          <w:szCs w:val="24"/>
        </w:rPr>
        <w:t xml:space="preserve">Le marché sera attribué au soumissionnaire dont l’offre </w:t>
      </w:r>
      <w:r w:rsidR="000B7BA8" w:rsidRPr="00874FB7">
        <w:rPr>
          <w:sz w:val="24"/>
          <w:szCs w:val="24"/>
        </w:rPr>
        <w:t>financièrement qualifiée</w:t>
      </w:r>
      <w:r w:rsidRPr="00874FB7">
        <w:rPr>
          <w:sz w:val="24"/>
          <w:szCs w:val="24"/>
        </w:rPr>
        <w:t xml:space="preserve"> sera évaluée la moins disante.</w:t>
      </w:r>
    </w:p>
    <w:p w:rsidR="00266F07" w:rsidRPr="00874FB7" w:rsidRDefault="00266F07" w:rsidP="00266F07">
      <w:pPr>
        <w:pStyle w:val="Retraitcorpsdetexte2"/>
        <w:spacing w:before="120" w:line="240" w:lineRule="auto"/>
        <w:ind w:left="0" w:firstLine="708"/>
        <w:rPr>
          <w:sz w:val="24"/>
          <w:szCs w:val="24"/>
        </w:rPr>
      </w:pPr>
      <w:r w:rsidRPr="00874FB7">
        <w:rPr>
          <w:sz w:val="24"/>
          <w:szCs w:val="24"/>
        </w:rPr>
        <w:t>Toute offre non présentée en trois (03) volumes sera purement et simplement rejetée </w:t>
      </w:r>
      <w:r w:rsidR="000B7BA8" w:rsidRPr="00874FB7">
        <w:rPr>
          <w:sz w:val="24"/>
          <w:szCs w:val="24"/>
        </w:rPr>
        <w:t>; il</w:t>
      </w:r>
      <w:r w:rsidRPr="00874FB7">
        <w:rPr>
          <w:sz w:val="24"/>
          <w:szCs w:val="24"/>
        </w:rPr>
        <w:t xml:space="preserve"> en est de même pour toute offre non conforme au règlement particulier de l’Appel d’Offres.</w:t>
      </w:r>
    </w:p>
    <w:p w:rsidR="00266F07" w:rsidRPr="004F02C2" w:rsidRDefault="00266F07" w:rsidP="00266F07">
      <w:pPr>
        <w:pStyle w:val="Retraitcorpsdetexte2"/>
        <w:spacing w:before="120" w:line="240" w:lineRule="auto"/>
        <w:ind w:left="0"/>
        <w:rPr>
          <w:sz w:val="24"/>
          <w:szCs w:val="24"/>
        </w:rPr>
      </w:pPr>
      <w:r w:rsidRPr="00874FB7">
        <w:rPr>
          <w:b/>
          <w:sz w:val="24"/>
          <w:szCs w:val="24"/>
        </w:rPr>
        <w:t xml:space="preserve">14- </w:t>
      </w:r>
      <w:r w:rsidRPr="004F02C2">
        <w:rPr>
          <w:sz w:val="24"/>
          <w:szCs w:val="24"/>
        </w:rPr>
        <w:t>Attribution et Signature du marché :</w:t>
      </w:r>
    </w:p>
    <w:p w:rsidR="00266F07" w:rsidRPr="004F02C2" w:rsidRDefault="00266F07" w:rsidP="00266F07">
      <w:pPr>
        <w:pStyle w:val="Retraitcorpsdetexte2"/>
        <w:spacing w:before="120" w:line="240" w:lineRule="auto"/>
        <w:ind w:left="0" w:firstLine="708"/>
        <w:rPr>
          <w:sz w:val="24"/>
          <w:szCs w:val="24"/>
        </w:rPr>
      </w:pPr>
      <w:r w:rsidRPr="004F02C2">
        <w:rPr>
          <w:sz w:val="24"/>
          <w:szCs w:val="24"/>
        </w:rPr>
        <w:t xml:space="preserve">A l’issue de l’examen des offres, de la proposition du choix des attributaires par </w:t>
      </w:r>
      <w:smartTag w:uri="urn:schemas-microsoft-com:office:smarttags" w:element="PersonName">
        <w:smartTagPr>
          <w:attr w:name="ProductID" w:val="La Commission"/>
        </w:smartTagPr>
        <w:r w:rsidRPr="004F02C2">
          <w:rPr>
            <w:sz w:val="24"/>
            <w:szCs w:val="24"/>
          </w:rPr>
          <w:t>la Commission</w:t>
        </w:r>
      </w:smartTag>
      <w:r w:rsidRPr="004F02C2">
        <w:rPr>
          <w:sz w:val="24"/>
          <w:szCs w:val="24"/>
        </w:rPr>
        <w:t xml:space="preserve"> interne de passation de marché de la commune de NGOURA et du choix définitif du Prestataire par le maire (Autorité contractante), le marché est souscrit par l’Entrepreneur et signée par le maire.</w:t>
      </w:r>
    </w:p>
    <w:p w:rsidR="00266F07" w:rsidRPr="004F02C2" w:rsidRDefault="00266F07" w:rsidP="00266F07">
      <w:pPr>
        <w:pStyle w:val="Corpsdetexte"/>
        <w:rPr>
          <w:rFonts w:ascii="Times New Roman" w:hAnsi="Times New Roman"/>
          <w:b w:val="0"/>
          <w:bCs/>
          <w:i w:val="0"/>
          <w:szCs w:val="24"/>
        </w:rPr>
      </w:pPr>
      <w:r w:rsidRPr="004F02C2">
        <w:rPr>
          <w:rFonts w:ascii="Times New Roman" w:hAnsi="Times New Roman"/>
          <w:b w:val="0"/>
          <w:bCs/>
          <w:i w:val="0"/>
          <w:szCs w:val="24"/>
        </w:rPr>
        <w:t xml:space="preserve">            Il est rappelé qu’un soumissionnaire ne peut être attribué que d’un lot.</w:t>
      </w:r>
    </w:p>
    <w:p w:rsidR="00266F07" w:rsidRPr="009419D1" w:rsidRDefault="00266F07" w:rsidP="00266F07">
      <w:pPr>
        <w:pStyle w:val="Retraitcorpsdetexte2"/>
        <w:spacing w:before="120" w:line="240" w:lineRule="auto"/>
        <w:ind w:left="0"/>
        <w:rPr>
          <w:b/>
          <w:sz w:val="24"/>
          <w:szCs w:val="24"/>
        </w:rPr>
      </w:pPr>
      <w:r w:rsidRPr="009419D1">
        <w:rPr>
          <w:b/>
          <w:sz w:val="24"/>
          <w:szCs w:val="24"/>
        </w:rPr>
        <w:t>15-Durée de validité des offres.</w:t>
      </w:r>
    </w:p>
    <w:p w:rsidR="00266F07" w:rsidRDefault="00266F07" w:rsidP="00266F07">
      <w:pPr>
        <w:pStyle w:val="Retraitcorpsdetexte2"/>
        <w:spacing w:before="120" w:line="240" w:lineRule="auto"/>
        <w:ind w:left="0"/>
        <w:rPr>
          <w:sz w:val="24"/>
          <w:szCs w:val="24"/>
        </w:rPr>
      </w:pPr>
      <w:r>
        <w:rPr>
          <w:sz w:val="24"/>
          <w:szCs w:val="24"/>
        </w:rPr>
        <w:t xml:space="preserve">      Les soumissionnaires restent engagés par leurs offres pendant quatre</w:t>
      </w:r>
      <w:r w:rsidR="000B7BA8">
        <w:rPr>
          <w:sz w:val="24"/>
          <w:szCs w:val="24"/>
        </w:rPr>
        <w:t>-vingt-dix</w:t>
      </w:r>
      <w:r>
        <w:rPr>
          <w:sz w:val="24"/>
          <w:szCs w:val="24"/>
        </w:rPr>
        <w:t xml:space="preserve"> (90) jours à partir de la date limite fixée pour la remise des offres. </w:t>
      </w:r>
    </w:p>
    <w:p w:rsidR="00266F07" w:rsidRPr="00874FB7" w:rsidRDefault="00266F07" w:rsidP="00266F07">
      <w:pPr>
        <w:pStyle w:val="Retraitcorpsdetexte2"/>
        <w:spacing w:before="120" w:line="240" w:lineRule="auto"/>
        <w:ind w:left="0"/>
        <w:rPr>
          <w:b/>
          <w:sz w:val="24"/>
          <w:szCs w:val="24"/>
        </w:rPr>
      </w:pPr>
      <w:r>
        <w:rPr>
          <w:b/>
          <w:sz w:val="24"/>
          <w:szCs w:val="24"/>
        </w:rPr>
        <w:t>16</w:t>
      </w:r>
      <w:r w:rsidRPr="00874FB7">
        <w:rPr>
          <w:b/>
          <w:sz w:val="24"/>
          <w:szCs w:val="24"/>
        </w:rPr>
        <w:t xml:space="preserve">- Renseignements complémentaires </w:t>
      </w:r>
    </w:p>
    <w:p w:rsidR="00266F07" w:rsidRPr="00AE0C3F" w:rsidRDefault="00266F07" w:rsidP="00266F07">
      <w:pPr>
        <w:pStyle w:val="Retraitcorpsdetexte2"/>
        <w:spacing w:before="120" w:line="240" w:lineRule="auto"/>
        <w:ind w:left="0" w:firstLine="708"/>
        <w:rPr>
          <w:sz w:val="24"/>
          <w:szCs w:val="24"/>
        </w:rPr>
      </w:pPr>
      <w:r w:rsidRPr="00874FB7">
        <w:rPr>
          <w:sz w:val="24"/>
          <w:szCs w:val="24"/>
        </w:rPr>
        <w:t>Les renseignements complémentaires peuvent être obtenus</w:t>
      </w:r>
      <w:r>
        <w:rPr>
          <w:sz w:val="24"/>
          <w:szCs w:val="24"/>
        </w:rPr>
        <w:t xml:space="preserve"> aux heures ouvrables auprès de la mairie,</w:t>
      </w:r>
      <w:r w:rsidRPr="00F568A5">
        <w:rPr>
          <w:sz w:val="24"/>
          <w:szCs w:val="24"/>
        </w:rPr>
        <w:t xml:space="preserve"> </w:t>
      </w:r>
      <w:r w:rsidRPr="00AE0C3F">
        <w:rPr>
          <w:sz w:val="24"/>
          <w:szCs w:val="24"/>
        </w:rPr>
        <w:t xml:space="preserve">Téléphone </w:t>
      </w:r>
      <w:r w:rsidR="006665E5">
        <w:rPr>
          <w:sz w:val="24"/>
          <w:szCs w:val="24"/>
          <w:shd w:val="clear" w:color="auto" w:fill="FFFFFF"/>
        </w:rPr>
        <w:t>699.10.56.39</w:t>
      </w:r>
      <w:r w:rsidRPr="00AE0C3F">
        <w:rPr>
          <w:sz w:val="24"/>
          <w:szCs w:val="24"/>
        </w:rPr>
        <w:t>, soit à la mairie de NGOURA.</w:t>
      </w:r>
    </w:p>
    <w:p w:rsidR="00266F07" w:rsidRDefault="00266F07" w:rsidP="00266F07">
      <w:pPr>
        <w:pStyle w:val="Retraitcorpsdetexte2"/>
        <w:spacing w:before="120" w:line="240" w:lineRule="auto"/>
        <w:ind w:left="0" w:firstLine="708"/>
        <w:rPr>
          <w:sz w:val="24"/>
          <w:szCs w:val="24"/>
        </w:rPr>
      </w:pPr>
      <w:r>
        <w:rPr>
          <w:sz w:val="24"/>
          <w:szCs w:val="24"/>
        </w:rPr>
        <w:t xml:space="preserve">                                                                           </w:t>
      </w:r>
      <w:r w:rsidRPr="00874FB7">
        <w:rPr>
          <w:sz w:val="24"/>
          <w:szCs w:val="24"/>
        </w:rPr>
        <w:t>F</w:t>
      </w:r>
      <w:r>
        <w:rPr>
          <w:sz w:val="24"/>
          <w:szCs w:val="24"/>
        </w:rPr>
        <w:t xml:space="preserve">ait à </w:t>
      </w:r>
      <w:proofErr w:type="spellStart"/>
      <w:r w:rsidR="006665E5">
        <w:rPr>
          <w:sz w:val="24"/>
          <w:szCs w:val="24"/>
        </w:rPr>
        <w:t>Ngoura</w:t>
      </w:r>
      <w:proofErr w:type="spellEnd"/>
      <w:r>
        <w:rPr>
          <w:sz w:val="24"/>
          <w:szCs w:val="24"/>
        </w:rPr>
        <w:t>, le ………………</w:t>
      </w:r>
      <w:r w:rsidR="000B7BA8">
        <w:rPr>
          <w:sz w:val="24"/>
          <w:szCs w:val="24"/>
        </w:rPr>
        <w:t>……</w:t>
      </w:r>
      <w:r>
        <w:rPr>
          <w:sz w:val="24"/>
          <w:szCs w:val="24"/>
        </w:rPr>
        <w:t>.</w:t>
      </w:r>
    </w:p>
    <w:p w:rsidR="00266F07" w:rsidRPr="006665E5" w:rsidRDefault="006665E5" w:rsidP="006665E5">
      <w:pPr>
        <w:pStyle w:val="Retraitcorpsdetexte2"/>
        <w:spacing w:after="0" w:line="276" w:lineRule="auto"/>
        <w:ind w:left="0"/>
        <w:rPr>
          <w:b/>
        </w:rPr>
      </w:pPr>
      <w:r w:rsidRPr="006665E5">
        <w:rPr>
          <w:b/>
        </w:rPr>
        <w:t xml:space="preserve">                                                                                                   </w:t>
      </w:r>
      <w:r>
        <w:rPr>
          <w:b/>
        </w:rPr>
        <w:t xml:space="preserve">              </w:t>
      </w:r>
      <w:r w:rsidRPr="006665E5">
        <w:rPr>
          <w:b/>
        </w:rPr>
        <w:t xml:space="preserve">  Le Maire (Maitre d’Ouvr</w:t>
      </w:r>
      <w:r>
        <w:rPr>
          <w:b/>
        </w:rPr>
        <w:t>age</w:t>
      </w:r>
    </w:p>
    <w:p w:rsidR="006665E5" w:rsidRDefault="008E6F62" w:rsidP="006665E5">
      <w:pPr>
        <w:pStyle w:val="Retraitcorpsdetexte2"/>
        <w:spacing w:after="0"/>
        <w:ind w:left="0"/>
        <w:rPr>
          <w:b/>
        </w:rPr>
      </w:pPr>
      <w:r>
        <w:rPr>
          <w:b/>
        </w:rPr>
        <w:t xml:space="preserve">     </w:t>
      </w:r>
      <w:r w:rsidR="00266F07" w:rsidRPr="006665E5">
        <w:rPr>
          <w:b/>
        </w:rPr>
        <w:t xml:space="preserve">         </w:t>
      </w:r>
      <w:r w:rsidR="006665E5" w:rsidRPr="006665E5">
        <w:rPr>
          <w:b/>
        </w:rPr>
        <w:t xml:space="preserve">                                                                                                      </w:t>
      </w:r>
      <w:r w:rsidR="006665E5">
        <w:rPr>
          <w:b/>
        </w:rPr>
        <w:t xml:space="preserve">  </w:t>
      </w:r>
      <w:r w:rsidR="006665E5" w:rsidRPr="006665E5">
        <w:rPr>
          <w:b/>
        </w:rPr>
        <w:t xml:space="preserve"> (Autorité Contractante) </w:t>
      </w:r>
      <w:r w:rsidR="00266F07" w:rsidRPr="006665E5">
        <w:rPr>
          <w:b/>
        </w:rPr>
        <w:t xml:space="preserve">            </w:t>
      </w:r>
    </w:p>
    <w:p w:rsidR="006665E5" w:rsidRPr="00463DC9" w:rsidRDefault="006665E5" w:rsidP="006665E5">
      <w:pPr>
        <w:tabs>
          <w:tab w:val="left" w:pos="1134"/>
        </w:tabs>
        <w:spacing w:after="100"/>
        <w:rPr>
          <w:rFonts w:ascii="Arial Narrow" w:hAnsi="Arial Narrow"/>
          <w:b/>
          <w:sz w:val="22"/>
          <w:szCs w:val="22"/>
        </w:rPr>
      </w:pPr>
      <w:r w:rsidRPr="00463DC9">
        <w:rPr>
          <w:rFonts w:ascii="Arial Narrow" w:hAnsi="Arial Narrow"/>
          <w:b/>
          <w:sz w:val="22"/>
          <w:szCs w:val="22"/>
          <w:u w:val="single"/>
        </w:rPr>
        <w:t>Ampliations</w:t>
      </w:r>
      <w:r w:rsidRPr="00463DC9">
        <w:rPr>
          <w:rFonts w:ascii="Arial Narrow" w:hAnsi="Arial Narrow"/>
          <w:b/>
          <w:sz w:val="22"/>
          <w:szCs w:val="22"/>
        </w:rPr>
        <w:t> :</w:t>
      </w:r>
    </w:p>
    <w:p w:rsidR="006665E5" w:rsidRPr="00463DC9" w:rsidRDefault="006665E5" w:rsidP="006665E5">
      <w:pPr>
        <w:pStyle w:val="Paragraphedeliste"/>
        <w:numPr>
          <w:ilvl w:val="0"/>
          <w:numId w:val="36"/>
        </w:numPr>
        <w:spacing w:after="200"/>
        <w:jc w:val="both"/>
        <w:rPr>
          <w:rFonts w:ascii="Arial Narrow" w:eastAsia="Arial Unicode MS" w:hAnsi="Arial Narrow" w:cs="Arial"/>
          <w:sz w:val="22"/>
          <w:szCs w:val="22"/>
        </w:rPr>
      </w:pPr>
      <w:r w:rsidRPr="00463DC9">
        <w:rPr>
          <w:rFonts w:ascii="Arial Narrow" w:eastAsia="Arial Unicode MS" w:hAnsi="Arial Narrow" w:cs="Arial"/>
          <w:sz w:val="22"/>
          <w:szCs w:val="22"/>
        </w:rPr>
        <w:t>Préfet L&amp;D ;</w:t>
      </w:r>
    </w:p>
    <w:p w:rsidR="006665E5" w:rsidRPr="00463DC9" w:rsidRDefault="006665E5" w:rsidP="006665E5">
      <w:pPr>
        <w:pStyle w:val="Paragraphedeliste"/>
        <w:numPr>
          <w:ilvl w:val="0"/>
          <w:numId w:val="36"/>
        </w:numPr>
        <w:spacing w:after="200"/>
        <w:jc w:val="both"/>
        <w:rPr>
          <w:rFonts w:ascii="Arial Narrow" w:eastAsia="Arial Unicode MS" w:hAnsi="Arial Narrow" w:cs="Arial"/>
          <w:sz w:val="22"/>
          <w:szCs w:val="22"/>
        </w:rPr>
      </w:pPr>
      <w:r w:rsidRPr="00463DC9">
        <w:rPr>
          <w:rFonts w:ascii="Arial Narrow" w:eastAsia="Arial Unicode MS" w:hAnsi="Arial Narrow" w:cs="Arial"/>
          <w:sz w:val="22"/>
          <w:szCs w:val="22"/>
        </w:rPr>
        <w:t>DDMINMAP/L&amp;D ;</w:t>
      </w:r>
    </w:p>
    <w:p w:rsidR="006665E5" w:rsidRPr="00463DC9" w:rsidRDefault="006665E5" w:rsidP="006665E5">
      <w:pPr>
        <w:pStyle w:val="Paragraphedeliste"/>
        <w:numPr>
          <w:ilvl w:val="0"/>
          <w:numId w:val="36"/>
        </w:numPr>
        <w:spacing w:after="200"/>
        <w:jc w:val="both"/>
        <w:rPr>
          <w:rFonts w:ascii="Arial Narrow" w:eastAsia="Arial Unicode MS" w:hAnsi="Arial Narrow" w:cs="Arial"/>
          <w:sz w:val="22"/>
          <w:szCs w:val="22"/>
        </w:rPr>
      </w:pPr>
      <w:r w:rsidRPr="00463DC9">
        <w:rPr>
          <w:rFonts w:ascii="Arial Narrow" w:eastAsia="Arial Unicode MS" w:hAnsi="Arial Narrow" w:cs="Arial"/>
          <w:sz w:val="22"/>
          <w:szCs w:val="22"/>
        </w:rPr>
        <w:t>ARMP/EST (pour insertion dans le JDM) ;</w:t>
      </w:r>
    </w:p>
    <w:p w:rsidR="006665E5" w:rsidRPr="00463DC9" w:rsidRDefault="006665E5" w:rsidP="006665E5">
      <w:pPr>
        <w:pStyle w:val="Paragraphedeliste"/>
        <w:numPr>
          <w:ilvl w:val="0"/>
          <w:numId w:val="36"/>
        </w:numPr>
        <w:spacing w:after="200"/>
        <w:jc w:val="both"/>
        <w:rPr>
          <w:rFonts w:ascii="Arial Narrow" w:eastAsia="Arial Unicode MS" w:hAnsi="Arial Narrow" w:cs="Arial"/>
          <w:sz w:val="22"/>
          <w:szCs w:val="22"/>
        </w:rPr>
      </w:pPr>
      <w:r w:rsidRPr="00463DC9">
        <w:rPr>
          <w:rFonts w:ascii="Arial Narrow" w:eastAsia="Arial Unicode MS" w:hAnsi="Arial Narrow" w:cs="Arial"/>
          <w:sz w:val="22"/>
          <w:szCs w:val="22"/>
        </w:rPr>
        <w:t>Président CIPM/</w:t>
      </w:r>
      <w:proofErr w:type="spellStart"/>
      <w:r w:rsidRPr="00463DC9">
        <w:rPr>
          <w:rFonts w:ascii="Arial Narrow" w:eastAsia="Arial Unicode MS" w:hAnsi="Arial Narrow" w:cs="Arial"/>
          <w:sz w:val="22"/>
          <w:szCs w:val="22"/>
        </w:rPr>
        <w:t>C.Ngoura</w:t>
      </w:r>
      <w:proofErr w:type="spellEnd"/>
      <w:r w:rsidRPr="00463DC9">
        <w:rPr>
          <w:rFonts w:ascii="Arial Narrow" w:eastAsia="Arial Unicode MS" w:hAnsi="Arial Narrow" w:cs="Arial"/>
          <w:sz w:val="22"/>
          <w:szCs w:val="22"/>
        </w:rPr>
        <w:t xml:space="preserve"> (pour information) ;</w:t>
      </w:r>
    </w:p>
    <w:p w:rsidR="006665E5" w:rsidRPr="00463DC9" w:rsidRDefault="006665E5" w:rsidP="006665E5">
      <w:pPr>
        <w:pStyle w:val="Paragraphedeliste"/>
        <w:numPr>
          <w:ilvl w:val="0"/>
          <w:numId w:val="36"/>
        </w:numPr>
        <w:spacing w:after="200"/>
        <w:jc w:val="both"/>
        <w:rPr>
          <w:rFonts w:ascii="Arial Narrow" w:eastAsia="Arial Unicode MS" w:hAnsi="Arial Narrow" w:cs="Arial"/>
          <w:sz w:val="22"/>
          <w:szCs w:val="22"/>
        </w:rPr>
      </w:pPr>
      <w:r w:rsidRPr="00463DC9">
        <w:rPr>
          <w:rFonts w:ascii="Arial Narrow" w:eastAsia="Arial Unicode MS" w:hAnsi="Arial Narrow" w:cs="Arial"/>
          <w:sz w:val="22"/>
          <w:szCs w:val="22"/>
        </w:rPr>
        <w:t>ST/C-</w:t>
      </w:r>
      <w:proofErr w:type="spellStart"/>
      <w:r w:rsidRPr="00463DC9">
        <w:rPr>
          <w:rFonts w:ascii="Arial Narrow" w:eastAsia="Arial Unicode MS" w:hAnsi="Arial Narrow" w:cs="Arial"/>
          <w:sz w:val="22"/>
          <w:szCs w:val="22"/>
        </w:rPr>
        <w:t>Ngoura</w:t>
      </w:r>
      <w:proofErr w:type="spellEnd"/>
      <w:r w:rsidRPr="00463DC9">
        <w:rPr>
          <w:rFonts w:ascii="Arial Narrow" w:eastAsia="Arial Unicode MS" w:hAnsi="Arial Narrow" w:cs="Arial"/>
          <w:sz w:val="22"/>
          <w:szCs w:val="22"/>
        </w:rPr>
        <w:t xml:space="preserve"> (pour archivages) ;</w:t>
      </w:r>
    </w:p>
    <w:p w:rsidR="006665E5" w:rsidRPr="00463DC9" w:rsidRDefault="006665E5" w:rsidP="006665E5">
      <w:pPr>
        <w:pStyle w:val="Paragraphedeliste"/>
        <w:numPr>
          <w:ilvl w:val="0"/>
          <w:numId w:val="36"/>
        </w:numPr>
        <w:spacing w:after="200"/>
        <w:jc w:val="both"/>
        <w:rPr>
          <w:rFonts w:ascii="Arial Narrow" w:hAnsi="Arial Narrow" w:cs="Tahoma"/>
          <w:b/>
          <w:bCs/>
          <w:iCs/>
          <w:sz w:val="22"/>
          <w:szCs w:val="22"/>
        </w:rPr>
      </w:pPr>
      <w:r w:rsidRPr="00463DC9">
        <w:rPr>
          <w:rFonts w:ascii="Arial Narrow" w:eastAsia="Arial Unicode MS" w:hAnsi="Arial Narrow" w:cs="Arial"/>
          <w:sz w:val="22"/>
          <w:szCs w:val="22"/>
        </w:rPr>
        <w:t>Affichage.</w:t>
      </w:r>
    </w:p>
    <w:p w:rsidR="00266F07" w:rsidRPr="00B506FB" w:rsidRDefault="00266F07" w:rsidP="00266F07">
      <w:pPr>
        <w:rPr>
          <w:b/>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ind w:left="567"/>
        <w:rPr>
          <w:sz w:val="24"/>
          <w:szCs w:val="24"/>
        </w:rPr>
      </w:pPr>
    </w:p>
    <w:p w:rsidR="00266F07" w:rsidRPr="00874FB7" w:rsidRDefault="00266F07" w:rsidP="00266F07">
      <w:pPr>
        <w:rPr>
          <w:sz w:val="24"/>
          <w:szCs w:val="24"/>
        </w:rPr>
      </w:pPr>
    </w:p>
    <w:p w:rsidR="00266F07" w:rsidRPr="00874FB7" w:rsidRDefault="00266F07" w:rsidP="00266F07">
      <w:pPr>
        <w:rPr>
          <w:sz w:val="24"/>
          <w:szCs w:val="24"/>
        </w:rPr>
      </w:pPr>
    </w:p>
    <w:p w:rsidR="00266F07" w:rsidRPr="00874FB7" w:rsidRDefault="00266F07" w:rsidP="00266F07">
      <w:pPr>
        <w:rPr>
          <w:sz w:val="24"/>
          <w:szCs w:val="24"/>
        </w:rPr>
      </w:pPr>
    </w:p>
    <w:p w:rsidR="00266F07" w:rsidRPr="00874FB7" w:rsidRDefault="00266F07" w:rsidP="00266F07">
      <w:pPr>
        <w:ind w:left="567"/>
        <w:rPr>
          <w:sz w:val="24"/>
          <w:szCs w:val="24"/>
        </w:rPr>
      </w:pPr>
    </w:p>
    <w:p w:rsidR="00266F07" w:rsidRDefault="00266F07" w:rsidP="00266F07">
      <w:pPr>
        <w:tabs>
          <w:tab w:val="left" w:pos="3194"/>
        </w:tabs>
        <w:rPr>
          <w:sz w:val="24"/>
          <w:szCs w:val="24"/>
        </w:rPr>
      </w:pPr>
    </w:p>
    <w:p w:rsidR="00266F07" w:rsidRDefault="00266F07" w:rsidP="00266F07">
      <w:pPr>
        <w:tabs>
          <w:tab w:val="left" w:pos="3194"/>
        </w:tabs>
        <w:rPr>
          <w:sz w:val="24"/>
          <w:szCs w:val="24"/>
        </w:rPr>
      </w:pPr>
    </w:p>
    <w:p w:rsidR="00266F07" w:rsidRDefault="00266F07" w:rsidP="00266F07">
      <w:pPr>
        <w:tabs>
          <w:tab w:val="left" w:pos="3194"/>
        </w:tabs>
        <w:rPr>
          <w:sz w:val="24"/>
          <w:szCs w:val="24"/>
        </w:rPr>
      </w:pPr>
    </w:p>
    <w:p w:rsidR="00266F07" w:rsidRDefault="00266F07" w:rsidP="00266F07">
      <w:pPr>
        <w:tabs>
          <w:tab w:val="left" w:pos="3194"/>
        </w:tabs>
        <w:rPr>
          <w:sz w:val="24"/>
          <w:szCs w:val="24"/>
        </w:rPr>
      </w:pPr>
    </w:p>
    <w:p w:rsidR="00266F07" w:rsidRDefault="00266F07" w:rsidP="00266F07">
      <w:pPr>
        <w:tabs>
          <w:tab w:val="left" w:pos="3194"/>
        </w:tabs>
        <w:rPr>
          <w:sz w:val="24"/>
          <w:szCs w:val="24"/>
        </w:rPr>
      </w:pPr>
    </w:p>
    <w:p w:rsidR="00266F07" w:rsidRDefault="00266F07" w:rsidP="00266F07">
      <w:pPr>
        <w:tabs>
          <w:tab w:val="left" w:pos="3194"/>
        </w:tabs>
        <w:rPr>
          <w:sz w:val="24"/>
          <w:szCs w:val="24"/>
        </w:rPr>
      </w:pPr>
    </w:p>
    <w:p w:rsidR="00266F07" w:rsidRDefault="00266F07" w:rsidP="00266F07">
      <w:pPr>
        <w:tabs>
          <w:tab w:val="left" w:pos="3194"/>
        </w:tabs>
        <w:rPr>
          <w:sz w:val="24"/>
          <w:szCs w:val="24"/>
        </w:rPr>
      </w:pPr>
    </w:p>
    <w:p w:rsidR="00266F07" w:rsidRDefault="00266F07" w:rsidP="00266F07">
      <w:pPr>
        <w:tabs>
          <w:tab w:val="left" w:pos="3194"/>
        </w:tabs>
        <w:rPr>
          <w:sz w:val="40"/>
          <w:szCs w:val="40"/>
        </w:rPr>
      </w:pPr>
    </w:p>
    <w:p w:rsidR="00266F07" w:rsidRDefault="00266F07" w:rsidP="00266F07">
      <w:pPr>
        <w:tabs>
          <w:tab w:val="left" w:pos="3194"/>
        </w:tabs>
        <w:rPr>
          <w:sz w:val="40"/>
          <w:szCs w:val="40"/>
        </w:rPr>
      </w:pPr>
    </w:p>
    <w:p w:rsidR="00266F07" w:rsidRDefault="00266F07" w:rsidP="00266F07">
      <w:pPr>
        <w:tabs>
          <w:tab w:val="left" w:pos="3194"/>
        </w:tabs>
        <w:rPr>
          <w:sz w:val="40"/>
          <w:szCs w:val="40"/>
        </w:rPr>
      </w:pPr>
    </w:p>
    <w:p w:rsidR="00266F07" w:rsidRPr="00A024CC" w:rsidRDefault="00266F07" w:rsidP="00266F07">
      <w:pPr>
        <w:tabs>
          <w:tab w:val="left" w:pos="3194"/>
        </w:tabs>
        <w:rPr>
          <w:sz w:val="22"/>
          <w:szCs w:val="22"/>
        </w:rPr>
      </w:pPr>
      <w:r w:rsidRPr="0055546D">
        <w:rPr>
          <w:sz w:val="40"/>
          <w:szCs w:val="40"/>
        </w:rPr>
        <w:t>Pièce N°2 : Règl</w:t>
      </w:r>
      <w:r>
        <w:rPr>
          <w:sz w:val="40"/>
          <w:szCs w:val="40"/>
        </w:rPr>
        <w:t>ement Général De L’Appel D’O</w:t>
      </w:r>
      <w:r w:rsidRPr="0055546D">
        <w:rPr>
          <w:sz w:val="40"/>
          <w:szCs w:val="40"/>
        </w:rPr>
        <w:t>ffres (RGAO)</w:t>
      </w: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Default="00266F07" w:rsidP="00266F07">
      <w:pPr>
        <w:ind w:left="360"/>
        <w:jc w:val="center"/>
        <w:rPr>
          <w:sz w:val="22"/>
          <w:szCs w:val="22"/>
        </w:rPr>
      </w:pPr>
    </w:p>
    <w:p w:rsidR="00266F07" w:rsidRDefault="00266F07" w:rsidP="00266F07">
      <w:pPr>
        <w:ind w:left="360"/>
        <w:jc w:val="center"/>
        <w:rPr>
          <w:sz w:val="22"/>
          <w:szCs w:val="22"/>
        </w:rPr>
      </w:pPr>
    </w:p>
    <w:p w:rsidR="00266F07" w:rsidRDefault="00266F07" w:rsidP="00266F07">
      <w:pPr>
        <w:ind w:left="360"/>
        <w:jc w:val="center"/>
        <w:rPr>
          <w:sz w:val="22"/>
          <w:szCs w:val="22"/>
        </w:rPr>
      </w:pPr>
    </w:p>
    <w:p w:rsidR="00266F07" w:rsidRDefault="00266F07"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0B7BA8" w:rsidRDefault="000B7BA8" w:rsidP="00266F07">
      <w:pPr>
        <w:ind w:left="360"/>
        <w:jc w:val="center"/>
        <w:rPr>
          <w:sz w:val="22"/>
          <w:szCs w:val="22"/>
        </w:rPr>
      </w:pPr>
    </w:p>
    <w:p w:rsidR="00266F07" w:rsidRDefault="00266F07" w:rsidP="00266F07">
      <w:pPr>
        <w:ind w:left="360"/>
        <w:jc w:val="center"/>
        <w:rPr>
          <w:sz w:val="22"/>
          <w:szCs w:val="22"/>
        </w:rPr>
      </w:pPr>
    </w:p>
    <w:p w:rsidR="00266F07" w:rsidRDefault="00266F07" w:rsidP="00266F07">
      <w:pPr>
        <w:ind w:left="360"/>
        <w:jc w:val="center"/>
        <w:rPr>
          <w:sz w:val="22"/>
          <w:szCs w:val="22"/>
        </w:rPr>
      </w:pPr>
    </w:p>
    <w:p w:rsidR="00266F07" w:rsidRPr="0055546D" w:rsidRDefault="00266F07" w:rsidP="00266F07">
      <w:pPr>
        <w:ind w:left="360"/>
        <w:jc w:val="center"/>
        <w:rPr>
          <w:sz w:val="22"/>
          <w:szCs w:val="22"/>
        </w:rPr>
      </w:pPr>
    </w:p>
    <w:p w:rsidR="00266F07" w:rsidRDefault="00266F07" w:rsidP="00266F07">
      <w:pPr>
        <w:rPr>
          <w:sz w:val="22"/>
          <w:szCs w:val="22"/>
        </w:rPr>
      </w:pPr>
    </w:p>
    <w:p w:rsidR="00266F07" w:rsidRPr="00857719" w:rsidRDefault="00266F07" w:rsidP="00266F07">
      <w:pPr>
        <w:rPr>
          <w:b/>
          <w:sz w:val="40"/>
          <w:szCs w:val="40"/>
        </w:rPr>
      </w:pPr>
      <w:r>
        <w:rPr>
          <w:sz w:val="22"/>
          <w:szCs w:val="22"/>
        </w:rPr>
        <w:t xml:space="preserve">                                                     </w:t>
      </w:r>
      <w:r w:rsidRPr="00857719">
        <w:rPr>
          <w:b/>
          <w:sz w:val="28"/>
          <w:szCs w:val="40"/>
        </w:rPr>
        <w:t xml:space="preserve">     SOMMAIRE</w:t>
      </w:r>
      <w:r w:rsidRPr="00857719">
        <w:rPr>
          <w:b/>
          <w:sz w:val="40"/>
          <w:szCs w:val="40"/>
        </w:rPr>
        <w:t xml:space="preserve"> </w:t>
      </w:r>
      <w:r w:rsidRPr="00857719">
        <w:rPr>
          <w:b/>
          <w:sz w:val="28"/>
          <w:szCs w:val="40"/>
        </w:rPr>
        <w:t>DU RGAO</w:t>
      </w:r>
    </w:p>
    <w:p w:rsidR="00266F07" w:rsidRPr="0055546D" w:rsidRDefault="00266F07" w:rsidP="00266F07">
      <w:pPr>
        <w:numPr>
          <w:ilvl w:val="0"/>
          <w:numId w:val="9"/>
        </w:numPr>
        <w:tabs>
          <w:tab w:val="num" w:pos="284"/>
        </w:tabs>
        <w:ind w:left="0" w:firstLine="0"/>
        <w:jc w:val="both"/>
        <w:rPr>
          <w:b/>
          <w:sz w:val="22"/>
          <w:szCs w:val="22"/>
        </w:rPr>
      </w:pPr>
      <w:r w:rsidRPr="0055546D">
        <w:rPr>
          <w:b/>
          <w:sz w:val="22"/>
          <w:szCs w:val="22"/>
        </w:rPr>
        <w:t>GENERALITES</w:t>
      </w:r>
    </w:p>
    <w:p w:rsidR="00266F07" w:rsidRPr="0055546D" w:rsidRDefault="00266F07" w:rsidP="00266F07">
      <w:pPr>
        <w:ind w:firstLine="709"/>
        <w:jc w:val="both"/>
        <w:rPr>
          <w:sz w:val="22"/>
          <w:szCs w:val="22"/>
        </w:rPr>
      </w:pPr>
      <w:r w:rsidRPr="0055546D">
        <w:rPr>
          <w:sz w:val="22"/>
          <w:szCs w:val="22"/>
        </w:rPr>
        <w:t>Article 1 : Portée de la soumission</w:t>
      </w:r>
    </w:p>
    <w:p w:rsidR="00266F07" w:rsidRPr="0055546D" w:rsidRDefault="00266F07" w:rsidP="00266F07">
      <w:pPr>
        <w:ind w:firstLine="709"/>
        <w:jc w:val="both"/>
        <w:rPr>
          <w:sz w:val="22"/>
          <w:szCs w:val="22"/>
        </w:rPr>
      </w:pPr>
      <w:r w:rsidRPr="0055546D">
        <w:rPr>
          <w:sz w:val="22"/>
          <w:szCs w:val="22"/>
        </w:rPr>
        <w:t>Article 2 : Financement</w:t>
      </w:r>
    </w:p>
    <w:p w:rsidR="00266F07" w:rsidRPr="0055546D" w:rsidRDefault="00266F07" w:rsidP="00266F07">
      <w:pPr>
        <w:ind w:firstLine="709"/>
        <w:jc w:val="both"/>
        <w:rPr>
          <w:sz w:val="22"/>
          <w:szCs w:val="22"/>
        </w:rPr>
      </w:pPr>
      <w:r w:rsidRPr="0055546D">
        <w:rPr>
          <w:sz w:val="22"/>
          <w:szCs w:val="22"/>
        </w:rPr>
        <w:t>Article 3 : Fraude et corruption</w:t>
      </w:r>
    </w:p>
    <w:p w:rsidR="00266F07" w:rsidRPr="0055546D" w:rsidRDefault="00266F07" w:rsidP="00266F07">
      <w:pPr>
        <w:ind w:firstLine="709"/>
        <w:jc w:val="both"/>
        <w:rPr>
          <w:sz w:val="22"/>
          <w:szCs w:val="22"/>
        </w:rPr>
      </w:pPr>
      <w:r w:rsidRPr="0055546D">
        <w:rPr>
          <w:sz w:val="22"/>
          <w:szCs w:val="22"/>
        </w:rPr>
        <w:t>Article 4 : Candidats admis à concourir</w:t>
      </w:r>
    </w:p>
    <w:p w:rsidR="00266F07" w:rsidRPr="0055546D" w:rsidRDefault="00266F07" w:rsidP="00266F07">
      <w:pPr>
        <w:ind w:firstLine="709"/>
        <w:jc w:val="both"/>
        <w:rPr>
          <w:sz w:val="22"/>
          <w:szCs w:val="22"/>
        </w:rPr>
      </w:pPr>
      <w:r w:rsidRPr="0055546D">
        <w:rPr>
          <w:sz w:val="22"/>
          <w:szCs w:val="22"/>
        </w:rPr>
        <w:t>Article 5 : Matériaux, matériels, fournitures, équipement et services autorisés</w:t>
      </w:r>
    </w:p>
    <w:p w:rsidR="00266F07" w:rsidRPr="0055546D" w:rsidRDefault="00266F07" w:rsidP="00266F07">
      <w:pPr>
        <w:ind w:firstLine="709"/>
        <w:jc w:val="both"/>
        <w:rPr>
          <w:sz w:val="22"/>
          <w:szCs w:val="22"/>
        </w:rPr>
      </w:pPr>
      <w:r w:rsidRPr="0055546D">
        <w:rPr>
          <w:sz w:val="22"/>
          <w:szCs w:val="22"/>
        </w:rPr>
        <w:t>Article 6 : Qualification du soumissionnaire</w:t>
      </w:r>
    </w:p>
    <w:p w:rsidR="00266F07" w:rsidRPr="0055546D" w:rsidRDefault="00266F07" w:rsidP="00266F07">
      <w:pPr>
        <w:ind w:firstLine="709"/>
        <w:jc w:val="both"/>
        <w:rPr>
          <w:sz w:val="22"/>
          <w:szCs w:val="22"/>
        </w:rPr>
      </w:pPr>
      <w:r w:rsidRPr="0055546D">
        <w:rPr>
          <w:sz w:val="22"/>
          <w:szCs w:val="22"/>
        </w:rPr>
        <w:t>Article 7 : Visite du site des travaux</w:t>
      </w:r>
    </w:p>
    <w:p w:rsidR="00266F07" w:rsidRPr="0055546D" w:rsidRDefault="00266F07" w:rsidP="00266F07">
      <w:pPr>
        <w:jc w:val="both"/>
        <w:rPr>
          <w:b/>
          <w:sz w:val="22"/>
          <w:szCs w:val="22"/>
        </w:rPr>
      </w:pPr>
    </w:p>
    <w:p w:rsidR="00266F07" w:rsidRPr="0055546D" w:rsidRDefault="00266F07" w:rsidP="00266F07">
      <w:pPr>
        <w:numPr>
          <w:ilvl w:val="0"/>
          <w:numId w:val="9"/>
        </w:numPr>
        <w:tabs>
          <w:tab w:val="num" w:pos="284"/>
        </w:tabs>
        <w:ind w:left="0" w:firstLine="0"/>
        <w:jc w:val="both"/>
        <w:rPr>
          <w:b/>
          <w:sz w:val="22"/>
          <w:szCs w:val="22"/>
        </w:rPr>
      </w:pPr>
      <w:r w:rsidRPr="0055546D">
        <w:rPr>
          <w:b/>
          <w:sz w:val="22"/>
          <w:szCs w:val="22"/>
        </w:rPr>
        <w:t>DOSSIER D’APPEL D’OFFRES</w:t>
      </w:r>
    </w:p>
    <w:p w:rsidR="00266F07" w:rsidRPr="0055546D" w:rsidRDefault="00266F07" w:rsidP="00266F07">
      <w:pPr>
        <w:ind w:firstLine="709"/>
        <w:jc w:val="both"/>
        <w:rPr>
          <w:sz w:val="22"/>
          <w:szCs w:val="22"/>
        </w:rPr>
      </w:pPr>
      <w:r w:rsidRPr="0055546D">
        <w:rPr>
          <w:sz w:val="22"/>
          <w:szCs w:val="22"/>
        </w:rPr>
        <w:t>Article 8 : Contenu du DAO</w:t>
      </w:r>
    </w:p>
    <w:p w:rsidR="00266F07" w:rsidRPr="0055546D" w:rsidRDefault="00266F07" w:rsidP="00266F07">
      <w:pPr>
        <w:ind w:firstLine="709"/>
        <w:jc w:val="both"/>
        <w:rPr>
          <w:sz w:val="22"/>
          <w:szCs w:val="22"/>
        </w:rPr>
      </w:pPr>
      <w:r w:rsidRPr="0055546D">
        <w:rPr>
          <w:sz w:val="22"/>
          <w:szCs w:val="22"/>
        </w:rPr>
        <w:t>Article 9 : Eclaircissements apportés au DAO</w:t>
      </w:r>
    </w:p>
    <w:p w:rsidR="00266F07" w:rsidRPr="0055546D" w:rsidRDefault="00266F07" w:rsidP="00266F07">
      <w:pPr>
        <w:ind w:firstLine="709"/>
        <w:jc w:val="both"/>
        <w:rPr>
          <w:sz w:val="22"/>
          <w:szCs w:val="22"/>
        </w:rPr>
      </w:pPr>
      <w:r w:rsidRPr="0055546D">
        <w:rPr>
          <w:sz w:val="22"/>
          <w:szCs w:val="22"/>
        </w:rPr>
        <w:t>Article 10 : Modification du DAO</w:t>
      </w:r>
    </w:p>
    <w:p w:rsidR="00266F07" w:rsidRPr="0055546D" w:rsidRDefault="00266F07" w:rsidP="00266F07">
      <w:pPr>
        <w:jc w:val="both"/>
        <w:rPr>
          <w:b/>
          <w:sz w:val="22"/>
          <w:szCs w:val="22"/>
        </w:rPr>
      </w:pPr>
    </w:p>
    <w:p w:rsidR="00266F07" w:rsidRPr="0055546D" w:rsidRDefault="00266F07" w:rsidP="00266F07">
      <w:pPr>
        <w:jc w:val="both"/>
        <w:rPr>
          <w:b/>
          <w:sz w:val="22"/>
          <w:szCs w:val="22"/>
        </w:rPr>
      </w:pPr>
      <w:r w:rsidRPr="0055546D">
        <w:rPr>
          <w:b/>
          <w:sz w:val="22"/>
          <w:szCs w:val="22"/>
        </w:rPr>
        <w:t>C- PREPARATION DES OFFRES</w:t>
      </w:r>
    </w:p>
    <w:p w:rsidR="00266F07" w:rsidRPr="0055546D" w:rsidRDefault="00266F07" w:rsidP="00266F07">
      <w:pPr>
        <w:ind w:firstLine="709"/>
        <w:jc w:val="both"/>
        <w:rPr>
          <w:sz w:val="22"/>
          <w:szCs w:val="22"/>
        </w:rPr>
      </w:pPr>
      <w:r w:rsidRPr="0055546D">
        <w:rPr>
          <w:sz w:val="22"/>
          <w:szCs w:val="22"/>
        </w:rPr>
        <w:t>Article 11 : Frais de soumission</w:t>
      </w:r>
    </w:p>
    <w:p w:rsidR="00266F07" w:rsidRPr="0055546D" w:rsidRDefault="00266F07" w:rsidP="00266F07">
      <w:pPr>
        <w:ind w:firstLine="709"/>
        <w:jc w:val="both"/>
        <w:rPr>
          <w:sz w:val="22"/>
          <w:szCs w:val="22"/>
        </w:rPr>
      </w:pPr>
      <w:r w:rsidRPr="0055546D">
        <w:rPr>
          <w:sz w:val="22"/>
          <w:szCs w:val="22"/>
        </w:rPr>
        <w:t>Article 12 : Langue de l’Offres</w:t>
      </w:r>
    </w:p>
    <w:p w:rsidR="00266F07" w:rsidRPr="0055546D" w:rsidRDefault="00266F07" w:rsidP="00266F07">
      <w:pPr>
        <w:ind w:firstLine="709"/>
        <w:jc w:val="both"/>
        <w:rPr>
          <w:sz w:val="22"/>
          <w:szCs w:val="22"/>
        </w:rPr>
      </w:pPr>
      <w:r w:rsidRPr="0055546D">
        <w:rPr>
          <w:sz w:val="22"/>
          <w:szCs w:val="22"/>
        </w:rPr>
        <w:t>Article 13 : Documents constituant</w:t>
      </w:r>
      <w:r>
        <w:rPr>
          <w:sz w:val="22"/>
          <w:szCs w:val="22"/>
        </w:rPr>
        <w:t>s</w:t>
      </w:r>
      <w:r w:rsidRPr="0055546D">
        <w:rPr>
          <w:sz w:val="22"/>
          <w:szCs w:val="22"/>
        </w:rPr>
        <w:t xml:space="preserve"> l’offre</w:t>
      </w:r>
    </w:p>
    <w:p w:rsidR="00266F07" w:rsidRPr="0055546D" w:rsidRDefault="00266F07" w:rsidP="00266F07">
      <w:pPr>
        <w:ind w:firstLine="709"/>
        <w:jc w:val="both"/>
        <w:rPr>
          <w:sz w:val="22"/>
          <w:szCs w:val="22"/>
        </w:rPr>
      </w:pPr>
      <w:r w:rsidRPr="0055546D">
        <w:rPr>
          <w:sz w:val="22"/>
          <w:szCs w:val="22"/>
        </w:rPr>
        <w:t>Article 14 : Montant de l’offre</w:t>
      </w:r>
    </w:p>
    <w:p w:rsidR="00266F07" w:rsidRPr="0055546D" w:rsidRDefault="00266F07" w:rsidP="00266F07">
      <w:pPr>
        <w:ind w:firstLine="709"/>
        <w:jc w:val="both"/>
        <w:rPr>
          <w:sz w:val="22"/>
          <w:szCs w:val="22"/>
        </w:rPr>
      </w:pPr>
      <w:r w:rsidRPr="0055546D">
        <w:rPr>
          <w:sz w:val="22"/>
          <w:szCs w:val="22"/>
        </w:rPr>
        <w:t>Article 15 : Monnaies de soumission et de règlement</w:t>
      </w:r>
    </w:p>
    <w:p w:rsidR="00266F07" w:rsidRPr="0055546D" w:rsidRDefault="00266F07" w:rsidP="00266F07">
      <w:pPr>
        <w:ind w:firstLine="709"/>
        <w:jc w:val="both"/>
        <w:rPr>
          <w:sz w:val="22"/>
          <w:szCs w:val="22"/>
        </w:rPr>
      </w:pPr>
      <w:r w:rsidRPr="0055546D">
        <w:rPr>
          <w:sz w:val="22"/>
          <w:szCs w:val="22"/>
        </w:rPr>
        <w:t>Article 16 : Validité de l’offre</w:t>
      </w:r>
    </w:p>
    <w:p w:rsidR="00266F07" w:rsidRPr="0055546D" w:rsidRDefault="00266F07" w:rsidP="00266F07">
      <w:pPr>
        <w:ind w:firstLine="709"/>
        <w:jc w:val="both"/>
        <w:rPr>
          <w:sz w:val="22"/>
          <w:szCs w:val="22"/>
        </w:rPr>
      </w:pPr>
      <w:r w:rsidRPr="0055546D">
        <w:rPr>
          <w:sz w:val="22"/>
          <w:szCs w:val="22"/>
        </w:rPr>
        <w:t>Article 17 : Caution de soumission</w:t>
      </w:r>
    </w:p>
    <w:p w:rsidR="00266F07" w:rsidRPr="0055546D" w:rsidRDefault="00266F07" w:rsidP="00266F07">
      <w:pPr>
        <w:ind w:firstLine="709"/>
        <w:jc w:val="both"/>
        <w:rPr>
          <w:sz w:val="22"/>
          <w:szCs w:val="22"/>
        </w:rPr>
      </w:pPr>
      <w:r w:rsidRPr="0055546D">
        <w:rPr>
          <w:sz w:val="22"/>
          <w:szCs w:val="22"/>
        </w:rPr>
        <w:t>Article 18 : Propositions variantes des soumissionnaires</w:t>
      </w:r>
    </w:p>
    <w:p w:rsidR="00266F07" w:rsidRPr="0055546D" w:rsidRDefault="00266F07" w:rsidP="00266F07">
      <w:pPr>
        <w:ind w:firstLine="709"/>
        <w:jc w:val="both"/>
        <w:rPr>
          <w:sz w:val="22"/>
          <w:szCs w:val="22"/>
        </w:rPr>
      </w:pPr>
      <w:r w:rsidRPr="0055546D">
        <w:rPr>
          <w:sz w:val="22"/>
          <w:szCs w:val="22"/>
        </w:rPr>
        <w:t>Article 19 : Réunion préparatoires</w:t>
      </w:r>
    </w:p>
    <w:p w:rsidR="00266F07" w:rsidRPr="0055546D" w:rsidRDefault="00266F07" w:rsidP="00266F07">
      <w:pPr>
        <w:ind w:firstLine="709"/>
        <w:jc w:val="both"/>
        <w:rPr>
          <w:sz w:val="22"/>
          <w:szCs w:val="22"/>
        </w:rPr>
      </w:pPr>
      <w:r w:rsidRPr="0055546D">
        <w:rPr>
          <w:sz w:val="22"/>
          <w:szCs w:val="22"/>
        </w:rPr>
        <w:t>Article 20 : Forme et signature de l’offre</w:t>
      </w:r>
    </w:p>
    <w:p w:rsidR="00266F07" w:rsidRPr="0055546D" w:rsidRDefault="00266F07" w:rsidP="00266F07">
      <w:pPr>
        <w:jc w:val="both"/>
        <w:rPr>
          <w:b/>
          <w:sz w:val="22"/>
          <w:szCs w:val="22"/>
        </w:rPr>
      </w:pPr>
    </w:p>
    <w:p w:rsidR="00266F07" w:rsidRPr="0055546D" w:rsidRDefault="00266F07" w:rsidP="00266F07">
      <w:pPr>
        <w:jc w:val="both"/>
        <w:rPr>
          <w:b/>
          <w:sz w:val="22"/>
          <w:szCs w:val="22"/>
        </w:rPr>
      </w:pPr>
      <w:r w:rsidRPr="0055546D">
        <w:rPr>
          <w:b/>
          <w:sz w:val="22"/>
          <w:szCs w:val="22"/>
        </w:rPr>
        <w:t>D- DEPOT DES OFFRES</w:t>
      </w:r>
    </w:p>
    <w:p w:rsidR="00266F07" w:rsidRPr="0055546D" w:rsidRDefault="00266F07" w:rsidP="00266F07">
      <w:pPr>
        <w:ind w:firstLine="709"/>
        <w:jc w:val="both"/>
        <w:rPr>
          <w:sz w:val="22"/>
          <w:szCs w:val="22"/>
        </w:rPr>
      </w:pPr>
      <w:r w:rsidRPr="0055546D">
        <w:rPr>
          <w:sz w:val="22"/>
          <w:szCs w:val="22"/>
        </w:rPr>
        <w:t>Article 21 : Cachetage et marquage des offres</w:t>
      </w:r>
    </w:p>
    <w:p w:rsidR="00266F07" w:rsidRPr="0055546D" w:rsidRDefault="00266F07" w:rsidP="00266F07">
      <w:pPr>
        <w:ind w:firstLine="709"/>
        <w:jc w:val="both"/>
        <w:rPr>
          <w:sz w:val="22"/>
          <w:szCs w:val="22"/>
        </w:rPr>
      </w:pPr>
      <w:r w:rsidRPr="0055546D">
        <w:rPr>
          <w:sz w:val="22"/>
          <w:szCs w:val="22"/>
        </w:rPr>
        <w:t>Article 22 : Date et heure limite de dépôt des offres</w:t>
      </w:r>
    </w:p>
    <w:p w:rsidR="00266F07" w:rsidRPr="0055546D" w:rsidRDefault="00266F07" w:rsidP="00266F07">
      <w:pPr>
        <w:ind w:firstLine="709"/>
        <w:jc w:val="both"/>
        <w:rPr>
          <w:sz w:val="22"/>
          <w:szCs w:val="22"/>
        </w:rPr>
      </w:pPr>
      <w:r w:rsidRPr="0055546D">
        <w:rPr>
          <w:sz w:val="22"/>
          <w:szCs w:val="22"/>
        </w:rPr>
        <w:t>Article 23 : Offres hors délai</w:t>
      </w:r>
    </w:p>
    <w:p w:rsidR="00266F07" w:rsidRPr="0055546D" w:rsidRDefault="00266F07" w:rsidP="00266F07">
      <w:pPr>
        <w:ind w:firstLine="709"/>
        <w:jc w:val="both"/>
        <w:rPr>
          <w:sz w:val="22"/>
          <w:szCs w:val="22"/>
        </w:rPr>
      </w:pPr>
      <w:r w:rsidRPr="0055546D">
        <w:rPr>
          <w:sz w:val="22"/>
          <w:szCs w:val="22"/>
        </w:rPr>
        <w:t>Article 24 : Modification, substitution et retrait des offres</w:t>
      </w:r>
    </w:p>
    <w:p w:rsidR="00266F07" w:rsidRPr="0055546D" w:rsidRDefault="00266F07" w:rsidP="00266F07">
      <w:pPr>
        <w:ind w:firstLine="1134"/>
        <w:jc w:val="both"/>
        <w:rPr>
          <w:b/>
          <w:sz w:val="22"/>
          <w:szCs w:val="22"/>
        </w:rPr>
      </w:pPr>
    </w:p>
    <w:p w:rsidR="00266F07" w:rsidRPr="0055546D" w:rsidRDefault="00266F07" w:rsidP="00266F07">
      <w:pPr>
        <w:jc w:val="both"/>
        <w:rPr>
          <w:b/>
          <w:sz w:val="22"/>
          <w:szCs w:val="22"/>
        </w:rPr>
      </w:pPr>
      <w:r w:rsidRPr="0055546D">
        <w:rPr>
          <w:b/>
          <w:sz w:val="22"/>
          <w:szCs w:val="22"/>
        </w:rPr>
        <w:t>E- OUVERTURE DES PLIS ET EVALUATION DES OFFRES</w:t>
      </w:r>
    </w:p>
    <w:p w:rsidR="00266F07" w:rsidRPr="0055546D" w:rsidRDefault="00266F07" w:rsidP="00266F07">
      <w:pPr>
        <w:ind w:firstLine="709"/>
        <w:jc w:val="both"/>
        <w:rPr>
          <w:sz w:val="22"/>
          <w:szCs w:val="22"/>
        </w:rPr>
      </w:pPr>
      <w:r w:rsidRPr="0055546D">
        <w:rPr>
          <w:sz w:val="22"/>
          <w:szCs w:val="22"/>
        </w:rPr>
        <w:t>Article 25 : Ouverture des plis et recours</w:t>
      </w:r>
    </w:p>
    <w:p w:rsidR="00266F07" w:rsidRPr="0055546D" w:rsidRDefault="00266F07" w:rsidP="00266F07">
      <w:pPr>
        <w:ind w:firstLine="709"/>
        <w:jc w:val="both"/>
        <w:rPr>
          <w:sz w:val="22"/>
          <w:szCs w:val="22"/>
        </w:rPr>
      </w:pPr>
      <w:r w:rsidRPr="0055546D">
        <w:rPr>
          <w:sz w:val="22"/>
          <w:szCs w:val="22"/>
        </w:rPr>
        <w:t>Article 26 : Caractère confidentiel de la procédure</w:t>
      </w:r>
    </w:p>
    <w:p w:rsidR="00266F07" w:rsidRPr="0055546D" w:rsidRDefault="00266F07" w:rsidP="00266F07">
      <w:pPr>
        <w:ind w:firstLine="709"/>
        <w:jc w:val="both"/>
        <w:rPr>
          <w:sz w:val="22"/>
          <w:szCs w:val="22"/>
        </w:rPr>
      </w:pPr>
      <w:r w:rsidRPr="0055546D">
        <w:rPr>
          <w:sz w:val="22"/>
          <w:szCs w:val="22"/>
        </w:rPr>
        <w:t>Article 27 : Eclaircissements sur les offres et contacts avec le M.O</w:t>
      </w:r>
    </w:p>
    <w:p w:rsidR="00266F07" w:rsidRPr="0055546D" w:rsidRDefault="00266F07" w:rsidP="00266F07">
      <w:pPr>
        <w:ind w:firstLine="709"/>
        <w:jc w:val="both"/>
        <w:rPr>
          <w:sz w:val="22"/>
          <w:szCs w:val="22"/>
        </w:rPr>
      </w:pPr>
      <w:r w:rsidRPr="0055546D">
        <w:rPr>
          <w:sz w:val="22"/>
          <w:szCs w:val="22"/>
        </w:rPr>
        <w:t>Article 28 : Détermination de la conformité des offres</w:t>
      </w:r>
    </w:p>
    <w:p w:rsidR="00266F07" w:rsidRPr="0055546D" w:rsidRDefault="00266F07" w:rsidP="00266F07">
      <w:pPr>
        <w:ind w:firstLine="709"/>
        <w:jc w:val="both"/>
        <w:rPr>
          <w:sz w:val="22"/>
          <w:szCs w:val="22"/>
        </w:rPr>
      </w:pPr>
      <w:r w:rsidRPr="0055546D">
        <w:rPr>
          <w:sz w:val="22"/>
          <w:szCs w:val="22"/>
        </w:rPr>
        <w:t>Article 29 : Qualification du soumissionnaire</w:t>
      </w:r>
    </w:p>
    <w:p w:rsidR="00266F07" w:rsidRPr="0055546D" w:rsidRDefault="00266F07" w:rsidP="00266F07">
      <w:pPr>
        <w:ind w:firstLine="709"/>
        <w:jc w:val="both"/>
        <w:rPr>
          <w:sz w:val="22"/>
          <w:szCs w:val="22"/>
        </w:rPr>
      </w:pPr>
      <w:r w:rsidRPr="0055546D">
        <w:rPr>
          <w:sz w:val="22"/>
          <w:szCs w:val="22"/>
        </w:rPr>
        <w:t>Article 30 : Correction des erreurs</w:t>
      </w:r>
    </w:p>
    <w:p w:rsidR="00266F07" w:rsidRPr="0055546D" w:rsidRDefault="00266F07" w:rsidP="00266F07">
      <w:pPr>
        <w:ind w:firstLine="709"/>
        <w:jc w:val="both"/>
        <w:rPr>
          <w:sz w:val="22"/>
          <w:szCs w:val="22"/>
        </w:rPr>
      </w:pPr>
      <w:r w:rsidRPr="0055546D">
        <w:rPr>
          <w:sz w:val="22"/>
          <w:szCs w:val="22"/>
        </w:rPr>
        <w:t>Article 31 : Conversion en une seule monnaie</w:t>
      </w:r>
    </w:p>
    <w:p w:rsidR="00266F07" w:rsidRPr="0055546D" w:rsidRDefault="00266F07" w:rsidP="00266F07">
      <w:pPr>
        <w:ind w:firstLine="709"/>
        <w:jc w:val="both"/>
        <w:rPr>
          <w:sz w:val="22"/>
          <w:szCs w:val="22"/>
        </w:rPr>
      </w:pPr>
      <w:r w:rsidRPr="0055546D">
        <w:rPr>
          <w:sz w:val="22"/>
          <w:szCs w:val="22"/>
        </w:rPr>
        <w:t>Article 32 : Evaluation des offres au plan financier</w:t>
      </w:r>
    </w:p>
    <w:p w:rsidR="00266F07" w:rsidRPr="0055546D" w:rsidRDefault="00266F07" w:rsidP="00266F07">
      <w:pPr>
        <w:ind w:firstLine="709"/>
        <w:jc w:val="both"/>
        <w:rPr>
          <w:sz w:val="22"/>
          <w:szCs w:val="22"/>
        </w:rPr>
      </w:pPr>
      <w:r w:rsidRPr="0055546D">
        <w:rPr>
          <w:sz w:val="22"/>
          <w:szCs w:val="22"/>
        </w:rPr>
        <w:t>Article 33 : Préférence accordée aux soumissionnaires</w:t>
      </w:r>
    </w:p>
    <w:p w:rsidR="00266F07" w:rsidRPr="0055546D" w:rsidRDefault="00266F07" w:rsidP="00266F07">
      <w:pPr>
        <w:jc w:val="both"/>
        <w:rPr>
          <w:b/>
          <w:sz w:val="22"/>
          <w:szCs w:val="22"/>
        </w:rPr>
      </w:pPr>
    </w:p>
    <w:p w:rsidR="00266F07" w:rsidRPr="0055546D" w:rsidRDefault="00266F07" w:rsidP="00266F07">
      <w:pPr>
        <w:jc w:val="both"/>
        <w:rPr>
          <w:b/>
          <w:sz w:val="22"/>
          <w:szCs w:val="22"/>
        </w:rPr>
      </w:pPr>
      <w:r w:rsidRPr="0055546D">
        <w:rPr>
          <w:b/>
          <w:sz w:val="22"/>
          <w:szCs w:val="22"/>
        </w:rPr>
        <w:t>F- ATTRIBUTION DU MARCHE</w:t>
      </w:r>
    </w:p>
    <w:p w:rsidR="00266F07" w:rsidRPr="0055546D" w:rsidRDefault="00266F07" w:rsidP="00266F07">
      <w:pPr>
        <w:ind w:firstLine="709"/>
        <w:jc w:val="both"/>
        <w:rPr>
          <w:sz w:val="22"/>
          <w:szCs w:val="22"/>
        </w:rPr>
      </w:pPr>
      <w:r w:rsidRPr="0055546D">
        <w:rPr>
          <w:sz w:val="22"/>
          <w:szCs w:val="22"/>
        </w:rPr>
        <w:t>Article 34 : Attribution de la lettre-commande</w:t>
      </w:r>
    </w:p>
    <w:p w:rsidR="00266F07" w:rsidRPr="0055546D" w:rsidRDefault="00266F07" w:rsidP="00266F07">
      <w:pPr>
        <w:ind w:firstLine="709"/>
        <w:jc w:val="both"/>
        <w:rPr>
          <w:sz w:val="22"/>
          <w:szCs w:val="22"/>
        </w:rPr>
      </w:pPr>
      <w:r w:rsidRPr="0055546D">
        <w:rPr>
          <w:sz w:val="22"/>
          <w:szCs w:val="22"/>
        </w:rPr>
        <w:t xml:space="preserve">Article 35 : Droit au M.O de déclarer un Appel d’Offres </w:t>
      </w:r>
      <w:r w:rsidR="00965A8C" w:rsidRPr="0055546D">
        <w:rPr>
          <w:sz w:val="22"/>
          <w:szCs w:val="22"/>
        </w:rPr>
        <w:t>infructueux ou</w:t>
      </w:r>
      <w:r w:rsidRPr="0055546D">
        <w:rPr>
          <w:sz w:val="22"/>
          <w:szCs w:val="22"/>
        </w:rPr>
        <w:t xml:space="preserve"> d’annuler une procédure</w:t>
      </w:r>
    </w:p>
    <w:p w:rsidR="00266F07" w:rsidRPr="0055546D" w:rsidRDefault="00266F07" w:rsidP="00266F07">
      <w:pPr>
        <w:ind w:firstLine="709"/>
        <w:jc w:val="both"/>
        <w:rPr>
          <w:sz w:val="22"/>
          <w:szCs w:val="22"/>
        </w:rPr>
      </w:pPr>
      <w:r w:rsidRPr="0055546D">
        <w:rPr>
          <w:sz w:val="22"/>
          <w:szCs w:val="22"/>
        </w:rPr>
        <w:t>Article 36 : Notification de l’attribution de la lettre-commande</w:t>
      </w:r>
    </w:p>
    <w:p w:rsidR="00266F07" w:rsidRPr="0055546D" w:rsidRDefault="00266F07" w:rsidP="00266F07">
      <w:pPr>
        <w:ind w:firstLine="709"/>
        <w:jc w:val="both"/>
        <w:rPr>
          <w:sz w:val="22"/>
          <w:szCs w:val="22"/>
        </w:rPr>
      </w:pPr>
      <w:r w:rsidRPr="0055546D">
        <w:rPr>
          <w:sz w:val="22"/>
          <w:szCs w:val="22"/>
        </w:rPr>
        <w:t>Article 37 : Publication des résultats d’attribution du marché et recours</w:t>
      </w:r>
    </w:p>
    <w:p w:rsidR="00266F07" w:rsidRPr="0055546D" w:rsidRDefault="00266F07" w:rsidP="00266F07">
      <w:pPr>
        <w:ind w:firstLine="709"/>
        <w:jc w:val="both"/>
        <w:rPr>
          <w:sz w:val="22"/>
          <w:szCs w:val="22"/>
        </w:rPr>
      </w:pPr>
      <w:r w:rsidRPr="0055546D">
        <w:rPr>
          <w:sz w:val="22"/>
          <w:szCs w:val="22"/>
        </w:rPr>
        <w:t>Article 38 : Signature de la lettre-commande</w:t>
      </w:r>
    </w:p>
    <w:p w:rsidR="00266F07" w:rsidRPr="0055546D" w:rsidRDefault="00266F07" w:rsidP="00266F07">
      <w:pPr>
        <w:ind w:firstLine="709"/>
        <w:jc w:val="both"/>
        <w:rPr>
          <w:sz w:val="22"/>
          <w:szCs w:val="22"/>
        </w:rPr>
      </w:pPr>
      <w:r w:rsidRPr="0055546D">
        <w:rPr>
          <w:sz w:val="22"/>
          <w:szCs w:val="22"/>
        </w:rPr>
        <w:t xml:space="preserve">Article </w:t>
      </w:r>
      <w:r w:rsidR="00965A8C" w:rsidRPr="0055546D">
        <w:rPr>
          <w:sz w:val="22"/>
          <w:szCs w:val="22"/>
        </w:rPr>
        <w:t>39 :</w:t>
      </w:r>
      <w:r w:rsidRPr="0055546D">
        <w:rPr>
          <w:sz w:val="22"/>
          <w:szCs w:val="22"/>
        </w:rPr>
        <w:t xml:space="preserve"> Cautionnement définitif</w:t>
      </w:r>
    </w:p>
    <w:p w:rsidR="00266F07" w:rsidRDefault="00266F07" w:rsidP="00266F07">
      <w:pPr>
        <w:rPr>
          <w:sz w:val="22"/>
          <w:szCs w:val="22"/>
        </w:rPr>
      </w:pPr>
    </w:p>
    <w:p w:rsidR="00266F07" w:rsidRDefault="00266F07" w:rsidP="00266F07">
      <w:pPr>
        <w:rPr>
          <w:sz w:val="22"/>
          <w:szCs w:val="22"/>
        </w:rPr>
      </w:pPr>
      <w:r>
        <w:rPr>
          <w:sz w:val="22"/>
          <w:szCs w:val="22"/>
        </w:rPr>
        <w:t xml:space="preserve">                             </w:t>
      </w:r>
    </w:p>
    <w:p w:rsidR="00266F07" w:rsidRDefault="00266F07" w:rsidP="00266F07">
      <w:pPr>
        <w:rPr>
          <w:sz w:val="22"/>
          <w:szCs w:val="22"/>
        </w:rPr>
      </w:pPr>
    </w:p>
    <w:p w:rsidR="00266F07" w:rsidRDefault="00266F07" w:rsidP="00266F07">
      <w:pPr>
        <w:rPr>
          <w:sz w:val="22"/>
          <w:szCs w:val="22"/>
        </w:rPr>
      </w:pPr>
    </w:p>
    <w:p w:rsidR="00266F07" w:rsidRDefault="00266F07" w:rsidP="00266F07">
      <w:pPr>
        <w:rPr>
          <w:sz w:val="22"/>
          <w:szCs w:val="22"/>
        </w:rPr>
      </w:pPr>
    </w:p>
    <w:p w:rsidR="00266F07" w:rsidRPr="0055546D" w:rsidRDefault="00266F07" w:rsidP="00266F07">
      <w:pPr>
        <w:rPr>
          <w:b/>
          <w:sz w:val="24"/>
          <w:szCs w:val="24"/>
        </w:rPr>
      </w:pPr>
      <w:r>
        <w:rPr>
          <w:sz w:val="22"/>
          <w:szCs w:val="22"/>
        </w:rPr>
        <w:t xml:space="preserve">                                           </w:t>
      </w:r>
      <w:r w:rsidRPr="0055546D">
        <w:rPr>
          <w:b/>
          <w:sz w:val="24"/>
          <w:szCs w:val="24"/>
        </w:rPr>
        <w:t>REGLEMENT GENERAL DE L’APPEL D’OFFRES</w:t>
      </w:r>
    </w:p>
    <w:p w:rsidR="00266F07" w:rsidRPr="0055546D" w:rsidRDefault="00266F07" w:rsidP="00266F07">
      <w:pPr>
        <w:jc w:val="both"/>
        <w:rPr>
          <w:b/>
        </w:rPr>
        <w:sectPr w:rsidR="00266F07" w:rsidRPr="0055546D" w:rsidSect="006665E5">
          <w:headerReference w:type="even" r:id="rId10"/>
          <w:footerReference w:type="default" r:id="rId11"/>
          <w:footerReference w:type="first" r:id="rId12"/>
          <w:pgSz w:w="11906" w:h="16838"/>
          <w:pgMar w:top="737" w:right="737" w:bottom="737" w:left="737" w:header="1134" w:footer="0" w:gutter="284"/>
          <w:pgBorders w:display="firstPage" w:offsetFrom="page">
            <w:top w:val="twistedLines2" w:sz="18" w:space="24" w:color="auto"/>
            <w:left w:val="twistedLines2" w:sz="18" w:space="24" w:color="auto"/>
            <w:bottom w:val="twistedLines2" w:sz="18" w:space="24" w:color="auto"/>
            <w:right w:val="twistedLines2" w:sz="18" w:space="24" w:color="auto"/>
          </w:pgBorders>
          <w:pgNumType w:start="1"/>
          <w:cols w:space="709"/>
          <w:titlePg/>
        </w:sectPr>
      </w:pPr>
    </w:p>
    <w:p w:rsidR="00266F07" w:rsidRPr="00865352" w:rsidRDefault="00266F07" w:rsidP="00266F07">
      <w:pPr>
        <w:jc w:val="both"/>
        <w:rPr>
          <w:b/>
          <w:sz w:val="24"/>
          <w:szCs w:val="24"/>
          <w:u w:val="single"/>
        </w:rPr>
      </w:pPr>
      <w:r w:rsidRPr="00865352">
        <w:rPr>
          <w:b/>
          <w:sz w:val="24"/>
          <w:szCs w:val="24"/>
          <w:u w:val="single"/>
        </w:rPr>
        <w:lastRenderedPageBreak/>
        <w:t>A- GENERALITES</w:t>
      </w:r>
    </w:p>
    <w:p w:rsidR="00266F07" w:rsidRPr="00B506FB" w:rsidRDefault="00266F07" w:rsidP="00266F07">
      <w:pPr>
        <w:spacing w:before="120"/>
        <w:jc w:val="both"/>
        <w:rPr>
          <w:b/>
          <w:sz w:val="24"/>
          <w:szCs w:val="24"/>
        </w:rPr>
      </w:pPr>
      <w:r w:rsidRPr="00B506FB">
        <w:rPr>
          <w:b/>
          <w:sz w:val="24"/>
          <w:szCs w:val="24"/>
        </w:rPr>
        <w:t>Article 1 : Portée de la soumission :</w:t>
      </w:r>
    </w:p>
    <w:p w:rsidR="00266F07" w:rsidRPr="00865352" w:rsidRDefault="00266F07" w:rsidP="00266F07">
      <w:pPr>
        <w:ind w:firstLine="708"/>
        <w:jc w:val="both"/>
        <w:rPr>
          <w:sz w:val="24"/>
          <w:szCs w:val="24"/>
        </w:rPr>
      </w:pPr>
      <w:r w:rsidRPr="00865352">
        <w:rPr>
          <w:sz w:val="24"/>
          <w:szCs w:val="24"/>
        </w:rPr>
        <w:t xml:space="preserve">1- </w:t>
      </w:r>
      <w:r>
        <w:rPr>
          <w:sz w:val="24"/>
          <w:szCs w:val="24"/>
        </w:rPr>
        <w:t>L’Autorité contractante, tel qu’il est défini</w:t>
      </w:r>
      <w:r w:rsidRPr="00865352">
        <w:rPr>
          <w:sz w:val="24"/>
          <w:szCs w:val="24"/>
        </w:rPr>
        <w:t xml:space="preserve"> dans le Règlement Particulier de l’Appel d’Offres (RPAO),</w:t>
      </w:r>
      <w:r>
        <w:rPr>
          <w:sz w:val="24"/>
          <w:szCs w:val="24"/>
        </w:rPr>
        <w:t xml:space="preserve"> ci-après dénommé </w:t>
      </w:r>
      <w:r>
        <w:rPr>
          <w:rFonts w:ascii="Arial" w:hAnsi="Arial" w:cs="Arial"/>
          <w:sz w:val="24"/>
          <w:szCs w:val="24"/>
        </w:rPr>
        <w:t>“</w:t>
      </w:r>
      <w:r>
        <w:rPr>
          <w:sz w:val="24"/>
          <w:szCs w:val="24"/>
        </w:rPr>
        <w:t>Autorité contractante</w:t>
      </w:r>
      <w:r>
        <w:rPr>
          <w:rFonts w:ascii="Arial" w:hAnsi="Arial" w:cs="Arial"/>
          <w:sz w:val="24"/>
          <w:szCs w:val="24"/>
        </w:rPr>
        <w:t>”,</w:t>
      </w:r>
      <w:r w:rsidRPr="00865352">
        <w:rPr>
          <w:sz w:val="24"/>
          <w:szCs w:val="24"/>
        </w:rPr>
        <w:t xml:space="preserve"> lance un </w:t>
      </w:r>
      <w:r>
        <w:rPr>
          <w:sz w:val="24"/>
          <w:szCs w:val="24"/>
        </w:rPr>
        <w:t>Appel d’O</w:t>
      </w:r>
      <w:r w:rsidRPr="00865352">
        <w:rPr>
          <w:sz w:val="24"/>
          <w:szCs w:val="24"/>
        </w:rPr>
        <w:t>ffres pour les travaux décrits dans le Dossier d’Appel d’Offres et brièvement définis dans le RPAO.</w:t>
      </w:r>
    </w:p>
    <w:p w:rsidR="00266F07" w:rsidRPr="00865352" w:rsidRDefault="00266F07" w:rsidP="00266F07">
      <w:pPr>
        <w:jc w:val="both"/>
        <w:rPr>
          <w:sz w:val="24"/>
          <w:szCs w:val="24"/>
        </w:rPr>
      </w:pPr>
      <w:r w:rsidRPr="00865352">
        <w:rPr>
          <w:sz w:val="24"/>
          <w:szCs w:val="24"/>
        </w:rPr>
        <w:t>Il y est fait ci-après référence sous le terme « les travaux ».</w:t>
      </w:r>
    </w:p>
    <w:p w:rsidR="00266F07" w:rsidRPr="00865352" w:rsidRDefault="00266F07" w:rsidP="00266F07">
      <w:pPr>
        <w:ind w:firstLine="708"/>
        <w:jc w:val="both"/>
        <w:rPr>
          <w:sz w:val="24"/>
          <w:szCs w:val="24"/>
        </w:rPr>
      </w:pPr>
      <w:r w:rsidRPr="00865352">
        <w:rPr>
          <w:sz w:val="24"/>
          <w:szCs w:val="24"/>
        </w:rPr>
        <w:t>2- Le soumissionnaire retenu ou attributaire doit achever les travaux dans le délai indiqué dans le RPAO, et qui court, sauf stipulation contraire du CCAP, à compter de la date de notification de l’ordre de service de commencer les travaux ou celle fixée dans ledit ordre de service.</w:t>
      </w:r>
    </w:p>
    <w:p w:rsidR="00266F07" w:rsidRPr="00865352" w:rsidRDefault="00266F07" w:rsidP="00266F07">
      <w:pPr>
        <w:ind w:firstLine="708"/>
        <w:jc w:val="both"/>
        <w:rPr>
          <w:sz w:val="24"/>
          <w:szCs w:val="24"/>
        </w:rPr>
      </w:pPr>
      <w:r w:rsidRPr="00865352">
        <w:rPr>
          <w:sz w:val="24"/>
          <w:szCs w:val="24"/>
        </w:rPr>
        <w:t>3- Dans le présent Dossier d’Appel d’Offres, les termes « Maître d’Ouvrage » et Maître d’Ouvrage Délégué » sont interchangeables et le terme « jour » désigne un jour calendaire.</w:t>
      </w:r>
    </w:p>
    <w:p w:rsidR="00266F07" w:rsidRPr="00B506FB" w:rsidRDefault="00266F07" w:rsidP="00266F07">
      <w:pPr>
        <w:spacing w:before="120"/>
        <w:jc w:val="both"/>
        <w:rPr>
          <w:b/>
          <w:sz w:val="24"/>
          <w:szCs w:val="24"/>
        </w:rPr>
      </w:pPr>
      <w:r w:rsidRPr="00B506FB">
        <w:rPr>
          <w:b/>
          <w:sz w:val="24"/>
          <w:szCs w:val="24"/>
        </w:rPr>
        <w:t>Article 2 : Financement</w:t>
      </w:r>
    </w:p>
    <w:p w:rsidR="00266F07" w:rsidRPr="00865352" w:rsidRDefault="00266F07" w:rsidP="00266F07">
      <w:pPr>
        <w:ind w:firstLine="708"/>
        <w:jc w:val="both"/>
        <w:rPr>
          <w:sz w:val="24"/>
          <w:szCs w:val="24"/>
        </w:rPr>
      </w:pPr>
      <w:r w:rsidRPr="00865352">
        <w:rPr>
          <w:sz w:val="24"/>
          <w:szCs w:val="24"/>
        </w:rPr>
        <w:t>La source de financement des travaux objet du présent appel d’offres est précisée dans le RPAO.</w:t>
      </w:r>
    </w:p>
    <w:p w:rsidR="00266F07" w:rsidRPr="00B506FB" w:rsidRDefault="00266F07" w:rsidP="00266F07">
      <w:pPr>
        <w:spacing w:before="120"/>
        <w:jc w:val="both"/>
        <w:rPr>
          <w:b/>
          <w:sz w:val="24"/>
          <w:szCs w:val="24"/>
        </w:rPr>
      </w:pPr>
      <w:r w:rsidRPr="00B506FB">
        <w:rPr>
          <w:b/>
          <w:sz w:val="24"/>
          <w:szCs w:val="24"/>
        </w:rPr>
        <w:t>Article 3 : Fraude et corruption</w:t>
      </w:r>
    </w:p>
    <w:p w:rsidR="00266F07" w:rsidRPr="00865352" w:rsidRDefault="00266F07" w:rsidP="00266F07">
      <w:pPr>
        <w:ind w:firstLine="708"/>
        <w:jc w:val="both"/>
        <w:rPr>
          <w:sz w:val="24"/>
          <w:szCs w:val="24"/>
        </w:rPr>
      </w:pPr>
      <w:r w:rsidRPr="00865352">
        <w:rPr>
          <w:sz w:val="24"/>
          <w:szCs w:val="24"/>
        </w:rPr>
        <w:t xml:space="preserve">3.1- Le Maître d’Ouvrage exige des soumissionnaires et des entrepreneurs, qu’ils respectent les règles </w:t>
      </w:r>
      <w:r w:rsidR="00965A8C" w:rsidRPr="00865352">
        <w:rPr>
          <w:sz w:val="24"/>
          <w:szCs w:val="24"/>
        </w:rPr>
        <w:t>d’éthique professionnelle</w:t>
      </w:r>
      <w:r w:rsidRPr="00865352">
        <w:rPr>
          <w:sz w:val="24"/>
          <w:szCs w:val="24"/>
        </w:rPr>
        <w:t xml:space="preserve"> les plus strictes durant la</w:t>
      </w:r>
      <w:r>
        <w:rPr>
          <w:sz w:val="24"/>
          <w:szCs w:val="24"/>
        </w:rPr>
        <w:t xml:space="preserve"> passation et l’exécution de ce marché</w:t>
      </w:r>
      <w:r w:rsidRPr="00865352">
        <w:rPr>
          <w:sz w:val="24"/>
          <w:szCs w:val="24"/>
        </w:rPr>
        <w:t>. En vertu de ce principe, le Maître d’Ouvrage ;</w:t>
      </w:r>
    </w:p>
    <w:p w:rsidR="00266F07" w:rsidRPr="00865352" w:rsidRDefault="00266F07" w:rsidP="00266F07">
      <w:pPr>
        <w:ind w:firstLine="708"/>
        <w:jc w:val="both"/>
        <w:rPr>
          <w:sz w:val="24"/>
          <w:szCs w:val="24"/>
        </w:rPr>
      </w:pPr>
      <w:r w:rsidRPr="00865352">
        <w:rPr>
          <w:sz w:val="24"/>
          <w:szCs w:val="24"/>
        </w:rPr>
        <w:t>a) définit aux fins de cette clause, les expressions ci-dessous de la façon suivante :</w:t>
      </w:r>
    </w:p>
    <w:p w:rsidR="00266F07" w:rsidRPr="00865352" w:rsidRDefault="00266F07" w:rsidP="00266F07">
      <w:pPr>
        <w:jc w:val="both"/>
        <w:rPr>
          <w:sz w:val="24"/>
          <w:szCs w:val="24"/>
        </w:rPr>
      </w:pPr>
      <w:r w:rsidRPr="00865352">
        <w:rPr>
          <w:sz w:val="24"/>
          <w:szCs w:val="24"/>
        </w:rPr>
        <w:t>ii - est coupable de « corruption» quiconque offre, donne, sollicite ou accepte un quelconque avantage en vue d’influencer l’action d’un agent public au cours de l’attribution ou de l’exécution d’un marché.</w:t>
      </w:r>
    </w:p>
    <w:p w:rsidR="00266F07" w:rsidRPr="00865352" w:rsidRDefault="00266F07" w:rsidP="00266F07">
      <w:pPr>
        <w:jc w:val="both"/>
        <w:rPr>
          <w:sz w:val="24"/>
          <w:szCs w:val="24"/>
        </w:rPr>
      </w:pPr>
      <w:r w:rsidRPr="00865352">
        <w:rPr>
          <w:sz w:val="24"/>
          <w:szCs w:val="24"/>
        </w:rPr>
        <w:t>Iii - se livre à des « manœuvres frauduleuses » quiconque déforme ou dénature des faits afin d’influencer l’attribution ou l’exécution d’un marché.</w:t>
      </w:r>
    </w:p>
    <w:p w:rsidR="00266F07" w:rsidRPr="00865352" w:rsidRDefault="00266F07" w:rsidP="00266F07">
      <w:pPr>
        <w:jc w:val="both"/>
        <w:rPr>
          <w:sz w:val="24"/>
          <w:szCs w:val="24"/>
        </w:rPr>
      </w:pPr>
      <w:r w:rsidRPr="00865352">
        <w:rPr>
          <w:sz w:val="24"/>
          <w:szCs w:val="24"/>
        </w:rPr>
        <w:t xml:space="preserve">iii - « pratiques </w:t>
      </w:r>
      <w:r w:rsidR="00965A8C" w:rsidRPr="00865352">
        <w:rPr>
          <w:sz w:val="24"/>
          <w:szCs w:val="24"/>
        </w:rPr>
        <w:t>collusoires »</w:t>
      </w:r>
      <w:r w:rsidRPr="00865352">
        <w:rPr>
          <w:sz w:val="24"/>
          <w:szCs w:val="24"/>
        </w:rPr>
        <w:t xml:space="preserve"> désignent toute forme d’entente entre deux ou plusieurs soumissionnaires (que le Maître d’Ouvrage en ait fait connaissance ou non) visant à maintenir artificiellement les prix des offres à des niveaux ne correspondant pas à ceux qui résulteraient du jeu de la concurrence.</w:t>
      </w:r>
    </w:p>
    <w:p w:rsidR="00266F07" w:rsidRPr="00865352" w:rsidRDefault="00266F07" w:rsidP="00266F07">
      <w:pPr>
        <w:jc w:val="both"/>
        <w:rPr>
          <w:sz w:val="24"/>
          <w:szCs w:val="24"/>
        </w:rPr>
      </w:pPr>
      <w:r w:rsidRPr="00865352">
        <w:rPr>
          <w:sz w:val="24"/>
          <w:szCs w:val="24"/>
        </w:rPr>
        <w:t xml:space="preserve">iv- « pratique coercitives » désignent toute forme d’attente aux personnes ou à leur </w:t>
      </w:r>
      <w:r w:rsidR="00965A8C" w:rsidRPr="00865352">
        <w:rPr>
          <w:sz w:val="24"/>
          <w:szCs w:val="24"/>
        </w:rPr>
        <w:t>encontre</w:t>
      </w:r>
      <w:r w:rsidRPr="00865352">
        <w:rPr>
          <w:sz w:val="24"/>
          <w:szCs w:val="24"/>
        </w:rPr>
        <w:t xml:space="preserve"> afin d’influencer leur action au cours de l’attribution ou de l’exécution d’un marché.</w:t>
      </w:r>
    </w:p>
    <w:p w:rsidR="00266F07" w:rsidRPr="00865352" w:rsidRDefault="00266F07" w:rsidP="00266F07">
      <w:pPr>
        <w:ind w:firstLine="708"/>
        <w:jc w:val="both"/>
        <w:rPr>
          <w:sz w:val="24"/>
          <w:szCs w:val="24"/>
        </w:rPr>
      </w:pPr>
      <w:r w:rsidRPr="00865352">
        <w:rPr>
          <w:sz w:val="24"/>
          <w:szCs w:val="24"/>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266F07" w:rsidRPr="00865352" w:rsidRDefault="00266F07" w:rsidP="00266F07">
      <w:pPr>
        <w:ind w:firstLine="708"/>
        <w:jc w:val="both"/>
        <w:rPr>
          <w:sz w:val="24"/>
          <w:szCs w:val="24"/>
        </w:rPr>
      </w:pPr>
      <w:r>
        <w:rPr>
          <w:sz w:val="24"/>
          <w:szCs w:val="24"/>
        </w:rPr>
        <w:t xml:space="preserve">3.2- </w:t>
      </w:r>
      <w:r w:rsidR="00965A8C">
        <w:rPr>
          <w:sz w:val="24"/>
          <w:szCs w:val="24"/>
        </w:rPr>
        <w:t xml:space="preserve">Le </w:t>
      </w:r>
      <w:r w:rsidR="00965A8C" w:rsidRPr="00865352">
        <w:rPr>
          <w:sz w:val="24"/>
          <w:szCs w:val="24"/>
        </w:rPr>
        <w:t>Ministre</w:t>
      </w:r>
      <w:r w:rsidRPr="00865352">
        <w:rPr>
          <w:sz w:val="24"/>
          <w:szCs w:val="24"/>
        </w:rPr>
        <w:t>,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 poursuites pénales qui pourraient être engagées contre lui.</w:t>
      </w:r>
    </w:p>
    <w:p w:rsidR="00266F07" w:rsidRPr="00B506FB" w:rsidRDefault="00266F07" w:rsidP="00266F07">
      <w:pPr>
        <w:spacing w:before="120"/>
        <w:jc w:val="both"/>
        <w:rPr>
          <w:b/>
          <w:sz w:val="24"/>
          <w:szCs w:val="24"/>
        </w:rPr>
      </w:pPr>
      <w:r w:rsidRPr="00B506FB">
        <w:rPr>
          <w:b/>
          <w:sz w:val="24"/>
          <w:szCs w:val="24"/>
        </w:rPr>
        <w:t>Article 4 : Candidats admis à concourir</w:t>
      </w:r>
    </w:p>
    <w:p w:rsidR="00266F07" w:rsidRPr="00865352" w:rsidRDefault="00266F07" w:rsidP="00266F07">
      <w:pPr>
        <w:ind w:firstLine="708"/>
        <w:jc w:val="both"/>
        <w:rPr>
          <w:sz w:val="24"/>
          <w:szCs w:val="24"/>
        </w:rPr>
      </w:pPr>
      <w:r w:rsidRPr="00865352">
        <w:rPr>
          <w:sz w:val="24"/>
          <w:szCs w:val="24"/>
        </w:rPr>
        <w:t>4.1- si l’appel d’offres est restreint, la consultation s’adresse à tous les candidats retenus à l’issue de la procédure de pré qualification.</w:t>
      </w:r>
    </w:p>
    <w:p w:rsidR="00266F07" w:rsidRPr="00865352" w:rsidRDefault="00266F07" w:rsidP="00266F07">
      <w:pPr>
        <w:ind w:firstLine="708"/>
        <w:jc w:val="both"/>
        <w:rPr>
          <w:sz w:val="24"/>
          <w:szCs w:val="24"/>
        </w:rPr>
      </w:pPr>
      <w:r w:rsidRPr="00865352">
        <w:rPr>
          <w:sz w:val="24"/>
          <w:szCs w:val="24"/>
        </w:rPr>
        <w:t>4.2- En règle générale, l’appel d’offres s’adresse à tous les entrepreneurs sous réserve des dispositions ci-après :</w:t>
      </w:r>
    </w:p>
    <w:p w:rsidR="00266F07" w:rsidRPr="00865352" w:rsidRDefault="00965A8C" w:rsidP="00266F07">
      <w:pPr>
        <w:jc w:val="both"/>
        <w:rPr>
          <w:sz w:val="24"/>
          <w:szCs w:val="24"/>
        </w:rPr>
      </w:pPr>
      <w:r w:rsidRPr="00865352">
        <w:rPr>
          <w:sz w:val="24"/>
          <w:szCs w:val="24"/>
        </w:rPr>
        <w:t>a) -</w:t>
      </w:r>
      <w:r w:rsidR="00266F07" w:rsidRPr="00865352">
        <w:rPr>
          <w:sz w:val="24"/>
          <w:szCs w:val="24"/>
        </w:rPr>
        <w:t xml:space="preserve"> un soumissionnaire (y compris tous les membres d’un groupement d’entreprises et tous les </w:t>
      </w:r>
      <w:r w:rsidRPr="00865352">
        <w:rPr>
          <w:sz w:val="24"/>
          <w:szCs w:val="24"/>
        </w:rPr>
        <w:t>sous-traitants</w:t>
      </w:r>
      <w:r w:rsidR="00266F07" w:rsidRPr="00865352">
        <w:rPr>
          <w:sz w:val="24"/>
          <w:szCs w:val="24"/>
        </w:rPr>
        <w:t xml:space="preserve"> des soumissionnaires) doit être d’un pays éligible, conformément à la convention de financement.</w:t>
      </w:r>
    </w:p>
    <w:p w:rsidR="00266F07" w:rsidRPr="00865352" w:rsidRDefault="00965A8C" w:rsidP="00266F07">
      <w:pPr>
        <w:jc w:val="both"/>
        <w:rPr>
          <w:sz w:val="24"/>
          <w:szCs w:val="24"/>
        </w:rPr>
      </w:pPr>
      <w:r w:rsidRPr="00865352">
        <w:rPr>
          <w:sz w:val="24"/>
          <w:szCs w:val="24"/>
        </w:rPr>
        <w:t>b) -</w:t>
      </w:r>
      <w:r w:rsidR="00266F07" w:rsidRPr="00865352">
        <w:rPr>
          <w:sz w:val="24"/>
          <w:szCs w:val="24"/>
        </w:rPr>
        <w:t xml:space="preserve"> un </w:t>
      </w:r>
      <w:r w:rsidRPr="00865352">
        <w:rPr>
          <w:sz w:val="24"/>
          <w:szCs w:val="24"/>
        </w:rPr>
        <w:t>soumissionnaire (</w:t>
      </w:r>
      <w:r w:rsidR="00266F07" w:rsidRPr="00865352">
        <w:rPr>
          <w:sz w:val="24"/>
          <w:szCs w:val="24"/>
        </w:rPr>
        <w:t xml:space="preserve">y compris tous les membres d’un groupement d’entreprises et tous les </w:t>
      </w:r>
      <w:r w:rsidRPr="00865352">
        <w:rPr>
          <w:sz w:val="24"/>
          <w:szCs w:val="24"/>
        </w:rPr>
        <w:t>sous-traitants</w:t>
      </w:r>
      <w:r w:rsidR="00266F07" w:rsidRPr="00865352">
        <w:rPr>
          <w:sz w:val="24"/>
          <w:szCs w:val="24"/>
        </w:rPr>
        <w:t xml:space="preserve"> du soumissionnaire) ne doit pas se trouver en situation de conflit d’intérêt :</w:t>
      </w:r>
    </w:p>
    <w:p w:rsidR="00266F07" w:rsidRPr="00865352" w:rsidRDefault="00266F07" w:rsidP="00266F07">
      <w:pPr>
        <w:jc w:val="both"/>
        <w:rPr>
          <w:sz w:val="24"/>
          <w:szCs w:val="24"/>
        </w:rPr>
      </w:pPr>
      <w:r w:rsidRPr="00865352">
        <w:rPr>
          <w:sz w:val="24"/>
          <w:szCs w:val="24"/>
        </w:rPr>
        <w:lastRenderedPageBreak/>
        <w:t xml:space="preserve"> i- s’il est associé ou a été associé dans le passé, à une entreprise (ou à une filiale de cette entreprise) qui a fourni des services de consultant pour la conception, la préparation des spécifications et autres documents utilisés dans le cadre des marchés passé au titre du présent appel d’offres ;ou</w:t>
      </w:r>
    </w:p>
    <w:p w:rsidR="00266F07" w:rsidRPr="00865352" w:rsidRDefault="00266F07" w:rsidP="00266F07">
      <w:pPr>
        <w:jc w:val="both"/>
        <w:rPr>
          <w:sz w:val="24"/>
          <w:szCs w:val="24"/>
        </w:rPr>
      </w:pPr>
      <w:r w:rsidRPr="00865352">
        <w:rPr>
          <w:sz w:val="24"/>
          <w:szCs w:val="24"/>
        </w:rPr>
        <w:t xml:space="preserve">iii- s’il présente plus d’une offre dans le cadre du présent appel d’offres, à l’exception des offres variantes autorisées selon l’article 18, le cas échéant, cependant, ceci ne  fait obstacle à la participation de </w:t>
      </w:r>
      <w:r w:rsidR="00965A8C" w:rsidRPr="00865352">
        <w:rPr>
          <w:sz w:val="24"/>
          <w:szCs w:val="24"/>
        </w:rPr>
        <w:t>sous-traitants</w:t>
      </w:r>
      <w:r w:rsidRPr="00865352">
        <w:rPr>
          <w:sz w:val="24"/>
          <w:szCs w:val="24"/>
        </w:rPr>
        <w:t xml:space="preserve"> dans plus d’une offre.</w:t>
      </w:r>
    </w:p>
    <w:p w:rsidR="00266F07" w:rsidRPr="00865352" w:rsidRDefault="00266F07" w:rsidP="00266F07">
      <w:pPr>
        <w:jc w:val="both"/>
        <w:rPr>
          <w:sz w:val="24"/>
          <w:szCs w:val="24"/>
        </w:rPr>
      </w:pPr>
      <w:r w:rsidRPr="00865352">
        <w:rPr>
          <w:sz w:val="24"/>
          <w:szCs w:val="24"/>
        </w:rPr>
        <w:t>c) le soumissionnaire ne doit pas être sous le coup d’une décision d’exclusion.</w:t>
      </w:r>
    </w:p>
    <w:p w:rsidR="00266F07" w:rsidRPr="00865352" w:rsidRDefault="00266F07" w:rsidP="00266F07">
      <w:pPr>
        <w:jc w:val="both"/>
        <w:rPr>
          <w:sz w:val="24"/>
          <w:szCs w:val="24"/>
        </w:rPr>
      </w:pPr>
      <w:r w:rsidRPr="00865352">
        <w:rPr>
          <w:sz w:val="24"/>
          <w:szCs w:val="24"/>
        </w:rPr>
        <w:t>d) une entreprise publique camerounaise peut participer à la consultation si elle peut démontrer qu’elle est :</w:t>
      </w:r>
    </w:p>
    <w:p w:rsidR="00266F07" w:rsidRPr="00865352" w:rsidRDefault="00266F07" w:rsidP="00266F07">
      <w:pPr>
        <w:jc w:val="both"/>
        <w:rPr>
          <w:sz w:val="24"/>
          <w:szCs w:val="24"/>
        </w:rPr>
      </w:pPr>
      <w:r w:rsidRPr="00865352">
        <w:rPr>
          <w:sz w:val="24"/>
          <w:szCs w:val="24"/>
        </w:rPr>
        <w:t xml:space="preserve"> (i) juridiquement et financièrement autonome, </w:t>
      </w:r>
    </w:p>
    <w:p w:rsidR="00266F07" w:rsidRPr="00865352" w:rsidRDefault="00266F07" w:rsidP="00266F07">
      <w:pPr>
        <w:jc w:val="both"/>
        <w:rPr>
          <w:sz w:val="24"/>
          <w:szCs w:val="24"/>
        </w:rPr>
      </w:pPr>
      <w:r w:rsidRPr="00865352">
        <w:rPr>
          <w:sz w:val="24"/>
          <w:szCs w:val="24"/>
        </w:rPr>
        <w:t>(ii) administrée selon les règles du droit commercial et</w:t>
      </w:r>
    </w:p>
    <w:p w:rsidR="00266F07" w:rsidRPr="00865352" w:rsidRDefault="00266F07" w:rsidP="00266F07">
      <w:pPr>
        <w:jc w:val="both"/>
        <w:rPr>
          <w:sz w:val="24"/>
          <w:szCs w:val="24"/>
        </w:rPr>
      </w:pPr>
      <w:r w:rsidRPr="00865352">
        <w:rPr>
          <w:sz w:val="24"/>
          <w:szCs w:val="24"/>
        </w:rPr>
        <w:t>(iii) n’est pas sous la tutelle ou l’autorité directe voire indirecte du Maître d’Ouvrage.</w:t>
      </w:r>
    </w:p>
    <w:p w:rsidR="00266F07" w:rsidRPr="00A90540" w:rsidRDefault="00266F07" w:rsidP="00266F07">
      <w:pPr>
        <w:spacing w:before="120"/>
        <w:jc w:val="both"/>
        <w:rPr>
          <w:b/>
          <w:sz w:val="24"/>
          <w:szCs w:val="24"/>
        </w:rPr>
      </w:pPr>
      <w:r w:rsidRPr="00A90540">
        <w:rPr>
          <w:b/>
          <w:sz w:val="24"/>
          <w:szCs w:val="24"/>
        </w:rPr>
        <w:t>Article 5 : Matériaux, matériels, fournitures et équipements des services autorisés</w:t>
      </w:r>
    </w:p>
    <w:p w:rsidR="00266F07" w:rsidRPr="00865352" w:rsidRDefault="00266F07" w:rsidP="00266F07">
      <w:pPr>
        <w:ind w:firstLine="708"/>
        <w:jc w:val="both"/>
        <w:rPr>
          <w:sz w:val="24"/>
          <w:szCs w:val="24"/>
        </w:rPr>
      </w:pPr>
      <w:r w:rsidRPr="00865352">
        <w:rPr>
          <w:sz w:val="24"/>
          <w:szCs w:val="24"/>
        </w:rPr>
        <w:t>5.1- les matériaux, les matériels, les fournitures équipements et services devant être fournis dans le cadre de la lettre-commande doivent provenir de pays répondant aux critères de provenance définis dans le RPAO, et toutes</w:t>
      </w:r>
      <w:r w:rsidRPr="0055546D">
        <w:t xml:space="preserve"> les dépenses effectuées au titre de la lettre-commande sont </w:t>
      </w:r>
      <w:r w:rsidRPr="00865352">
        <w:rPr>
          <w:sz w:val="24"/>
          <w:szCs w:val="24"/>
        </w:rPr>
        <w:t xml:space="preserve">limitées </w:t>
      </w:r>
      <w:r w:rsidR="00965A8C" w:rsidRPr="00865352">
        <w:rPr>
          <w:sz w:val="24"/>
          <w:szCs w:val="24"/>
        </w:rPr>
        <w:t>auxdits matériaux</w:t>
      </w:r>
      <w:r w:rsidRPr="00865352">
        <w:rPr>
          <w:sz w:val="24"/>
          <w:szCs w:val="24"/>
        </w:rPr>
        <w:t>, matériels, fournitures, équipements et services.</w:t>
      </w:r>
    </w:p>
    <w:p w:rsidR="00266F07" w:rsidRPr="00865352" w:rsidRDefault="00266F07" w:rsidP="00266F07">
      <w:pPr>
        <w:ind w:firstLine="708"/>
        <w:jc w:val="both"/>
        <w:rPr>
          <w:sz w:val="24"/>
          <w:szCs w:val="24"/>
        </w:rPr>
      </w:pPr>
      <w:r w:rsidRPr="00865352">
        <w:rPr>
          <w:sz w:val="24"/>
          <w:szCs w:val="24"/>
        </w:rPr>
        <w:t>5.2- aux fins de l’article 5.1 ci-dessus, le terme « provenir » désigne le lieu d’où les biens sont extraits, cultivés, produits ou fabriqués et d’où proviennent des services.</w:t>
      </w:r>
    </w:p>
    <w:p w:rsidR="00266F07" w:rsidRPr="00A90540" w:rsidRDefault="00266F07" w:rsidP="00266F07">
      <w:pPr>
        <w:spacing w:before="120"/>
        <w:jc w:val="both"/>
        <w:rPr>
          <w:b/>
          <w:sz w:val="24"/>
          <w:szCs w:val="24"/>
        </w:rPr>
      </w:pPr>
      <w:r w:rsidRPr="00A90540">
        <w:rPr>
          <w:b/>
          <w:sz w:val="24"/>
          <w:szCs w:val="24"/>
        </w:rPr>
        <w:t>Article 6 : Qualification du soumissionnaire</w:t>
      </w:r>
    </w:p>
    <w:p w:rsidR="00266F07" w:rsidRPr="00865352" w:rsidRDefault="00266F07" w:rsidP="00266F07">
      <w:pPr>
        <w:jc w:val="both"/>
        <w:rPr>
          <w:sz w:val="24"/>
          <w:szCs w:val="24"/>
        </w:rPr>
      </w:pPr>
      <w:r w:rsidRPr="00865352">
        <w:rPr>
          <w:sz w:val="24"/>
          <w:szCs w:val="24"/>
        </w:rPr>
        <w:t>6.1- les soumissionnaires doivent, comme partie intégrante de leur offre :</w:t>
      </w:r>
    </w:p>
    <w:p w:rsidR="00266F07" w:rsidRPr="00865352" w:rsidRDefault="00266F07" w:rsidP="00266F07">
      <w:pPr>
        <w:jc w:val="both"/>
        <w:rPr>
          <w:sz w:val="24"/>
          <w:szCs w:val="24"/>
        </w:rPr>
      </w:pPr>
      <w:r w:rsidRPr="00865352">
        <w:rPr>
          <w:sz w:val="24"/>
          <w:szCs w:val="24"/>
        </w:rPr>
        <w:t>a) soumettre un pouvoir habilitant le signataire de la soumission à engager le soumissionnaire ;</w:t>
      </w:r>
    </w:p>
    <w:p w:rsidR="00266F07" w:rsidRPr="00865352" w:rsidRDefault="00266F07" w:rsidP="00266F07">
      <w:pPr>
        <w:jc w:val="both"/>
        <w:rPr>
          <w:sz w:val="24"/>
          <w:szCs w:val="24"/>
        </w:rPr>
      </w:pPr>
      <w:r w:rsidRPr="00865352">
        <w:rPr>
          <w:sz w:val="24"/>
          <w:szCs w:val="24"/>
        </w:rPr>
        <w:t>b) fournir toutes les informations (compléter ou mettre à jour les informations jointes à leur demande de pré qualification qui ont pu changer, au cas où les candidats ont fait l’objet d’un pré qualification pour exécuter le marché.</w:t>
      </w:r>
    </w:p>
    <w:p w:rsidR="00266F07" w:rsidRPr="00865352" w:rsidRDefault="00266F07" w:rsidP="00266F07">
      <w:pPr>
        <w:jc w:val="both"/>
        <w:rPr>
          <w:sz w:val="24"/>
          <w:szCs w:val="24"/>
        </w:rPr>
      </w:pPr>
      <w:r w:rsidRPr="00865352">
        <w:rPr>
          <w:sz w:val="24"/>
          <w:szCs w:val="24"/>
        </w:rPr>
        <w:t>Les informations relatives aux points suivants seront exigées le cas échéant :</w:t>
      </w:r>
    </w:p>
    <w:p w:rsidR="00266F07" w:rsidRPr="00865352" w:rsidRDefault="00266F07" w:rsidP="00266F07">
      <w:pPr>
        <w:jc w:val="both"/>
        <w:rPr>
          <w:sz w:val="24"/>
          <w:szCs w:val="24"/>
        </w:rPr>
      </w:pPr>
      <w:r w:rsidRPr="00865352">
        <w:rPr>
          <w:sz w:val="24"/>
          <w:szCs w:val="24"/>
        </w:rPr>
        <w:t>i- la production des bilans certifiés et chiffres d’affaires récents ;</w:t>
      </w:r>
    </w:p>
    <w:p w:rsidR="00266F07" w:rsidRPr="00865352" w:rsidRDefault="00266F07" w:rsidP="00266F07">
      <w:pPr>
        <w:jc w:val="both"/>
        <w:rPr>
          <w:sz w:val="24"/>
          <w:szCs w:val="24"/>
        </w:rPr>
      </w:pPr>
      <w:r w:rsidRPr="00865352">
        <w:rPr>
          <w:sz w:val="24"/>
          <w:szCs w:val="24"/>
        </w:rPr>
        <w:t>ii- accès à une ligne de crédit ou disposition d’autres ressources financières.</w:t>
      </w:r>
    </w:p>
    <w:p w:rsidR="00266F07" w:rsidRPr="00865352" w:rsidRDefault="00266F07" w:rsidP="00266F07">
      <w:pPr>
        <w:jc w:val="both"/>
        <w:rPr>
          <w:sz w:val="24"/>
          <w:szCs w:val="24"/>
        </w:rPr>
      </w:pPr>
      <w:r w:rsidRPr="00865352">
        <w:rPr>
          <w:sz w:val="24"/>
          <w:szCs w:val="24"/>
        </w:rPr>
        <w:t>iii- les commandes acquises et les marchés attribués ;</w:t>
      </w:r>
    </w:p>
    <w:p w:rsidR="00266F07" w:rsidRPr="00865352" w:rsidRDefault="00266F07" w:rsidP="00266F07">
      <w:pPr>
        <w:jc w:val="both"/>
        <w:rPr>
          <w:sz w:val="24"/>
          <w:szCs w:val="24"/>
        </w:rPr>
      </w:pPr>
      <w:r w:rsidRPr="00865352">
        <w:rPr>
          <w:sz w:val="24"/>
          <w:szCs w:val="24"/>
        </w:rPr>
        <w:t>iv- les lignes en cours ;</w:t>
      </w:r>
    </w:p>
    <w:p w:rsidR="00266F07" w:rsidRPr="00865352" w:rsidRDefault="00266F07" w:rsidP="00266F07">
      <w:pPr>
        <w:jc w:val="both"/>
        <w:rPr>
          <w:sz w:val="24"/>
          <w:szCs w:val="24"/>
        </w:rPr>
      </w:pPr>
      <w:r w:rsidRPr="00865352">
        <w:rPr>
          <w:sz w:val="24"/>
          <w:szCs w:val="24"/>
        </w:rPr>
        <w:t>v- le disponibilité du matériel indispensable</w:t>
      </w:r>
    </w:p>
    <w:p w:rsidR="00266F07" w:rsidRPr="00865352" w:rsidRDefault="00266F07" w:rsidP="00266F07">
      <w:pPr>
        <w:ind w:firstLine="708"/>
        <w:jc w:val="both"/>
        <w:rPr>
          <w:sz w:val="24"/>
          <w:szCs w:val="24"/>
        </w:rPr>
      </w:pPr>
      <w:r w:rsidRPr="00865352">
        <w:rPr>
          <w:sz w:val="24"/>
          <w:szCs w:val="24"/>
        </w:rPr>
        <w:t>6.2- les soumissions présentées par deux ou plusieurs entrepreneurs groupés (</w:t>
      </w:r>
      <w:r w:rsidR="00965A8C" w:rsidRPr="00865352">
        <w:rPr>
          <w:sz w:val="24"/>
          <w:szCs w:val="24"/>
        </w:rPr>
        <w:t>Co</w:t>
      </w:r>
      <w:r w:rsidRPr="00865352">
        <w:rPr>
          <w:sz w:val="24"/>
          <w:szCs w:val="24"/>
        </w:rPr>
        <w:t xml:space="preserve"> traitants) doivent satisfaire aux conditions suivantes :</w:t>
      </w:r>
    </w:p>
    <w:p w:rsidR="00266F07" w:rsidRPr="00865352" w:rsidRDefault="00266F07" w:rsidP="00266F07">
      <w:pPr>
        <w:jc w:val="both"/>
        <w:rPr>
          <w:sz w:val="24"/>
          <w:szCs w:val="24"/>
        </w:rPr>
      </w:pPr>
      <w:r w:rsidRPr="00865352">
        <w:rPr>
          <w:sz w:val="24"/>
          <w:szCs w:val="24"/>
        </w:rPr>
        <w:t>a) l’offre devra inclure pour chacune des entreprises, tous les renseignements énumérés à l’article 6.1- ci-dessus. Le RPAO devra préciser les informations à fournir par le groupement et celles à fournir par chaque membre du groupement.</w:t>
      </w:r>
    </w:p>
    <w:p w:rsidR="00266F07" w:rsidRPr="00865352" w:rsidRDefault="00266F07" w:rsidP="00266F07">
      <w:pPr>
        <w:jc w:val="both"/>
        <w:rPr>
          <w:sz w:val="24"/>
          <w:szCs w:val="24"/>
        </w:rPr>
      </w:pPr>
      <w:r w:rsidRPr="00865352">
        <w:rPr>
          <w:sz w:val="24"/>
          <w:szCs w:val="24"/>
        </w:rPr>
        <w:t>b) l’offre et le marché doivent être signés de façon à obliger tous les membres du groupement.</w:t>
      </w:r>
    </w:p>
    <w:p w:rsidR="00266F07" w:rsidRPr="00865352" w:rsidRDefault="00266F07" w:rsidP="00266F07">
      <w:pPr>
        <w:jc w:val="both"/>
        <w:rPr>
          <w:sz w:val="24"/>
          <w:szCs w:val="24"/>
        </w:rPr>
      </w:pPr>
      <w:r w:rsidRPr="00865352">
        <w:rPr>
          <w:sz w:val="24"/>
          <w:szCs w:val="24"/>
        </w:rPr>
        <w:t xml:space="preserve">c) le membre du groupement (conjoint ou </w:t>
      </w:r>
      <w:r w:rsidR="00965A8C" w:rsidRPr="00865352">
        <w:rPr>
          <w:sz w:val="24"/>
          <w:szCs w:val="24"/>
        </w:rPr>
        <w:t>solidaire comme</w:t>
      </w:r>
      <w:r w:rsidRPr="00865352">
        <w:rPr>
          <w:sz w:val="24"/>
          <w:szCs w:val="24"/>
        </w:rPr>
        <w:t xml:space="preserve"> cela est requis dans le RPAO doit être précisée et justifiée par la production d’une copie de l’accord de groupement en bonne et due forme.</w:t>
      </w:r>
    </w:p>
    <w:p w:rsidR="00266F07" w:rsidRPr="00865352" w:rsidRDefault="00266F07" w:rsidP="00266F07">
      <w:pPr>
        <w:jc w:val="both"/>
        <w:rPr>
          <w:sz w:val="24"/>
          <w:szCs w:val="24"/>
        </w:rPr>
      </w:pPr>
      <w:r w:rsidRPr="00865352">
        <w:rPr>
          <w:sz w:val="24"/>
          <w:szCs w:val="24"/>
        </w:rPr>
        <w:t xml:space="preserve">d) le membre du groupement désigné comme mandataire, représentera l’ensemble des entreprises vis à vis du Maître </w:t>
      </w:r>
      <w:r w:rsidR="00965A8C" w:rsidRPr="00865352">
        <w:rPr>
          <w:sz w:val="24"/>
          <w:szCs w:val="24"/>
        </w:rPr>
        <w:t>d’Ouvrage pour</w:t>
      </w:r>
      <w:r w:rsidRPr="00865352">
        <w:rPr>
          <w:sz w:val="24"/>
          <w:szCs w:val="24"/>
        </w:rPr>
        <w:t xml:space="preserve"> l’exécution de la lettre-commande.</w:t>
      </w:r>
    </w:p>
    <w:p w:rsidR="00266F07" w:rsidRPr="00865352" w:rsidRDefault="00266F07" w:rsidP="00266F07">
      <w:pPr>
        <w:jc w:val="both"/>
        <w:rPr>
          <w:sz w:val="24"/>
          <w:szCs w:val="24"/>
        </w:rPr>
      </w:pPr>
      <w:r w:rsidRPr="00865352">
        <w:rPr>
          <w:sz w:val="24"/>
          <w:szCs w:val="24"/>
        </w:rPr>
        <w:t>e) en cas de groupement solidaire, les sous-traitants se répartissent les sommes qui sont réglées par le Maître d’ouvrage dans un compte unique, en revanche, chaque entreprise est payée par le Maître d’Ouvrage dans son propre compte lorsqu’il s’agit d’un groupement conjoint.</w:t>
      </w:r>
    </w:p>
    <w:p w:rsidR="00266F07" w:rsidRPr="00865352" w:rsidRDefault="00266F07" w:rsidP="00266F07">
      <w:pPr>
        <w:ind w:firstLine="708"/>
        <w:jc w:val="both"/>
        <w:rPr>
          <w:sz w:val="24"/>
          <w:szCs w:val="24"/>
        </w:rPr>
      </w:pPr>
      <w:r w:rsidRPr="00865352">
        <w:rPr>
          <w:sz w:val="24"/>
          <w:szCs w:val="24"/>
        </w:rPr>
        <w:t xml:space="preserve">6.3- les soumissionnaires doivent également présenter des propositions suffisamment détaillées pour démontrer qu’elles se conforment aux spécifications techniques et aux délais </w:t>
      </w:r>
      <w:r w:rsidR="00965A8C" w:rsidRPr="00865352">
        <w:rPr>
          <w:sz w:val="24"/>
          <w:szCs w:val="24"/>
        </w:rPr>
        <w:t>d’exécution visés</w:t>
      </w:r>
      <w:r w:rsidRPr="00865352">
        <w:rPr>
          <w:sz w:val="24"/>
          <w:szCs w:val="24"/>
        </w:rPr>
        <w:t xml:space="preserve"> dans le RPAO.</w:t>
      </w:r>
    </w:p>
    <w:p w:rsidR="00266F07" w:rsidRPr="00865352" w:rsidRDefault="00266F07" w:rsidP="00266F07">
      <w:pPr>
        <w:ind w:firstLine="708"/>
        <w:jc w:val="both"/>
        <w:rPr>
          <w:sz w:val="24"/>
          <w:szCs w:val="24"/>
        </w:rPr>
      </w:pPr>
      <w:r w:rsidRPr="00865352">
        <w:rPr>
          <w:sz w:val="24"/>
          <w:szCs w:val="24"/>
        </w:rPr>
        <w:lastRenderedPageBreak/>
        <w:t xml:space="preserve">6.4- les soumissionnaires </w:t>
      </w:r>
      <w:r w:rsidR="00965A8C" w:rsidRPr="00865352">
        <w:rPr>
          <w:sz w:val="24"/>
          <w:szCs w:val="24"/>
        </w:rPr>
        <w:t>demandant à</w:t>
      </w:r>
      <w:r w:rsidRPr="00865352">
        <w:rPr>
          <w:sz w:val="24"/>
          <w:szCs w:val="24"/>
        </w:rPr>
        <w:t xml:space="preserve"> bénéficier d’une marge de préférence, doivent fournir tous les renseignements nécessaires pour prouver qu’ils satisfont aux critères d’éligibilité décrits à l’article 32 du RGAO.</w:t>
      </w:r>
    </w:p>
    <w:p w:rsidR="00266F07" w:rsidRPr="00A90540" w:rsidRDefault="00266F07" w:rsidP="00266F07">
      <w:pPr>
        <w:spacing w:before="120"/>
        <w:jc w:val="both"/>
        <w:rPr>
          <w:b/>
          <w:sz w:val="24"/>
          <w:szCs w:val="24"/>
        </w:rPr>
      </w:pPr>
      <w:r w:rsidRPr="00A90540">
        <w:rPr>
          <w:b/>
          <w:sz w:val="24"/>
          <w:szCs w:val="24"/>
        </w:rPr>
        <w:t>Article 7 : Visite du site des travaux :</w:t>
      </w:r>
    </w:p>
    <w:p w:rsidR="00266F07" w:rsidRPr="00865352" w:rsidRDefault="00266F07" w:rsidP="00266F07">
      <w:pPr>
        <w:ind w:firstLine="708"/>
        <w:jc w:val="both"/>
        <w:rPr>
          <w:sz w:val="24"/>
          <w:szCs w:val="24"/>
        </w:rPr>
      </w:pPr>
      <w:r w:rsidRPr="00865352">
        <w:rPr>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266F07" w:rsidRPr="00865352" w:rsidRDefault="00266F07" w:rsidP="00266F07">
      <w:pPr>
        <w:ind w:firstLine="708"/>
        <w:jc w:val="both"/>
        <w:rPr>
          <w:sz w:val="24"/>
          <w:szCs w:val="24"/>
        </w:rPr>
      </w:pPr>
      <w:r w:rsidRPr="00865352">
        <w:rPr>
          <w:sz w:val="24"/>
          <w:szCs w:val="24"/>
        </w:rPr>
        <w:t xml:space="preserve">7.2- le Maître d’Ouvrage autorisera le soumissionnaire et ses employés ou agents à pénétrer dans </w:t>
      </w:r>
      <w:r w:rsidR="00965A8C" w:rsidRPr="00865352">
        <w:rPr>
          <w:sz w:val="24"/>
          <w:szCs w:val="24"/>
        </w:rPr>
        <w:t>ses</w:t>
      </w:r>
      <w:r w:rsidRPr="00865352">
        <w:rPr>
          <w:sz w:val="24"/>
          <w:szCs w:val="24"/>
        </w:rPr>
        <w:t xml:space="preserve"> locaux et sur ses terrains aux fins de ladite visite, mais seulement à la condition expresse que le soumissionnaire, ses employés et agents  dégagent  le Maître d’Ouvrage, ses employés et ses agents de toute responsabilité  pouvant en résulter et les indemnisent si nécessaire, et qu’il demeurent responsables des accidents mortels ou corporels, des pertes ou dommages matériels, coûts et frais encourus du fait de cette visite.</w:t>
      </w:r>
    </w:p>
    <w:p w:rsidR="00266F07" w:rsidRPr="00865352" w:rsidRDefault="00266F07" w:rsidP="00266F07">
      <w:pPr>
        <w:ind w:firstLine="708"/>
        <w:jc w:val="both"/>
        <w:rPr>
          <w:sz w:val="24"/>
          <w:szCs w:val="24"/>
        </w:rPr>
      </w:pPr>
      <w:r w:rsidRPr="00865352">
        <w:rPr>
          <w:sz w:val="24"/>
          <w:szCs w:val="24"/>
        </w:rPr>
        <w:t>7.3- le Maître d’Ouvrage peut organiser une visite du site des travaux au moment de la réunion préparatoire à l’établissement des offres mentionnées à l’article 19 du RGAO.</w:t>
      </w:r>
    </w:p>
    <w:p w:rsidR="00266F07" w:rsidRPr="00865352"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965A8C" w:rsidRDefault="00965A8C" w:rsidP="00266F07">
      <w:pPr>
        <w:jc w:val="both"/>
        <w:rPr>
          <w:b/>
          <w:sz w:val="24"/>
          <w:szCs w:val="24"/>
          <w:u w:val="single"/>
        </w:rPr>
      </w:pPr>
    </w:p>
    <w:p w:rsidR="00965A8C" w:rsidRDefault="00965A8C" w:rsidP="00266F07">
      <w:pPr>
        <w:jc w:val="both"/>
        <w:rPr>
          <w:b/>
          <w:sz w:val="24"/>
          <w:szCs w:val="24"/>
          <w:u w:val="single"/>
        </w:rPr>
      </w:pPr>
    </w:p>
    <w:p w:rsidR="00965A8C" w:rsidRDefault="00965A8C" w:rsidP="00266F07">
      <w:pPr>
        <w:jc w:val="both"/>
        <w:rPr>
          <w:b/>
          <w:sz w:val="24"/>
          <w:szCs w:val="24"/>
          <w:u w:val="single"/>
        </w:rPr>
      </w:pPr>
    </w:p>
    <w:p w:rsidR="00965A8C" w:rsidRDefault="00965A8C"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Pr="00865352" w:rsidRDefault="00266F07" w:rsidP="00266F07">
      <w:pPr>
        <w:jc w:val="both"/>
        <w:rPr>
          <w:b/>
          <w:sz w:val="24"/>
          <w:szCs w:val="24"/>
          <w:u w:val="single"/>
        </w:rPr>
      </w:pPr>
      <w:r w:rsidRPr="00865352">
        <w:rPr>
          <w:b/>
          <w:sz w:val="24"/>
          <w:szCs w:val="24"/>
          <w:u w:val="single"/>
        </w:rPr>
        <w:t>B- DOSSIER D’APPEL D’OFFRES</w:t>
      </w:r>
    </w:p>
    <w:p w:rsidR="00266F07" w:rsidRPr="00A90540" w:rsidRDefault="00266F07" w:rsidP="00266F07">
      <w:pPr>
        <w:spacing w:before="120"/>
        <w:jc w:val="both"/>
        <w:rPr>
          <w:b/>
          <w:sz w:val="24"/>
          <w:szCs w:val="24"/>
        </w:rPr>
      </w:pPr>
      <w:r w:rsidRPr="00A90540">
        <w:rPr>
          <w:b/>
          <w:sz w:val="24"/>
          <w:szCs w:val="24"/>
        </w:rPr>
        <w:t>Article 8 : Contenu du DAO</w:t>
      </w:r>
    </w:p>
    <w:p w:rsidR="00266F07" w:rsidRPr="00865352" w:rsidRDefault="00266F07" w:rsidP="00266F07">
      <w:pPr>
        <w:ind w:firstLine="708"/>
        <w:jc w:val="both"/>
        <w:rPr>
          <w:sz w:val="24"/>
          <w:szCs w:val="24"/>
        </w:rPr>
      </w:pPr>
      <w:r w:rsidRPr="00865352">
        <w:rPr>
          <w:sz w:val="24"/>
          <w:szCs w:val="24"/>
        </w:rPr>
        <w:t>8.1- le dossier d’appel d’offres décrit les travaux faisant l’objet de la lettre-commande, fixe les procédures de consultations des entrepreneurs et précise les conditions de la lettre-commande. Outre, le (s) additif (s) publié (s) conformément à l’article 10 du RGAO, il comprend les principaux documents énumérés ci-après :</w:t>
      </w:r>
    </w:p>
    <w:p w:rsidR="00266F07" w:rsidRPr="00865352" w:rsidRDefault="00266F07" w:rsidP="00266F07">
      <w:pPr>
        <w:jc w:val="both"/>
        <w:rPr>
          <w:sz w:val="24"/>
          <w:szCs w:val="24"/>
        </w:rPr>
      </w:pPr>
      <w:r w:rsidRPr="00865352">
        <w:rPr>
          <w:sz w:val="24"/>
          <w:szCs w:val="24"/>
        </w:rPr>
        <w:t>a) la lettre d’invitation à soumissionner (pour les appels d’offres restreints)</w:t>
      </w:r>
    </w:p>
    <w:p w:rsidR="00266F07" w:rsidRPr="00865352" w:rsidRDefault="00266F07" w:rsidP="00266F07">
      <w:pPr>
        <w:jc w:val="both"/>
        <w:rPr>
          <w:sz w:val="24"/>
          <w:szCs w:val="24"/>
        </w:rPr>
      </w:pPr>
      <w:r w:rsidRPr="00865352">
        <w:rPr>
          <w:sz w:val="24"/>
          <w:szCs w:val="24"/>
        </w:rPr>
        <w:t>b) l’Avis d’Appel d’Offres (AAO)</w:t>
      </w:r>
    </w:p>
    <w:p w:rsidR="00266F07" w:rsidRPr="00865352" w:rsidRDefault="00266F07" w:rsidP="00266F07">
      <w:pPr>
        <w:jc w:val="both"/>
        <w:rPr>
          <w:sz w:val="24"/>
          <w:szCs w:val="24"/>
        </w:rPr>
      </w:pPr>
      <w:r w:rsidRPr="00865352">
        <w:rPr>
          <w:sz w:val="24"/>
          <w:szCs w:val="24"/>
        </w:rPr>
        <w:t>c) Règlement Général de l’Appel d’Offres (RGAO)</w:t>
      </w:r>
    </w:p>
    <w:p w:rsidR="00266F07" w:rsidRPr="00865352" w:rsidRDefault="00266F07" w:rsidP="00266F07">
      <w:pPr>
        <w:jc w:val="both"/>
        <w:rPr>
          <w:sz w:val="24"/>
          <w:szCs w:val="24"/>
        </w:rPr>
      </w:pPr>
      <w:r w:rsidRPr="00865352">
        <w:rPr>
          <w:sz w:val="24"/>
          <w:szCs w:val="24"/>
        </w:rPr>
        <w:t>d) Règlement Particulier de l’Appel d’Offres (RPAO)</w:t>
      </w:r>
    </w:p>
    <w:p w:rsidR="00266F07" w:rsidRPr="00865352" w:rsidRDefault="00266F07" w:rsidP="00266F07">
      <w:pPr>
        <w:jc w:val="both"/>
        <w:rPr>
          <w:sz w:val="24"/>
          <w:szCs w:val="24"/>
        </w:rPr>
      </w:pPr>
      <w:r w:rsidRPr="00865352">
        <w:rPr>
          <w:sz w:val="24"/>
          <w:szCs w:val="24"/>
        </w:rPr>
        <w:t xml:space="preserve">e) Cahier des </w:t>
      </w:r>
      <w:r>
        <w:rPr>
          <w:sz w:val="24"/>
          <w:szCs w:val="24"/>
        </w:rPr>
        <w:t>Clauses</w:t>
      </w:r>
      <w:r w:rsidRPr="00865352">
        <w:rPr>
          <w:sz w:val="24"/>
          <w:szCs w:val="24"/>
        </w:rPr>
        <w:t xml:space="preserve"> Administratives Particulières (CCAP)</w:t>
      </w:r>
    </w:p>
    <w:p w:rsidR="00266F07" w:rsidRPr="00865352" w:rsidRDefault="00266F07" w:rsidP="00266F07">
      <w:pPr>
        <w:jc w:val="both"/>
        <w:rPr>
          <w:sz w:val="24"/>
          <w:szCs w:val="24"/>
        </w:rPr>
      </w:pPr>
      <w:r w:rsidRPr="00865352">
        <w:rPr>
          <w:sz w:val="24"/>
          <w:szCs w:val="24"/>
        </w:rPr>
        <w:t xml:space="preserve">f) Cahier des </w:t>
      </w:r>
      <w:r>
        <w:rPr>
          <w:sz w:val="24"/>
          <w:szCs w:val="24"/>
        </w:rPr>
        <w:t>Clauses</w:t>
      </w:r>
      <w:r w:rsidRPr="00865352">
        <w:rPr>
          <w:sz w:val="24"/>
          <w:szCs w:val="24"/>
        </w:rPr>
        <w:t xml:space="preserve"> Techniques Particulières (</w:t>
      </w:r>
      <w:r>
        <w:rPr>
          <w:sz w:val="24"/>
          <w:szCs w:val="24"/>
        </w:rPr>
        <w:t>CC</w:t>
      </w:r>
      <w:r w:rsidRPr="00865352">
        <w:rPr>
          <w:sz w:val="24"/>
          <w:szCs w:val="24"/>
        </w:rPr>
        <w:t>TP)</w:t>
      </w:r>
    </w:p>
    <w:p w:rsidR="00266F07" w:rsidRPr="00865352" w:rsidRDefault="00266F07" w:rsidP="00266F07">
      <w:pPr>
        <w:jc w:val="both"/>
        <w:rPr>
          <w:sz w:val="24"/>
          <w:szCs w:val="24"/>
        </w:rPr>
      </w:pPr>
      <w:r w:rsidRPr="00865352">
        <w:rPr>
          <w:sz w:val="24"/>
          <w:szCs w:val="24"/>
        </w:rPr>
        <w:t>g) Le Cadre du Bordereau des Prix</w:t>
      </w:r>
      <w:r>
        <w:rPr>
          <w:sz w:val="24"/>
          <w:szCs w:val="24"/>
        </w:rPr>
        <w:t xml:space="preserve"> Unitaires</w:t>
      </w:r>
    </w:p>
    <w:p w:rsidR="00266F07" w:rsidRPr="00865352" w:rsidRDefault="00266F07" w:rsidP="00266F07">
      <w:pPr>
        <w:jc w:val="both"/>
        <w:rPr>
          <w:sz w:val="24"/>
          <w:szCs w:val="24"/>
        </w:rPr>
      </w:pPr>
      <w:r>
        <w:rPr>
          <w:sz w:val="24"/>
          <w:szCs w:val="24"/>
        </w:rPr>
        <w:t>h) Le Cadre du D</w:t>
      </w:r>
      <w:r w:rsidRPr="00865352">
        <w:rPr>
          <w:sz w:val="24"/>
          <w:szCs w:val="24"/>
        </w:rPr>
        <w:t xml:space="preserve">étail quantitatif et estimatif </w:t>
      </w:r>
    </w:p>
    <w:p w:rsidR="00266F07" w:rsidRPr="00865352" w:rsidRDefault="00266F07" w:rsidP="00266F07">
      <w:pPr>
        <w:jc w:val="both"/>
        <w:rPr>
          <w:sz w:val="24"/>
          <w:szCs w:val="24"/>
        </w:rPr>
      </w:pPr>
      <w:r>
        <w:rPr>
          <w:sz w:val="24"/>
          <w:szCs w:val="24"/>
        </w:rPr>
        <w:t>i) Le Cadre du S</w:t>
      </w:r>
      <w:r w:rsidRPr="00865352">
        <w:rPr>
          <w:sz w:val="24"/>
          <w:szCs w:val="24"/>
        </w:rPr>
        <w:t>ous détail des prix</w:t>
      </w:r>
      <w:r>
        <w:rPr>
          <w:sz w:val="24"/>
          <w:szCs w:val="24"/>
        </w:rPr>
        <w:t xml:space="preserve"> Unitaires</w:t>
      </w:r>
    </w:p>
    <w:p w:rsidR="00266F07" w:rsidRPr="00865352" w:rsidRDefault="00266F07" w:rsidP="00266F07">
      <w:pPr>
        <w:jc w:val="both"/>
        <w:rPr>
          <w:sz w:val="24"/>
          <w:szCs w:val="24"/>
        </w:rPr>
      </w:pPr>
      <w:r>
        <w:rPr>
          <w:sz w:val="24"/>
          <w:szCs w:val="24"/>
        </w:rPr>
        <w:t>j) Le Cadre du Planning d’E</w:t>
      </w:r>
      <w:r w:rsidRPr="00865352">
        <w:rPr>
          <w:sz w:val="24"/>
          <w:szCs w:val="24"/>
        </w:rPr>
        <w:t xml:space="preserve">xécution </w:t>
      </w:r>
    </w:p>
    <w:p w:rsidR="00266F07" w:rsidRPr="00865352" w:rsidRDefault="00266F07" w:rsidP="00266F07">
      <w:pPr>
        <w:jc w:val="both"/>
        <w:rPr>
          <w:sz w:val="24"/>
          <w:szCs w:val="24"/>
        </w:rPr>
      </w:pPr>
      <w:r w:rsidRPr="00865352">
        <w:rPr>
          <w:sz w:val="24"/>
          <w:szCs w:val="24"/>
        </w:rPr>
        <w:t>k) Documents graphiques et autres éléments du dossier technique</w:t>
      </w:r>
    </w:p>
    <w:p w:rsidR="00266F07" w:rsidRPr="00865352" w:rsidRDefault="00266F07" w:rsidP="00266F07">
      <w:pPr>
        <w:jc w:val="both"/>
        <w:rPr>
          <w:sz w:val="24"/>
          <w:szCs w:val="24"/>
        </w:rPr>
      </w:pPr>
      <w:r w:rsidRPr="00865352">
        <w:rPr>
          <w:sz w:val="24"/>
          <w:szCs w:val="24"/>
        </w:rPr>
        <w:t>l) Modèles des fiches de présentation du matériel, personnel et références</w:t>
      </w:r>
    </w:p>
    <w:p w:rsidR="00266F07" w:rsidRPr="00865352" w:rsidRDefault="00266F07" w:rsidP="00266F07">
      <w:pPr>
        <w:jc w:val="both"/>
        <w:rPr>
          <w:sz w:val="24"/>
          <w:szCs w:val="24"/>
        </w:rPr>
      </w:pPr>
      <w:r w:rsidRPr="00865352">
        <w:rPr>
          <w:sz w:val="24"/>
          <w:szCs w:val="24"/>
        </w:rPr>
        <w:t>m) Modèle de lettre de soumission</w:t>
      </w:r>
    </w:p>
    <w:p w:rsidR="00266F07" w:rsidRPr="00865352" w:rsidRDefault="00266F07" w:rsidP="00266F07">
      <w:pPr>
        <w:jc w:val="both"/>
        <w:rPr>
          <w:sz w:val="24"/>
          <w:szCs w:val="24"/>
        </w:rPr>
      </w:pPr>
      <w:r w:rsidRPr="00865352">
        <w:rPr>
          <w:sz w:val="24"/>
          <w:szCs w:val="24"/>
        </w:rPr>
        <w:t>n) Modèle de caution de soumission</w:t>
      </w:r>
    </w:p>
    <w:p w:rsidR="00266F07" w:rsidRPr="00865352" w:rsidRDefault="00266F07" w:rsidP="00266F07">
      <w:pPr>
        <w:jc w:val="both"/>
        <w:rPr>
          <w:sz w:val="24"/>
          <w:szCs w:val="24"/>
        </w:rPr>
      </w:pPr>
      <w:r w:rsidRPr="00865352">
        <w:rPr>
          <w:sz w:val="24"/>
          <w:szCs w:val="24"/>
        </w:rPr>
        <w:t>o) Modèle de cautionnement définitif</w:t>
      </w:r>
    </w:p>
    <w:p w:rsidR="00266F07" w:rsidRPr="00865352" w:rsidRDefault="00266F07" w:rsidP="00266F07">
      <w:pPr>
        <w:jc w:val="both"/>
        <w:rPr>
          <w:sz w:val="24"/>
          <w:szCs w:val="24"/>
        </w:rPr>
      </w:pPr>
      <w:r w:rsidRPr="00865352">
        <w:rPr>
          <w:sz w:val="24"/>
          <w:szCs w:val="24"/>
        </w:rPr>
        <w:t>p) Modèle de caution d’avance de démarrage</w:t>
      </w:r>
    </w:p>
    <w:p w:rsidR="00266F07" w:rsidRPr="00865352" w:rsidRDefault="00266F07" w:rsidP="00266F07">
      <w:pPr>
        <w:jc w:val="both"/>
        <w:rPr>
          <w:sz w:val="24"/>
          <w:szCs w:val="24"/>
        </w:rPr>
      </w:pPr>
      <w:r w:rsidRPr="00865352">
        <w:rPr>
          <w:sz w:val="24"/>
          <w:szCs w:val="24"/>
        </w:rPr>
        <w:t>q) Modèle de caution de retenue de garantie en remplacement de la retenue de garantie</w:t>
      </w:r>
    </w:p>
    <w:p w:rsidR="00266F07" w:rsidRPr="00865352" w:rsidRDefault="00266F07" w:rsidP="00266F07">
      <w:pPr>
        <w:jc w:val="both"/>
        <w:rPr>
          <w:sz w:val="24"/>
          <w:szCs w:val="24"/>
        </w:rPr>
      </w:pPr>
      <w:r w:rsidRPr="00865352">
        <w:rPr>
          <w:sz w:val="24"/>
          <w:szCs w:val="24"/>
        </w:rPr>
        <w:t>r) Modèle de marché</w:t>
      </w:r>
    </w:p>
    <w:p w:rsidR="00266F07" w:rsidRPr="00865352" w:rsidRDefault="00266F07" w:rsidP="00266F07">
      <w:pPr>
        <w:jc w:val="both"/>
        <w:rPr>
          <w:sz w:val="24"/>
          <w:szCs w:val="24"/>
        </w:rPr>
      </w:pPr>
      <w:r w:rsidRPr="00865352">
        <w:rPr>
          <w:sz w:val="24"/>
          <w:szCs w:val="24"/>
        </w:rPr>
        <w:t>s) Formulaire relatif aux études préalables</w:t>
      </w:r>
    </w:p>
    <w:p w:rsidR="00266F07" w:rsidRPr="00865352" w:rsidRDefault="00266F07" w:rsidP="00266F07">
      <w:pPr>
        <w:jc w:val="both"/>
        <w:rPr>
          <w:sz w:val="24"/>
          <w:szCs w:val="24"/>
        </w:rPr>
      </w:pPr>
      <w:r w:rsidRPr="00865352">
        <w:rPr>
          <w:sz w:val="24"/>
          <w:szCs w:val="24"/>
        </w:rPr>
        <w:t>t) La liste des banques agréées par le Ministre chargé des Finances autorisées à émettre des cautions.</w:t>
      </w:r>
    </w:p>
    <w:p w:rsidR="00266F07" w:rsidRPr="00865352" w:rsidRDefault="00266F07" w:rsidP="00266F07">
      <w:pPr>
        <w:ind w:firstLine="708"/>
        <w:jc w:val="both"/>
        <w:rPr>
          <w:sz w:val="24"/>
          <w:szCs w:val="24"/>
        </w:rPr>
      </w:pPr>
      <w:r w:rsidRPr="00865352">
        <w:rPr>
          <w:sz w:val="24"/>
          <w:szCs w:val="24"/>
        </w:rPr>
        <w:t>8.2-le soumissionnaire doit examiner l’ensemble des règlements, formulaires, conditions et spécifications contenues dans le DAO. Il lui appartient de fournir tous les renseignements demandés et de préparer une offre conforme à tous égards audit dossier. Toute carence peut entraîner le rejet de l’offre.</w:t>
      </w:r>
    </w:p>
    <w:p w:rsidR="00266F07" w:rsidRPr="00A90540" w:rsidRDefault="00266F07" w:rsidP="00266F07">
      <w:pPr>
        <w:spacing w:before="120"/>
        <w:jc w:val="both"/>
        <w:rPr>
          <w:b/>
          <w:sz w:val="24"/>
          <w:szCs w:val="24"/>
        </w:rPr>
      </w:pPr>
      <w:r w:rsidRPr="00A90540">
        <w:rPr>
          <w:b/>
          <w:sz w:val="24"/>
          <w:szCs w:val="24"/>
        </w:rPr>
        <w:t>Article 9 : Eclaircissements apportés au DAO et recours</w:t>
      </w:r>
    </w:p>
    <w:p w:rsidR="00266F07" w:rsidRPr="00865352" w:rsidRDefault="00266F07" w:rsidP="00266F07">
      <w:pPr>
        <w:ind w:firstLine="708"/>
        <w:jc w:val="both"/>
        <w:rPr>
          <w:sz w:val="24"/>
          <w:szCs w:val="24"/>
        </w:rPr>
      </w:pPr>
      <w:r w:rsidRPr="00865352">
        <w:rPr>
          <w:sz w:val="24"/>
          <w:szCs w:val="24"/>
        </w:rPr>
        <w:t xml:space="preserve">9.1- Tout soumissionnaire désirant obtenir des </w:t>
      </w:r>
      <w:r w:rsidR="00965A8C" w:rsidRPr="00865352">
        <w:rPr>
          <w:sz w:val="24"/>
          <w:szCs w:val="24"/>
        </w:rPr>
        <w:t>éclaircissements sur</w:t>
      </w:r>
      <w:r w:rsidRPr="00865352">
        <w:rPr>
          <w:sz w:val="24"/>
          <w:szCs w:val="24"/>
        </w:rPr>
        <w:t xml:space="preserve"> le dossier d’appel d’offres peut en faire la demande au Maître d’Ouvrage par écrit ou par courrier électronique (télécopie ou Email) à l’adresse du Maître d’Ouvrage indiquée dans le RPAO. Le Maître d’Ouvrage répondra par écrit à toute demande d’éclaircissements reçue au moins quatorze (14) jours pour les AON, vingt et un (21) jours pour les AOI avant la date limite de dépôt des offres. Une copie de la réponse du Maître d’Ouvrage </w:t>
      </w:r>
      <w:r w:rsidR="00965A8C" w:rsidRPr="00865352">
        <w:rPr>
          <w:sz w:val="24"/>
          <w:szCs w:val="24"/>
        </w:rPr>
        <w:t>indiquant la</w:t>
      </w:r>
      <w:r w:rsidRPr="00865352">
        <w:rPr>
          <w:sz w:val="24"/>
          <w:szCs w:val="24"/>
        </w:rPr>
        <w:t xml:space="preserve"> question posée mais ne mentionnant pas son auteur, est adressée à tous les soumissionnaires </w:t>
      </w:r>
      <w:r w:rsidR="00965A8C" w:rsidRPr="00865352">
        <w:rPr>
          <w:sz w:val="24"/>
          <w:szCs w:val="24"/>
        </w:rPr>
        <w:t>ayant acheté</w:t>
      </w:r>
      <w:r w:rsidRPr="00865352">
        <w:rPr>
          <w:sz w:val="24"/>
          <w:szCs w:val="24"/>
        </w:rPr>
        <w:t xml:space="preserve"> le DAO/</w:t>
      </w:r>
    </w:p>
    <w:p w:rsidR="00266F07" w:rsidRPr="00865352" w:rsidRDefault="00266F07" w:rsidP="00266F07">
      <w:pPr>
        <w:ind w:firstLine="708"/>
        <w:jc w:val="both"/>
        <w:rPr>
          <w:sz w:val="24"/>
          <w:szCs w:val="24"/>
        </w:rPr>
      </w:pPr>
      <w:r w:rsidRPr="00865352">
        <w:rPr>
          <w:sz w:val="24"/>
          <w:szCs w:val="24"/>
        </w:rPr>
        <w:t xml:space="preserve">9.2- Entre la publication de l’Avis d’Appel d’Offres y compris la phase de pré qualification des </w:t>
      </w:r>
      <w:r w:rsidR="00965A8C" w:rsidRPr="00865352">
        <w:rPr>
          <w:sz w:val="24"/>
          <w:szCs w:val="24"/>
        </w:rPr>
        <w:t>candidats et</w:t>
      </w:r>
      <w:r w:rsidRPr="00865352">
        <w:rPr>
          <w:sz w:val="24"/>
          <w:szCs w:val="24"/>
        </w:rPr>
        <w:t xml:space="preserve"> l’ouverture des plis, tout soumissionnaire qui s’estime lésé dans la procédure de passation des marchés publics peut introduire une requête auprès du Maître d’Ouvrage.</w:t>
      </w:r>
    </w:p>
    <w:p w:rsidR="00266F07" w:rsidRPr="00865352" w:rsidRDefault="00266F07" w:rsidP="00266F07">
      <w:pPr>
        <w:ind w:firstLine="708"/>
        <w:jc w:val="both"/>
        <w:rPr>
          <w:sz w:val="24"/>
          <w:szCs w:val="24"/>
        </w:rPr>
      </w:pPr>
      <w:r w:rsidRPr="00865352">
        <w:rPr>
          <w:sz w:val="24"/>
          <w:szCs w:val="24"/>
        </w:rPr>
        <w:t>9.3- Le recours doit être adressé au Maître d’Ouvrage ou au Maître d’Ouvrage Délégué avec copie à l’organisme chargé de la régulation des marchés publics et au Président de la commission.</w:t>
      </w:r>
    </w:p>
    <w:p w:rsidR="00266F07" w:rsidRPr="00865352" w:rsidRDefault="00266F07" w:rsidP="00266F07">
      <w:pPr>
        <w:jc w:val="both"/>
        <w:rPr>
          <w:sz w:val="24"/>
          <w:szCs w:val="24"/>
        </w:rPr>
      </w:pPr>
      <w:r w:rsidRPr="00865352">
        <w:rPr>
          <w:sz w:val="24"/>
          <w:szCs w:val="24"/>
        </w:rPr>
        <w:lastRenderedPageBreak/>
        <w:t>Il doit parvenir au Maître d’Ouvrage ou le Maître d’Ouvrage Délégué au plus tard quatorze (14) jours avant la date d’ouverture des offres.</w:t>
      </w:r>
    </w:p>
    <w:p w:rsidR="00266F07" w:rsidRPr="00865352" w:rsidRDefault="00266F07" w:rsidP="00266F07">
      <w:pPr>
        <w:ind w:firstLine="708"/>
        <w:jc w:val="both"/>
        <w:rPr>
          <w:sz w:val="24"/>
          <w:szCs w:val="24"/>
        </w:rPr>
      </w:pPr>
      <w:r w:rsidRPr="00865352">
        <w:rPr>
          <w:sz w:val="24"/>
          <w:szCs w:val="24"/>
        </w:rPr>
        <w:t>9.4- Le Maître d’Ouvrage ou le Maître d’Ouvrage Délégué dispose de cinq (5) jours pour réagir, la copie de la réaction est transmise à l’organisme chargé de la régulation des marchés publics ;</w:t>
      </w:r>
    </w:p>
    <w:p w:rsidR="00266F07" w:rsidRPr="00A90540" w:rsidRDefault="00266F07" w:rsidP="00266F07">
      <w:pPr>
        <w:spacing w:before="120"/>
        <w:jc w:val="both"/>
        <w:rPr>
          <w:b/>
          <w:sz w:val="24"/>
          <w:szCs w:val="24"/>
        </w:rPr>
      </w:pPr>
      <w:r w:rsidRPr="00A90540">
        <w:rPr>
          <w:b/>
          <w:sz w:val="24"/>
          <w:szCs w:val="24"/>
        </w:rPr>
        <w:t>Article 10 : Modification du dossier d’appel d’offres</w:t>
      </w:r>
    </w:p>
    <w:p w:rsidR="00266F07" w:rsidRPr="00865352" w:rsidRDefault="00266F07" w:rsidP="00266F07">
      <w:pPr>
        <w:ind w:firstLine="708"/>
        <w:jc w:val="both"/>
        <w:rPr>
          <w:sz w:val="24"/>
          <w:szCs w:val="24"/>
        </w:rPr>
      </w:pPr>
      <w:r w:rsidRPr="00865352">
        <w:rPr>
          <w:sz w:val="24"/>
          <w:szCs w:val="24"/>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266F07" w:rsidRPr="00865352" w:rsidRDefault="00266F07" w:rsidP="00266F07">
      <w:pPr>
        <w:ind w:firstLine="708"/>
        <w:jc w:val="both"/>
        <w:rPr>
          <w:sz w:val="24"/>
          <w:szCs w:val="24"/>
        </w:rPr>
      </w:pPr>
      <w:r w:rsidRPr="00865352">
        <w:rPr>
          <w:sz w:val="24"/>
          <w:szCs w:val="24"/>
        </w:rPr>
        <w:t>10.2- Tout additif ainsi publié fera partie intégrante du DAO conformément à l’article 8.1 du RGAO et doit être communiqué par écrit ou signé à tous les soumissionnaires qui ont acheté le Dossier d’Appel d’Offres. Ces derniers accuseront réception de chacun des additifs au Maître d’Ouvrage par écrit.</w:t>
      </w:r>
    </w:p>
    <w:p w:rsidR="00266F07" w:rsidRPr="00865352" w:rsidRDefault="00266F07" w:rsidP="00266F07">
      <w:pPr>
        <w:ind w:firstLine="708"/>
        <w:jc w:val="both"/>
        <w:rPr>
          <w:sz w:val="24"/>
          <w:szCs w:val="24"/>
        </w:rPr>
      </w:pPr>
      <w:r w:rsidRPr="00865352">
        <w:rPr>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w:t>
      </w:r>
      <w:r w:rsidR="00965A8C" w:rsidRPr="00865352">
        <w:rPr>
          <w:sz w:val="24"/>
          <w:szCs w:val="24"/>
        </w:rPr>
        <w:t>dispositions de</w:t>
      </w:r>
      <w:r w:rsidRPr="00865352">
        <w:rPr>
          <w:sz w:val="24"/>
          <w:szCs w:val="24"/>
        </w:rPr>
        <w:t xml:space="preserve"> l’article 22 du RGAO.</w:t>
      </w:r>
    </w:p>
    <w:p w:rsidR="00266F07" w:rsidRPr="00865352" w:rsidRDefault="00266F07" w:rsidP="00266F07">
      <w:pPr>
        <w:jc w:val="both"/>
        <w:rPr>
          <w:sz w:val="24"/>
          <w:szCs w:val="24"/>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965A8C" w:rsidRDefault="00965A8C" w:rsidP="00266F07">
      <w:pPr>
        <w:jc w:val="both"/>
        <w:rPr>
          <w:b/>
          <w:sz w:val="24"/>
          <w:szCs w:val="24"/>
          <w:u w:val="single"/>
        </w:rPr>
      </w:pPr>
    </w:p>
    <w:p w:rsidR="00965A8C" w:rsidRDefault="00965A8C" w:rsidP="00266F07">
      <w:pPr>
        <w:jc w:val="both"/>
        <w:rPr>
          <w:b/>
          <w:sz w:val="24"/>
          <w:szCs w:val="24"/>
          <w:u w:val="single"/>
        </w:rPr>
      </w:pPr>
    </w:p>
    <w:p w:rsidR="00965A8C" w:rsidRDefault="00965A8C" w:rsidP="00266F07">
      <w:pPr>
        <w:jc w:val="both"/>
        <w:rPr>
          <w:b/>
          <w:sz w:val="24"/>
          <w:szCs w:val="24"/>
          <w:u w:val="single"/>
        </w:rPr>
      </w:pPr>
    </w:p>
    <w:p w:rsidR="00965A8C" w:rsidRDefault="00965A8C" w:rsidP="00266F07">
      <w:pPr>
        <w:jc w:val="both"/>
        <w:rPr>
          <w:b/>
          <w:sz w:val="24"/>
          <w:szCs w:val="24"/>
          <w:u w:val="single"/>
        </w:rPr>
      </w:pPr>
    </w:p>
    <w:p w:rsidR="00266F07" w:rsidRDefault="00266F07" w:rsidP="00266F07">
      <w:pPr>
        <w:jc w:val="both"/>
        <w:rPr>
          <w:b/>
          <w:sz w:val="24"/>
          <w:szCs w:val="24"/>
          <w:u w:val="single"/>
        </w:rPr>
      </w:pPr>
    </w:p>
    <w:p w:rsidR="00266F07" w:rsidRDefault="00266F07" w:rsidP="00266F07">
      <w:pPr>
        <w:jc w:val="both"/>
        <w:rPr>
          <w:b/>
          <w:sz w:val="24"/>
          <w:szCs w:val="24"/>
          <w:u w:val="single"/>
        </w:rPr>
      </w:pPr>
    </w:p>
    <w:p w:rsidR="00266F07" w:rsidRPr="00865352" w:rsidRDefault="00266F07" w:rsidP="00266F07">
      <w:pPr>
        <w:jc w:val="both"/>
        <w:rPr>
          <w:b/>
          <w:sz w:val="24"/>
          <w:szCs w:val="24"/>
          <w:u w:val="single"/>
        </w:rPr>
      </w:pPr>
      <w:r w:rsidRPr="00865352">
        <w:rPr>
          <w:b/>
          <w:sz w:val="24"/>
          <w:szCs w:val="24"/>
          <w:u w:val="single"/>
        </w:rPr>
        <w:t>C- PREPARATION DES OFFRES</w:t>
      </w:r>
    </w:p>
    <w:p w:rsidR="00266F07" w:rsidRPr="00A90540" w:rsidRDefault="00266F07" w:rsidP="00266F07">
      <w:pPr>
        <w:spacing w:before="120"/>
        <w:jc w:val="both"/>
        <w:rPr>
          <w:b/>
          <w:sz w:val="24"/>
          <w:szCs w:val="24"/>
        </w:rPr>
      </w:pPr>
      <w:r w:rsidRPr="00A90540">
        <w:rPr>
          <w:b/>
          <w:sz w:val="24"/>
          <w:szCs w:val="24"/>
        </w:rPr>
        <w:t>Article 11 : Frais de soumission</w:t>
      </w:r>
    </w:p>
    <w:p w:rsidR="00266F07" w:rsidRPr="00865352" w:rsidRDefault="00266F07" w:rsidP="00266F07">
      <w:pPr>
        <w:ind w:firstLine="708"/>
        <w:jc w:val="both"/>
        <w:rPr>
          <w:sz w:val="24"/>
          <w:szCs w:val="24"/>
        </w:rPr>
      </w:pPr>
      <w:r w:rsidRPr="00865352">
        <w:rPr>
          <w:sz w:val="24"/>
          <w:szCs w:val="24"/>
        </w:rPr>
        <w:t xml:space="preserve">Le candidat supportera tous les frais afférents à la préparation et à la présentation de son offre, et le Maître d’Ouvrage n’est en aucun cas responsable de ces frais, ni tenu de les régler, </w:t>
      </w:r>
      <w:r w:rsidR="00965A8C" w:rsidRPr="00865352">
        <w:rPr>
          <w:sz w:val="24"/>
          <w:szCs w:val="24"/>
        </w:rPr>
        <w:t>quel que</w:t>
      </w:r>
      <w:r w:rsidRPr="00865352">
        <w:rPr>
          <w:sz w:val="24"/>
          <w:szCs w:val="24"/>
        </w:rPr>
        <w:t xml:space="preserve"> soit le </w:t>
      </w:r>
      <w:r w:rsidR="00965A8C" w:rsidRPr="00865352">
        <w:rPr>
          <w:sz w:val="24"/>
          <w:szCs w:val="24"/>
        </w:rPr>
        <w:t>déroulement ou</w:t>
      </w:r>
      <w:r w:rsidRPr="00865352">
        <w:rPr>
          <w:sz w:val="24"/>
          <w:szCs w:val="24"/>
        </w:rPr>
        <w:t xml:space="preserve"> l’issue de la procédure d’appel d’offres.</w:t>
      </w:r>
    </w:p>
    <w:p w:rsidR="00266F07" w:rsidRPr="00A90540" w:rsidRDefault="00266F07" w:rsidP="00266F07">
      <w:pPr>
        <w:spacing w:before="120"/>
        <w:jc w:val="both"/>
        <w:rPr>
          <w:b/>
          <w:sz w:val="24"/>
          <w:szCs w:val="24"/>
        </w:rPr>
      </w:pPr>
      <w:r w:rsidRPr="00A90540">
        <w:rPr>
          <w:b/>
          <w:sz w:val="24"/>
          <w:szCs w:val="24"/>
        </w:rPr>
        <w:t>Article 12 : Langue de l’offre</w:t>
      </w:r>
    </w:p>
    <w:p w:rsidR="00266F07" w:rsidRPr="00A90540" w:rsidRDefault="00266F07" w:rsidP="00266F07">
      <w:pPr>
        <w:ind w:firstLine="708"/>
        <w:jc w:val="both"/>
        <w:rPr>
          <w:sz w:val="24"/>
          <w:szCs w:val="24"/>
        </w:rPr>
      </w:pPr>
      <w:r w:rsidRPr="00A90540">
        <w:rPr>
          <w:sz w:val="24"/>
          <w:szCs w:val="24"/>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w:t>
      </w:r>
      <w:r w:rsidR="00965A8C" w:rsidRPr="00A90540">
        <w:rPr>
          <w:sz w:val="24"/>
          <w:szCs w:val="24"/>
        </w:rPr>
        <w:t>traduction précise</w:t>
      </w:r>
      <w:r w:rsidRPr="00A90540">
        <w:rPr>
          <w:sz w:val="24"/>
          <w:szCs w:val="24"/>
        </w:rPr>
        <w:t xml:space="preserve"> en français ou en anglais ; auquel cas et aux fins d’interprétation de l’offre, la traduction fera foi.</w:t>
      </w:r>
    </w:p>
    <w:p w:rsidR="00266F07" w:rsidRPr="00A90540" w:rsidRDefault="00266F07" w:rsidP="00266F07">
      <w:pPr>
        <w:spacing w:before="120"/>
        <w:jc w:val="both"/>
        <w:rPr>
          <w:b/>
          <w:sz w:val="24"/>
          <w:szCs w:val="24"/>
        </w:rPr>
      </w:pPr>
      <w:r w:rsidRPr="00A90540">
        <w:rPr>
          <w:b/>
          <w:sz w:val="24"/>
          <w:szCs w:val="24"/>
        </w:rPr>
        <w:t>Article 13 : Documents constituant l’offre</w:t>
      </w:r>
    </w:p>
    <w:p w:rsidR="00266F07" w:rsidRPr="00A90540" w:rsidRDefault="00266F07" w:rsidP="00266F07">
      <w:pPr>
        <w:ind w:firstLine="708"/>
        <w:jc w:val="both"/>
        <w:rPr>
          <w:sz w:val="24"/>
          <w:szCs w:val="24"/>
        </w:rPr>
      </w:pPr>
      <w:r w:rsidRPr="00A90540">
        <w:rPr>
          <w:sz w:val="24"/>
          <w:szCs w:val="24"/>
        </w:rPr>
        <w:t>13.1- l’offre présentée par le soumissionnaire comprendra les documents détaillés au RPAO, dûment remplis et regroupés en trois volumes.</w:t>
      </w:r>
    </w:p>
    <w:p w:rsidR="00266F07" w:rsidRPr="00A90540" w:rsidRDefault="00965A8C" w:rsidP="00266F07">
      <w:pPr>
        <w:ind w:firstLine="708"/>
        <w:jc w:val="both"/>
        <w:rPr>
          <w:b/>
          <w:sz w:val="24"/>
          <w:szCs w:val="24"/>
        </w:rPr>
      </w:pPr>
      <w:r w:rsidRPr="00A90540">
        <w:rPr>
          <w:b/>
          <w:sz w:val="24"/>
          <w:szCs w:val="24"/>
        </w:rPr>
        <w:t>a) -</w:t>
      </w:r>
      <w:r w:rsidR="00266F07" w:rsidRPr="00A90540">
        <w:rPr>
          <w:b/>
          <w:sz w:val="24"/>
          <w:szCs w:val="24"/>
        </w:rPr>
        <w:t xml:space="preserve"> volume 1 : Dossier administratif</w:t>
      </w:r>
    </w:p>
    <w:p w:rsidR="00266F07" w:rsidRPr="00A90540" w:rsidRDefault="00965A8C" w:rsidP="00266F07">
      <w:pPr>
        <w:jc w:val="both"/>
        <w:rPr>
          <w:sz w:val="24"/>
          <w:szCs w:val="24"/>
        </w:rPr>
      </w:pPr>
      <w:r w:rsidRPr="00A90540">
        <w:rPr>
          <w:sz w:val="24"/>
          <w:szCs w:val="24"/>
        </w:rPr>
        <w:t>Il</w:t>
      </w:r>
      <w:r w:rsidR="00266F07" w:rsidRPr="00A90540">
        <w:rPr>
          <w:sz w:val="24"/>
          <w:szCs w:val="24"/>
        </w:rPr>
        <w:t xml:space="preserve"> comprend :</w:t>
      </w:r>
    </w:p>
    <w:p w:rsidR="00266F07" w:rsidRPr="00A90540" w:rsidRDefault="00266F07" w:rsidP="00266F07">
      <w:pPr>
        <w:jc w:val="both"/>
        <w:rPr>
          <w:sz w:val="24"/>
          <w:szCs w:val="24"/>
        </w:rPr>
      </w:pPr>
      <w:r w:rsidRPr="00A90540">
        <w:rPr>
          <w:sz w:val="24"/>
          <w:szCs w:val="24"/>
        </w:rPr>
        <w:t>i ii - tous les documents attestant que le soumissionnaire :</w:t>
      </w:r>
    </w:p>
    <w:p w:rsidR="00266F07" w:rsidRPr="00A90540" w:rsidRDefault="00266F07" w:rsidP="00266F07">
      <w:pPr>
        <w:jc w:val="both"/>
        <w:rPr>
          <w:sz w:val="24"/>
          <w:szCs w:val="24"/>
        </w:rPr>
      </w:pPr>
      <w:r w:rsidRPr="00A90540">
        <w:rPr>
          <w:sz w:val="24"/>
          <w:szCs w:val="24"/>
        </w:rPr>
        <w:t>- A souscrit les déclarations prévues par la loi et les règlements en vigueur ;</w:t>
      </w:r>
    </w:p>
    <w:p w:rsidR="00266F07" w:rsidRPr="00A90540" w:rsidRDefault="00266F07" w:rsidP="00266F07">
      <w:pPr>
        <w:jc w:val="both"/>
        <w:rPr>
          <w:sz w:val="24"/>
          <w:szCs w:val="24"/>
        </w:rPr>
      </w:pPr>
      <w:r w:rsidRPr="00A90540">
        <w:rPr>
          <w:sz w:val="24"/>
          <w:szCs w:val="24"/>
        </w:rPr>
        <w:t>- S’est acquitté des droits, taxes, impôts, cotisations contributions, redevances ou prélèvement de quelques natures que ce soit :</w:t>
      </w:r>
    </w:p>
    <w:p w:rsidR="00266F07" w:rsidRPr="00A90540" w:rsidRDefault="00266F07" w:rsidP="00266F07">
      <w:pPr>
        <w:jc w:val="both"/>
        <w:rPr>
          <w:sz w:val="24"/>
          <w:szCs w:val="24"/>
        </w:rPr>
      </w:pPr>
      <w:r w:rsidRPr="00A90540">
        <w:rPr>
          <w:sz w:val="24"/>
          <w:szCs w:val="24"/>
        </w:rPr>
        <w:t>- N’est pas en état de liquidation judiciaire ou en faillite</w:t>
      </w:r>
    </w:p>
    <w:p w:rsidR="00266F07" w:rsidRPr="00A90540" w:rsidRDefault="00266F07" w:rsidP="00266F07">
      <w:pPr>
        <w:jc w:val="both"/>
        <w:rPr>
          <w:sz w:val="24"/>
          <w:szCs w:val="24"/>
        </w:rPr>
      </w:pPr>
      <w:r w:rsidRPr="00A90540">
        <w:rPr>
          <w:sz w:val="24"/>
          <w:szCs w:val="24"/>
        </w:rPr>
        <w:t xml:space="preserve">- N’est pas frappé de l’une des interdictions ou </w:t>
      </w:r>
      <w:r w:rsidR="00965A8C" w:rsidRPr="00A90540">
        <w:rPr>
          <w:sz w:val="24"/>
          <w:szCs w:val="24"/>
        </w:rPr>
        <w:t>d’échéances</w:t>
      </w:r>
      <w:r w:rsidRPr="00A90540">
        <w:rPr>
          <w:sz w:val="24"/>
          <w:szCs w:val="24"/>
        </w:rPr>
        <w:t xml:space="preserve"> prévues par la législation en vigueur</w:t>
      </w:r>
    </w:p>
    <w:p w:rsidR="00266F07" w:rsidRPr="00A90540" w:rsidRDefault="00266F07" w:rsidP="00266F07">
      <w:pPr>
        <w:jc w:val="both"/>
        <w:rPr>
          <w:sz w:val="24"/>
          <w:szCs w:val="24"/>
        </w:rPr>
      </w:pPr>
      <w:r w:rsidRPr="00A90540">
        <w:rPr>
          <w:sz w:val="24"/>
          <w:szCs w:val="24"/>
        </w:rPr>
        <w:t>iii- La caution de soumission établie conformément aux dispositions de l’article 17 du RGAO.</w:t>
      </w:r>
    </w:p>
    <w:p w:rsidR="00266F07" w:rsidRPr="00A90540" w:rsidRDefault="00266F07" w:rsidP="00266F07">
      <w:pPr>
        <w:jc w:val="both"/>
        <w:rPr>
          <w:sz w:val="24"/>
          <w:szCs w:val="24"/>
        </w:rPr>
      </w:pPr>
      <w:r w:rsidRPr="00A90540">
        <w:rPr>
          <w:sz w:val="24"/>
          <w:szCs w:val="24"/>
        </w:rPr>
        <w:t>iii- La confirmation écrite habilitant le signataire de l’offre à engager le soumissionnaire conformément aux dispositions de l’article 6.1 du RGAO.</w:t>
      </w:r>
    </w:p>
    <w:p w:rsidR="00266F07" w:rsidRPr="00A90540" w:rsidRDefault="00266F07" w:rsidP="00266F07">
      <w:pPr>
        <w:ind w:firstLine="708"/>
        <w:jc w:val="both"/>
        <w:rPr>
          <w:b/>
          <w:sz w:val="24"/>
          <w:szCs w:val="24"/>
        </w:rPr>
      </w:pPr>
      <w:r w:rsidRPr="00A90540">
        <w:rPr>
          <w:b/>
          <w:sz w:val="24"/>
          <w:szCs w:val="24"/>
        </w:rPr>
        <w:t>b) Volume 2 : Offre Technique</w:t>
      </w:r>
    </w:p>
    <w:p w:rsidR="00266F07" w:rsidRPr="00A90540" w:rsidRDefault="00266F07" w:rsidP="00266F07">
      <w:pPr>
        <w:ind w:firstLine="708"/>
        <w:jc w:val="both"/>
        <w:rPr>
          <w:sz w:val="24"/>
          <w:szCs w:val="24"/>
        </w:rPr>
      </w:pPr>
      <w:r w:rsidRPr="00A90540">
        <w:rPr>
          <w:b/>
          <w:sz w:val="24"/>
          <w:szCs w:val="24"/>
        </w:rPr>
        <w:t>b.1-</w:t>
      </w:r>
      <w:r w:rsidRPr="00A90540">
        <w:rPr>
          <w:sz w:val="24"/>
          <w:szCs w:val="24"/>
        </w:rPr>
        <w:t xml:space="preserve"> Les renseignements sur les qualifications. </w:t>
      </w:r>
    </w:p>
    <w:p w:rsidR="00266F07" w:rsidRPr="00A90540" w:rsidRDefault="00266F07" w:rsidP="00266F07">
      <w:pPr>
        <w:jc w:val="both"/>
        <w:rPr>
          <w:sz w:val="24"/>
          <w:szCs w:val="24"/>
        </w:rPr>
      </w:pPr>
      <w:r w:rsidRPr="00A90540">
        <w:rPr>
          <w:sz w:val="24"/>
          <w:szCs w:val="24"/>
        </w:rPr>
        <w:t xml:space="preserve">Le RPAO précise la liste des documents à fournir par les soumissionnaires pour justifier les </w:t>
      </w:r>
      <w:r w:rsidR="00965A8C" w:rsidRPr="00A90540">
        <w:rPr>
          <w:sz w:val="24"/>
          <w:szCs w:val="24"/>
        </w:rPr>
        <w:t>critères de</w:t>
      </w:r>
      <w:r w:rsidRPr="00A90540">
        <w:rPr>
          <w:sz w:val="24"/>
          <w:szCs w:val="24"/>
        </w:rPr>
        <w:t xml:space="preserve"> qualification mentionnées à l’article 6.1 du RPAO.</w:t>
      </w:r>
    </w:p>
    <w:p w:rsidR="00266F07" w:rsidRPr="00A90540" w:rsidRDefault="00266F07" w:rsidP="00266F07">
      <w:pPr>
        <w:ind w:firstLine="708"/>
        <w:jc w:val="both"/>
        <w:rPr>
          <w:sz w:val="24"/>
          <w:szCs w:val="24"/>
        </w:rPr>
      </w:pPr>
      <w:r w:rsidRPr="00A90540">
        <w:rPr>
          <w:b/>
          <w:sz w:val="24"/>
          <w:szCs w:val="24"/>
        </w:rPr>
        <w:t>B.2-</w:t>
      </w:r>
      <w:r w:rsidRPr="00A90540">
        <w:rPr>
          <w:sz w:val="24"/>
          <w:szCs w:val="24"/>
        </w:rPr>
        <w:t xml:space="preserve"> Méthodologie</w:t>
      </w:r>
    </w:p>
    <w:p w:rsidR="00266F07" w:rsidRPr="00A90540" w:rsidRDefault="00965A8C" w:rsidP="00266F07">
      <w:pPr>
        <w:jc w:val="both"/>
        <w:rPr>
          <w:sz w:val="24"/>
          <w:szCs w:val="24"/>
        </w:rPr>
      </w:pPr>
      <w:r w:rsidRPr="00A90540">
        <w:rPr>
          <w:sz w:val="24"/>
          <w:szCs w:val="24"/>
        </w:rPr>
        <w:t>Le</w:t>
      </w:r>
      <w:r w:rsidR="00266F07" w:rsidRPr="00A90540">
        <w:rPr>
          <w:sz w:val="24"/>
          <w:szCs w:val="24"/>
        </w:rPr>
        <w:t xml:space="preserve"> RPAO précise les éléments constitutifs de la proposition technique des soumissionnaires notamment, une note méthodologique portant sur une analyse des travaux et précisant l’organisation et le programme que le soumissionnaire compte </w:t>
      </w:r>
      <w:r w:rsidRPr="00A90540">
        <w:rPr>
          <w:sz w:val="24"/>
          <w:szCs w:val="24"/>
        </w:rPr>
        <w:t>mettre en</w:t>
      </w:r>
      <w:r w:rsidR="00266F07" w:rsidRPr="00A90540">
        <w:rPr>
          <w:sz w:val="24"/>
          <w:szCs w:val="24"/>
        </w:rPr>
        <w:t xml:space="preserve"> place ou en œuvre pour les réaliser (installations, planning, PAQ, </w:t>
      </w:r>
      <w:r w:rsidRPr="00A90540">
        <w:rPr>
          <w:sz w:val="24"/>
          <w:szCs w:val="24"/>
        </w:rPr>
        <w:t>sous-traitante</w:t>
      </w:r>
      <w:r w:rsidR="00266F07" w:rsidRPr="00A90540">
        <w:rPr>
          <w:sz w:val="24"/>
          <w:szCs w:val="24"/>
        </w:rPr>
        <w:t xml:space="preserve">, attestation de </w:t>
      </w:r>
      <w:r w:rsidRPr="00A90540">
        <w:rPr>
          <w:sz w:val="24"/>
          <w:szCs w:val="24"/>
        </w:rPr>
        <w:t>visite du</w:t>
      </w:r>
      <w:r w:rsidR="00266F07" w:rsidRPr="00A90540">
        <w:rPr>
          <w:sz w:val="24"/>
          <w:szCs w:val="24"/>
        </w:rPr>
        <w:t xml:space="preserve"> site le cas échéant etc.)</w:t>
      </w:r>
    </w:p>
    <w:p w:rsidR="00266F07" w:rsidRPr="00A90540" w:rsidRDefault="00266F07" w:rsidP="00266F07">
      <w:pPr>
        <w:ind w:firstLine="708"/>
        <w:jc w:val="both"/>
        <w:rPr>
          <w:sz w:val="24"/>
          <w:szCs w:val="24"/>
        </w:rPr>
      </w:pPr>
      <w:r w:rsidRPr="00A90540">
        <w:rPr>
          <w:b/>
          <w:sz w:val="24"/>
          <w:szCs w:val="24"/>
        </w:rPr>
        <w:t>B.3-</w:t>
      </w:r>
      <w:r w:rsidRPr="00A90540">
        <w:rPr>
          <w:sz w:val="24"/>
          <w:szCs w:val="24"/>
        </w:rPr>
        <w:t xml:space="preserve"> Les preuves d’acceptations des conditions de la lettre-commande.</w:t>
      </w:r>
    </w:p>
    <w:p w:rsidR="00266F07" w:rsidRPr="00A90540" w:rsidRDefault="00266F07" w:rsidP="00266F07">
      <w:pPr>
        <w:jc w:val="both"/>
        <w:rPr>
          <w:sz w:val="24"/>
          <w:szCs w:val="24"/>
        </w:rPr>
      </w:pPr>
      <w:r w:rsidRPr="00A90540">
        <w:rPr>
          <w:sz w:val="24"/>
          <w:szCs w:val="24"/>
        </w:rPr>
        <w:t xml:space="preserve">Le soumissionnaire remettra les copies dûment paraphées des documents à caractères administratifs et </w:t>
      </w:r>
      <w:r w:rsidR="00965A8C" w:rsidRPr="00A90540">
        <w:rPr>
          <w:sz w:val="24"/>
          <w:szCs w:val="24"/>
        </w:rPr>
        <w:t>techniques régissant</w:t>
      </w:r>
      <w:r w:rsidRPr="00A90540">
        <w:rPr>
          <w:sz w:val="24"/>
          <w:szCs w:val="24"/>
        </w:rPr>
        <w:t xml:space="preserve"> le marché à savoir :</w:t>
      </w:r>
    </w:p>
    <w:p w:rsidR="00266F07" w:rsidRPr="00A90540" w:rsidRDefault="00266F07" w:rsidP="00266F07">
      <w:pPr>
        <w:numPr>
          <w:ilvl w:val="0"/>
          <w:numId w:val="10"/>
        </w:numPr>
        <w:jc w:val="both"/>
        <w:rPr>
          <w:sz w:val="24"/>
          <w:szCs w:val="24"/>
        </w:rPr>
      </w:pPr>
      <w:r w:rsidRPr="00A90540">
        <w:rPr>
          <w:sz w:val="24"/>
          <w:szCs w:val="24"/>
        </w:rPr>
        <w:t>Le Cahier des Clauses Administratives Particulières (CCAP)</w:t>
      </w:r>
    </w:p>
    <w:p w:rsidR="00266F07" w:rsidRPr="00A90540" w:rsidRDefault="00266F07" w:rsidP="00266F07">
      <w:pPr>
        <w:numPr>
          <w:ilvl w:val="0"/>
          <w:numId w:val="10"/>
        </w:numPr>
        <w:jc w:val="both"/>
        <w:rPr>
          <w:sz w:val="24"/>
          <w:szCs w:val="24"/>
        </w:rPr>
      </w:pPr>
      <w:r w:rsidRPr="00A90540">
        <w:rPr>
          <w:sz w:val="24"/>
          <w:szCs w:val="24"/>
        </w:rPr>
        <w:t xml:space="preserve">Le Cahier des Clause </w:t>
      </w:r>
      <w:r w:rsidR="00965A8C" w:rsidRPr="00A90540">
        <w:rPr>
          <w:sz w:val="24"/>
          <w:szCs w:val="24"/>
        </w:rPr>
        <w:t>Techniques Particulières</w:t>
      </w:r>
      <w:r w:rsidRPr="00A90540">
        <w:rPr>
          <w:sz w:val="24"/>
          <w:szCs w:val="24"/>
        </w:rPr>
        <w:t xml:space="preserve"> (CPTP)</w:t>
      </w:r>
    </w:p>
    <w:p w:rsidR="00266F07" w:rsidRPr="00A90540" w:rsidRDefault="00266F07" w:rsidP="00266F07">
      <w:pPr>
        <w:ind w:firstLine="360"/>
        <w:jc w:val="both"/>
        <w:rPr>
          <w:sz w:val="24"/>
          <w:szCs w:val="24"/>
        </w:rPr>
      </w:pPr>
      <w:r w:rsidRPr="00A90540">
        <w:rPr>
          <w:b/>
          <w:sz w:val="24"/>
          <w:szCs w:val="24"/>
        </w:rPr>
        <w:t>b.4-</w:t>
      </w:r>
      <w:r w:rsidRPr="00A90540">
        <w:rPr>
          <w:sz w:val="24"/>
          <w:szCs w:val="24"/>
        </w:rPr>
        <w:t xml:space="preserve"> Commentaires (facultatifs)</w:t>
      </w:r>
    </w:p>
    <w:p w:rsidR="00266F07" w:rsidRPr="00A90540" w:rsidRDefault="00965A8C" w:rsidP="00266F07">
      <w:pPr>
        <w:jc w:val="both"/>
        <w:rPr>
          <w:sz w:val="24"/>
          <w:szCs w:val="24"/>
        </w:rPr>
      </w:pPr>
      <w:r w:rsidRPr="00A90540">
        <w:rPr>
          <w:sz w:val="24"/>
          <w:szCs w:val="24"/>
        </w:rPr>
        <w:t>Un</w:t>
      </w:r>
      <w:r w:rsidR="00266F07" w:rsidRPr="00A90540">
        <w:rPr>
          <w:sz w:val="24"/>
          <w:szCs w:val="24"/>
        </w:rPr>
        <w:t xml:space="preserve"> commentaire des choix techniques du projet et d’éventuelles propositions.</w:t>
      </w:r>
    </w:p>
    <w:p w:rsidR="00266F07" w:rsidRPr="00A90540" w:rsidRDefault="00266F07" w:rsidP="00266F07">
      <w:pPr>
        <w:ind w:firstLine="708"/>
        <w:jc w:val="both"/>
        <w:rPr>
          <w:b/>
          <w:sz w:val="24"/>
          <w:szCs w:val="24"/>
        </w:rPr>
      </w:pPr>
      <w:r w:rsidRPr="00A90540">
        <w:rPr>
          <w:b/>
          <w:sz w:val="24"/>
          <w:szCs w:val="24"/>
        </w:rPr>
        <w:t>c) Volume 3 : Offre financière</w:t>
      </w:r>
    </w:p>
    <w:p w:rsidR="00266F07" w:rsidRPr="00A90540" w:rsidRDefault="00965A8C" w:rsidP="00266F07">
      <w:pPr>
        <w:jc w:val="both"/>
        <w:rPr>
          <w:sz w:val="24"/>
          <w:szCs w:val="24"/>
        </w:rPr>
      </w:pPr>
      <w:r w:rsidRPr="00A90540">
        <w:rPr>
          <w:sz w:val="24"/>
          <w:szCs w:val="24"/>
        </w:rPr>
        <w:t>Le</w:t>
      </w:r>
      <w:r w:rsidR="00266F07" w:rsidRPr="00A90540">
        <w:rPr>
          <w:sz w:val="24"/>
          <w:szCs w:val="24"/>
        </w:rPr>
        <w:t xml:space="preserve"> RPAO précise les éléments permettant de justifier le coût des travaux, à savoir :</w:t>
      </w:r>
    </w:p>
    <w:p w:rsidR="00266F07" w:rsidRPr="00A90540" w:rsidRDefault="00965A8C" w:rsidP="00266F07">
      <w:pPr>
        <w:numPr>
          <w:ilvl w:val="0"/>
          <w:numId w:val="11"/>
        </w:numPr>
        <w:jc w:val="both"/>
        <w:rPr>
          <w:sz w:val="24"/>
          <w:szCs w:val="24"/>
        </w:rPr>
      </w:pPr>
      <w:r w:rsidRPr="00A90540">
        <w:rPr>
          <w:sz w:val="24"/>
          <w:szCs w:val="24"/>
        </w:rPr>
        <w:lastRenderedPageBreak/>
        <w:t>La</w:t>
      </w:r>
      <w:r w:rsidR="00266F07" w:rsidRPr="00A90540">
        <w:rPr>
          <w:sz w:val="24"/>
          <w:szCs w:val="24"/>
        </w:rPr>
        <w:t xml:space="preserve"> soumission proprement dite, en original rédigé selon le modèle joint, timbré au tarif en vigueur, signée et datée ;</w:t>
      </w:r>
    </w:p>
    <w:p w:rsidR="00266F07" w:rsidRPr="00A90540" w:rsidRDefault="00965A8C" w:rsidP="00266F07">
      <w:pPr>
        <w:numPr>
          <w:ilvl w:val="0"/>
          <w:numId w:val="11"/>
        </w:numPr>
        <w:jc w:val="both"/>
        <w:rPr>
          <w:sz w:val="24"/>
          <w:szCs w:val="24"/>
        </w:rPr>
      </w:pPr>
      <w:r w:rsidRPr="00A90540">
        <w:rPr>
          <w:sz w:val="24"/>
          <w:szCs w:val="24"/>
        </w:rPr>
        <w:t>Le</w:t>
      </w:r>
      <w:r w:rsidR="00266F07" w:rsidRPr="00A90540">
        <w:rPr>
          <w:sz w:val="24"/>
          <w:szCs w:val="24"/>
        </w:rPr>
        <w:t xml:space="preserve"> bordereau des prix unitaires dûment rempli ;</w:t>
      </w:r>
    </w:p>
    <w:p w:rsidR="00266F07" w:rsidRPr="00A90540" w:rsidRDefault="00965A8C" w:rsidP="00266F07">
      <w:pPr>
        <w:numPr>
          <w:ilvl w:val="0"/>
          <w:numId w:val="11"/>
        </w:numPr>
        <w:jc w:val="both"/>
        <w:rPr>
          <w:sz w:val="24"/>
          <w:szCs w:val="24"/>
        </w:rPr>
      </w:pPr>
      <w:r w:rsidRPr="00A90540">
        <w:rPr>
          <w:sz w:val="24"/>
          <w:szCs w:val="24"/>
        </w:rPr>
        <w:t>Le</w:t>
      </w:r>
      <w:r w:rsidR="00266F07" w:rsidRPr="00A90540">
        <w:rPr>
          <w:sz w:val="24"/>
          <w:szCs w:val="24"/>
        </w:rPr>
        <w:t xml:space="preserve"> détail estimatif et quantitatif dûment rempli</w:t>
      </w:r>
    </w:p>
    <w:p w:rsidR="00266F07" w:rsidRPr="00A90540" w:rsidRDefault="00965A8C" w:rsidP="00266F07">
      <w:pPr>
        <w:numPr>
          <w:ilvl w:val="0"/>
          <w:numId w:val="11"/>
        </w:numPr>
        <w:jc w:val="both"/>
        <w:rPr>
          <w:sz w:val="24"/>
          <w:szCs w:val="24"/>
        </w:rPr>
      </w:pPr>
      <w:r w:rsidRPr="00A90540">
        <w:rPr>
          <w:sz w:val="24"/>
          <w:szCs w:val="24"/>
        </w:rPr>
        <w:t>Le</w:t>
      </w:r>
      <w:r w:rsidR="00266F07" w:rsidRPr="00A90540">
        <w:rPr>
          <w:sz w:val="24"/>
          <w:szCs w:val="24"/>
        </w:rPr>
        <w:t xml:space="preserve"> sous détail des prix et/ou la décomposition des prix forfaitaires ;</w:t>
      </w:r>
    </w:p>
    <w:p w:rsidR="00266F07" w:rsidRPr="00A90540" w:rsidRDefault="00965A8C" w:rsidP="00266F07">
      <w:pPr>
        <w:numPr>
          <w:ilvl w:val="0"/>
          <w:numId w:val="11"/>
        </w:numPr>
        <w:jc w:val="both"/>
        <w:rPr>
          <w:sz w:val="24"/>
          <w:szCs w:val="24"/>
        </w:rPr>
      </w:pPr>
      <w:r w:rsidRPr="00A90540">
        <w:rPr>
          <w:sz w:val="24"/>
          <w:szCs w:val="24"/>
        </w:rPr>
        <w:t>L’échéancier</w:t>
      </w:r>
      <w:r w:rsidR="00266F07" w:rsidRPr="00A90540">
        <w:rPr>
          <w:sz w:val="24"/>
          <w:szCs w:val="24"/>
        </w:rPr>
        <w:t xml:space="preserve"> prévisionnel de paiement le cas échéant.</w:t>
      </w:r>
    </w:p>
    <w:p w:rsidR="00266F07" w:rsidRPr="00A90540" w:rsidRDefault="00266F07" w:rsidP="00266F07">
      <w:pPr>
        <w:numPr>
          <w:ilvl w:val="0"/>
          <w:numId w:val="11"/>
        </w:numPr>
        <w:jc w:val="both"/>
        <w:rPr>
          <w:sz w:val="24"/>
          <w:szCs w:val="24"/>
        </w:rPr>
      </w:pPr>
      <w:r w:rsidRPr="00A90540">
        <w:rPr>
          <w:sz w:val="24"/>
          <w:szCs w:val="24"/>
        </w:rPr>
        <w:t>Les soumissionnaires utiliseront à cet effet les pièces et modèles prévus dans le DAO, sous réserve des dispositions de l’article 17.2 du RGAO concernant les autres formes possibles de la caution de soumission.</w:t>
      </w:r>
    </w:p>
    <w:p w:rsidR="00266F07" w:rsidRPr="00A90540" w:rsidRDefault="00266F07" w:rsidP="00266F07">
      <w:pPr>
        <w:ind w:firstLine="708"/>
        <w:jc w:val="both"/>
        <w:rPr>
          <w:sz w:val="24"/>
          <w:szCs w:val="24"/>
        </w:rPr>
      </w:pPr>
      <w:r w:rsidRPr="00A90540">
        <w:rPr>
          <w:sz w:val="24"/>
          <w:szCs w:val="24"/>
        </w:rPr>
        <w:t>13.2- si, conformément aux dispositions des RPAO, les soumissionnaires présentent des offres, ils pourront indiquer les rabais offerts en cas d’attribution de plus d’un marché.</w:t>
      </w:r>
    </w:p>
    <w:p w:rsidR="00266F07" w:rsidRPr="00A90540" w:rsidRDefault="00266F07" w:rsidP="00266F07">
      <w:pPr>
        <w:spacing w:before="120"/>
        <w:jc w:val="both"/>
        <w:rPr>
          <w:b/>
          <w:sz w:val="24"/>
          <w:szCs w:val="24"/>
        </w:rPr>
      </w:pPr>
      <w:r w:rsidRPr="00A90540">
        <w:rPr>
          <w:b/>
          <w:sz w:val="24"/>
          <w:szCs w:val="24"/>
        </w:rPr>
        <w:t>Article 14 : Montant de l’offre</w:t>
      </w:r>
    </w:p>
    <w:p w:rsidR="00266F07" w:rsidRPr="00A90540" w:rsidRDefault="00266F07" w:rsidP="00266F07">
      <w:pPr>
        <w:ind w:firstLine="708"/>
        <w:jc w:val="both"/>
        <w:rPr>
          <w:sz w:val="24"/>
          <w:szCs w:val="24"/>
        </w:rPr>
      </w:pPr>
      <w:r w:rsidRPr="00A90540">
        <w:rPr>
          <w:sz w:val="24"/>
          <w:szCs w:val="24"/>
        </w:rPr>
        <w:t xml:space="preserve">14.1- Sauf indication contraire figurant dans le DAO, le montant de la lettre-commande couvrira </w:t>
      </w:r>
      <w:r w:rsidR="00965A8C" w:rsidRPr="00A90540">
        <w:rPr>
          <w:sz w:val="24"/>
          <w:szCs w:val="24"/>
        </w:rPr>
        <w:t>l’ensemble des</w:t>
      </w:r>
      <w:r w:rsidRPr="00A90540">
        <w:rPr>
          <w:sz w:val="24"/>
          <w:szCs w:val="24"/>
        </w:rPr>
        <w:t xml:space="preserve"> travaux décrits dans l’article 1.1 du RGAO, sur la base du bordereau des prix et du détail quantitatif et estimatif chiffrés, présentés par le soumissionnaire.</w:t>
      </w:r>
    </w:p>
    <w:p w:rsidR="00266F07" w:rsidRPr="00A90540" w:rsidRDefault="00266F07" w:rsidP="00266F07">
      <w:pPr>
        <w:ind w:firstLine="708"/>
        <w:jc w:val="both"/>
        <w:rPr>
          <w:sz w:val="24"/>
          <w:szCs w:val="24"/>
        </w:rPr>
      </w:pPr>
      <w:r w:rsidRPr="00A90540">
        <w:rPr>
          <w:sz w:val="24"/>
          <w:szCs w:val="24"/>
        </w:rPr>
        <w:t xml:space="preserve">14.2- Le soumissionnaire remplira les prix unitaires </w:t>
      </w:r>
      <w:r w:rsidR="00965A8C" w:rsidRPr="00A90540">
        <w:rPr>
          <w:sz w:val="24"/>
          <w:szCs w:val="24"/>
        </w:rPr>
        <w:t>et totaux</w:t>
      </w:r>
      <w:r w:rsidRPr="00A90540">
        <w:rPr>
          <w:sz w:val="24"/>
          <w:szCs w:val="24"/>
        </w:rPr>
        <w:t xml:space="preserve"> de tous les postes du bordereau de prix et du détail quantitatif et estimatif.</w:t>
      </w:r>
    </w:p>
    <w:p w:rsidR="00266F07" w:rsidRPr="00A90540" w:rsidRDefault="00266F07" w:rsidP="00266F07">
      <w:pPr>
        <w:ind w:firstLine="708"/>
        <w:jc w:val="both"/>
        <w:rPr>
          <w:sz w:val="24"/>
          <w:szCs w:val="24"/>
        </w:rPr>
      </w:pPr>
      <w:r w:rsidRPr="00A90540">
        <w:rPr>
          <w:sz w:val="24"/>
          <w:szCs w:val="24"/>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266F07" w:rsidRPr="00A90540" w:rsidRDefault="00266F07" w:rsidP="00266F07">
      <w:pPr>
        <w:ind w:firstLine="708"/>
        <w:jc w:val="both"/>
        <w:rPr>
          <w:sz w:val="24"/>
          <w:szCs w:val="24"/>
        </w:rPr>
      </w:pPr>
      <w:r w:rsidRPr="00A90540">
        <w:rPr>
          <w:sz w:val="24"/>
          <w:szCs w:val="24"/>
        </w:rPr>
        <w:t xml:space="preserve">14.4- si les Prescriptions de révision et/ou d’actualisation des prix ne sont pas prévues au marché, la date d’établissement des prix initiaux, ainsi que les modalités de </w:t>
      </w:r>
      <w:r w:rsidR="00965A8C" w:rsidRPr="00A90540">
        <w:rPr>
          <w:sz w:val="24"/>
          <w:szCs w:val="24"/>
        </w:rPr>
        <w:t>révision et</w:t>
      </w:r>
      <w:r w:rsidRPr="00A90540">
        <w:rPr>
          <w:sz w:val="24"/>
          <w:szCs w:val="24"/>
        </w:rPr>
        <w:t>/ou d’actualisation desdits prix doivent être précisées. Etant entendu que tout marcher dont la durée d’exécution est au plus égale à un (1) an peut faire l’objet de révision de prix.</w:t>
      </w:r>
    </w:p>
    <w:p w:rsidR="00266F07" w:rsidRPr="00A90540" w:rsidRDefault="00266F07" w:rsidP="00266F07">
      <w:pPr>
        <w:ind w:firstLine="708"/>
        <w:jc w:val="both"/>
        <w:rPr>
          <w:sz w:val="24"/>
          <w:szCs w:val="24"/>
        </w:rPr>
      </w:pPr>
      <w:r w:rsidRPr="00A90540">
        <w:rPr>
          <w:sz w:val="24"/>
          <w:szCs w:val="24"/>
        </w:rPr>
        <w:t>14.5- tous les prix unitaires devront être justifiés par des sous détails établis conformément au cadre proposé à la pièce N° 8.</w:t>
      </w:r>
    </w:p>
    <w:p w:rsidR="00266F07" w:rsidRPr="00A90540" w:rsidRDefault="00266F07" w:rsidP="00266F07">
      <w:pPr>
        <w:spacing w:before="120"/>
        <w:jc w:val="both"/>
        <w:rPr>
          <w:b/>
          <w:sz w:val="24"/>
          <w:szCs w:val="24"/>
        </w:rPr>
      </w:pPr>
      <w:r w:rsidRPr="00A90540">
        <w:rPr>
          <w:b/>
          <w:sz w:val="24"/>
          <w:szCs w:val="24"/>
        </w:rPr>
        <w:t>Article 15 : Monnaie de soumission et de règlement</w:t>
      </w:r>
    </w:p>
    <w:p w:rsidR="00266F07" w:rsidRPr="00865352" w:rsidRDefault="00266F07" w:rsidP="00266F07">
      <w:pPr>
        <w:ind w:firstLine="708"/>
        <w:jc w:val="both"/>
        <w:rPr>
          <w:sz w:val="24"/>
          <w:szCs w:val="24"/>
        </w:rPr>
      </w:pPr>
      <w:r w:rsidRPr="00865352">
        <w:rPr>
          <w:sz w:val="24"/>
          <w:szCs w:val="24"/>
        </w:rPr>
        <w:t xml:space="preserve">Pour les Appel d’offres nationaux, la monnaie utilisée est le </w:t>
      </w:r>
      <w:r w:rsidRPr="00865352">
        <w:rPr>
          <w:b/>
          <w:sz w:val="24"/>
          <w:szCs w:val="24"/>
        </w:rPr>
        <w:t>francs CFA</w:t>
      </w:r>
    </w:p>
    <w:p w:rsidR="00266F07" w:rsidRPr="00865352" w:rsidRDefault="00266F07" w:rsidP="00266F07">
      <w:pPr>
        <w:ind w:firstLine="708"/>
        <w:jc w:val="both"/>
        <w:rPr>
          <w:sz w:val="24"/>
          <w:szCs w:val="24"/>
        </w:rPr>
      </w:pPr>
      <w:r w:rsidRPr="00865352">
        <w:rPr>
          <w:sz w:val="24"/>
          <w:szCs w:val="24"/>
        </w:rPr>
        <w:t>Le montant de la soumission, les prix unitaires du bordereau des prix et les prix du détail quantitatif et estimatif sont libellés entièrement en francs CFA.</w:t>
      </w:r>
    </w:p>
    <w:p w:rsidR="00266F07" w:rsidRPr="00A90540" w:rsidRDefault="00266F07" w:rsidP="00266F07">
      <w:pPr>
        <w:spacing w:before="120"/>
        <w:jc w:val="both"/>
        <w:rPr>
          <w:b/>
          <w:sz w:val="24"/>
          <w:szCs w:val="24"/>
        </w:rPr>
      </w:pPr>
      <w:r w:rsidRPr="00A90540">
        <w:rPr>
          <w:b/>
          <w:sz w:val="24"/>
          <w:szCs w:val="24"/>
        </w:rPr>
        <w:t>Article 16 : Validité des offres</w:t>
      </w:r>
    </w:p>
    <w:p w:rsidR="00266F07" w:rsidRPr="00865352" w:rsidRDefault="00266F07" w:rsidP="00266F07">
      <w:pPr>
        <w:ind w:firstLine="708"/>
        <w:jc w:val="both"/>
        <w:rPr>
          <w:sz w:val="24"/>
          <w:szCs w:val="24"/>
        </w:rPr>
      </w:pPr>
      <w:r w:rsidRPr="00865352">
        <w:rPr>
          <w:sz w:val="24"/>
          <w:szCs w:val="24"/>
        </w:rPr>
        <w:t xml:space="preserve">16.1- les offres doivent demeurer </w:t>
      </w:r>
      <w:r w:rsidR="00965A8C" w:rsidRPr="00865352">
        <w:rPr>
          <w:sz w:val="24"/>
          <w:szCs w:val="24"/>
        </w:rPr>
        <w:t>valables pendant</w:t>
      </w:r>
      <w:r w:rsidRPr="00865352">
        <w:rPr>
          <w:sz w:val="24"/>
          <w:szCs w:val="24"/>
        </w:rPr>
        <w:t xml:space="preserve"> la période spécifiée dans le RPAO à compter de la date de remise des offres fixée par le Maître d’Ouvrage, en application de l’article 22 du RGAO. Une offre valable pour une période plus courte sera rejetée par le Maître d’Ouvrage ou Maître d’Ouvrage Délégué comme non conforme.</w:t>
      </w:r>
    </w:p>
    <w:p w:rsidR="00266F07" w:rsidRPr="00865352" w:rsidRDefault="00266F07" w:rsidP="00266F07">
      <w:pPr>
        <w:ind w:firstLine="708"/>
        <w:jc w:val="both"/>
        <w:rPr>
          <w:sz w:val="24"/>
          <w:szCs w:val="24"/>
        </w:rPr>
      </w:pPr>
      <w:r w:rsidRPr="00865352">
        <w:rPr>
          <w:sz w:val="24"/>
          <w:szCs w:val="24"/>
        </w:rPr>
        <w:t>16.2-  Dans les circonstances exceptionnelles, le Maître d’Ouvrage peut solliciter le consentement du soumissionnaire à une prolongation du délai de validité. La demande et les réponses (ou par télécopie). La validité de la caution de soumission prévue à l’article 17 du RPAO sera de même prolonger la validité de son offre sans perdre sa caution de soumission. Un soumissionnaire qui consent à une prolongation ne se verra pas demander de modifier son offre, ni ne sera autorisé à le faire.</w:t>
      </w:r>
    </w:p>
    <w:p w:rsidR="00266F07" w:rsidRPr="00865352" w:rsidRDefault="00266F07" w:rsidP="00266F07">
      <w:pPr>
        <w:ind w:firstLine="708"/>
        <w:jc w:val="both"/>
        <w:rPr>
          <w:sz w:val="24"/>
          <w:szCs w:val="24"/>
        </w:rPr>
      </w:pPr>
      <w:r w:rsidRPr="00865352">
        <w:rPr>
          <w:sz w:val="24"/>
          <w:szCs w:val="24"/>
        </w:rPr>
        <w:t xml:space="preserve">16.3- Lorsque le marché ne comporte pas d’article de révision de prix et que la  période de validité des offres est prolongée de plus de soixante jours, les montants payables au soumissionnaire retenu seront actualisés par application de la formule y relative figurant à la demande de prorogation que </w:t>
      </w:r>
      <w:smartTag w:uri="urn:schemas-microsoft-com:office:smarttags" w:element="PersonName">
        <w:smartTagPr>
          <w:attr w:name="ProductID" w:val="la Ma￮tre"/>
        </w:smartTagPr>
        <w:r w:rsidRPr="00865352">
          <w:rPr>
            <w:sz w:val="24"/>
            <w:szCs w:val="24"/>
          </w:rPr>
          <w:t>la Maître</w:t>
        </w:r>
      </w:smartTag>
      <w:r w:rsidRPr="00865352">
        <w:rPr>
          <w:sz w:val="24"/>
          <w:szCs w:val="24"/>
        </w:rPr>
        <w:t xml:space="preserve"> d’Ouvrage adressera au(x) soumissionnaire (s), la période d’actualisation ira de la date de notification de la lettre-commande ou de l’ordre de service de démarrage des travaux au soumissionnaire retenu, tel que prévu par le CCAP. L’effet de l’actualisation n’est pas pris en considération aux fins de l’évaluation.</w:t>
      </w:r>
    </w:p>
    <w:p w:rsidR="00266F07" w:rsidRPr="00A90540" w:rsidRDefault="00266F07" w:rsidP="00266F07">
      <w:pPr>
        <w:spacing w:before="120"/>
        <w:jc w:val="both"/>
        <w:rPr>
          <w:b/>
          <w:sz w:val="24"/>
          <w:szCs w:val="24"/>
        </w:rPr>
      </w:pPr>
      <w:r w:rsidRPr="00A90540">
        <w:rPr>
          <w:b/>
          <w:sz w:val="24"/>
          <w:szCs w:val="24"/>
        </w:rPr>
        <w:lastRenderedPageBreak/>
        <w:t>Article 17 : Caution de soumission</w:t>
      </w:r>
    </w:p>
    <w:p w:rsidR="00266F07" w:rsidRPr="00865352" w:rsidRDefault="00266F07" w:rsidP="00266F07">
      <w:pPr>
        <w:ind w:firstLine="708"/>
        <w:jc w:val="both"/>
        <w:rPr>
          <w:sz w:val="24"/>
          <w:szCs w:val="24"/>
        </w:rPr>
      </w:pPr>
      <w:r w:rsidRPr="00865352">
        <w:rPr>
          <w:sz w:val="24"/>
          <w:szCs w:val="24"/>
        </w:rPr>
        <w:t>17.1-En application de l’article 13 du RGAO, le soumissionnaire fournira une caution de soumission du montant spécifié dans le RPAO, laquelle fera partie intégrante de son offre.</w:t>
      </w:r>
    </w:p>
    <w:p w:rsidR="00266F07" w:rsidRPr="00865352" w:rsidRDefault="00266F07" w:rsidP="00266F07">
      <w:pPr>
        <w:ind w:firstLine="708"/>
        <w:jc w:val="both"/>
        <w:rPr>
          <w:sz w:val="24"/>
          <w:szCs w:val="24"/>
        </w:rPr>
      </w:pPr>
      <w:r w:rsidRPr="00865352">
        <w:rPr>
          <w:sz w:val="24"/>
          <w:szCs w:val="24"/>
        </w:rPr>
        <w:t>17.2- La caution de soumission sera conforme au modèle présenté dans le DAO,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16.2 du RGAO.</w:t>
      </w:r>
    </w:p>
    <w:p w:rsidR="00266F07" w:rsidRPr="00865352" w:rsidRDefault="00266F07" w:rsidP="00266F07">
      <w:pPr>
        <w:ind w:firstLine="708"/>
        <w:jc w:val="both"/>
        <w:rPr>
          <w:sz w:val="24"/>
          <w:szCs w:val="24"/>
        </w:rPr>
      </w:pPr>
      <w:r w:rsidRPr="00865352">
        <w:rPr>
          <w:sz w:val="24"/>
          <w:szCs w:val="24"/>
        </w:rPr>
        <w:t xml:space="preserve">17.3- Toute offre non accompagnée d’une caution de soumission acceptable sera rejetée par </w:t>
      </w:r>
      <w:smartTag w:uri="urn:schemas-microsoft-com:office:smarttags" w:element="PersonName">
        <w:smartTagPr>
          <w:attr w:name="ProductID" w:val="La Commission"/>
        </w:smartTagPr>
        <w:r w:rsidRPr="00865352">
          <w:rPr>
            <w:sz w:val="24"/>
            <w:szCs w:val="24"/>
          </w:rPr>
          <w:t>la Commission</w:t>
        </w:r>
      </w:smartTag>
      <w:r w:rsidRPr="00865352">
        <w:rPr>
          <w:sz w:val="24"/>
          <w:szCs w:val="24"/>
        </w:rPr>
        <w:t xml:space="preserve"> de Passation des Marchés comme non conforme. La caution de soumission d’un </w:t>
      </w:r>
      <w:r w:rsidR="00965A8C" w:rsidRPr="00865352">
        <w:rPr>
          <w:sz w:val="24"/>
          <w:szCs w:val="24"/>
        </w:rPr>
        <w:t>groupement d’entreprises doit</w:t>
      </w:r>
      <w:r w:rsidRPr="00865352">
        <w:rPr>
          <w:sz w:val="24"/>
          <w:szCs w:val="24"/>
        </w:rPr>
        <w:t xml:space="preserve"> être établie au nom du mandataire soumettant l’offre et mentionner chacun des membres du groupement.</w:t>
      </w:r>
    </w:p>
    <w:p w:rsidR="00266F07" w:rsidRPr="00865352" w:rsidRDefault="00266F07" w:rsidP="00266F07">
      <w:pPr>
        <w:ind w:firstLine="708"/>
        <w:jc w:val="both"/>
        <w:rPr>
          <w:sz w:val="24"/>
          <w:szCs w:val="24"/>
        </w:rPr>
      </w:pPr>
      <w:r w:rsidRPr="00865352">
        <w:rPr>
          <w:sz w:val="24"/>
          <w:szCs w:val="24"/>
        </w:rPr>
        <w:t>17.4- Les cautions de soumission et les offres des soumissionnaires non retenus seront restituées dans un délai de quinze (15) jours à compter de la date de publication des résultats.</w:t>
      </w:r>
    </w:p>
    <w:p w:rsidR="00266F07" w:rsidRPr="00865352" w:rsidRDefault="00266F07" w:rsidP="00266F07">
      <w:pPr>
        <w:ind w:firstLine="708"/>
        <w:jc w:val="both"/>
        <w:rPr>
          <w:sz w:val="24"/>
          <w:szCs w:val="24"/>
        </w:rPr>
      </w:pPr>
      <w:r w:rsidRPr="00865352">
        <w:rPr>
          <w:sz w:val="24"/>
          <w:szCs w:val="24"/>
        </w:rPr>
        <w:t>17.5- La caution de soumission de l’attributaire de la lettre-commande sera libérée dès que ce dernier aura signé le marché et fourni le cautionnement définitif requis.</w:t>
      </w:r>
    </w:p>
    <w:p w:rsidR="00266F07" w:rsidRPr="00865352" w:rsidRDefault="00266F07" w:rsidP="00266F07">
      <w:pPr>
        <w:ind w:firstLine="708"/>
        <w:jc w:val="both"/>
        <w:rPr>
          <w:sz w:val="24"/>
          <w:szCs w:val="24"/>
        </w:rPr>
      </w:pPr>
      <w:r w:rsidRPr="00865352">
        <w:rPr>
          <w:sz w:val="24"/>
          <w:szCs w:val="24"/>
        </w:rPr>
        <w:t xml:space="preserve">17.6-La caution de soumission peut être saisie </w:t>
      </w:r>
    </w:p>
    <w:p w:rsidR="00266F07" w:rsidRPr="00865352" w:rsidRDefault="00266F07" w:rsidP="00266F07">
      <w:pPr>
        <w:jc w:val="both"/>
        <w:rPr>
          <w:sz w:val="24"/>
          <w:szCs w:val="24"/>
        </w:rPr>
      </w:pPr>
      <w:r w:rsidRPr="00865352">
        <w:rPr>
          <w:sz w:val="24"/>
          <w:szCs w:val="24"/>
        </w:rPr>
        <w:t>a) si le soumissionnaire retire son offre durant la période de validité ;</w:t>
      </w:r>
    </w:p>
    <w:p w:rsidR="00266F07" w:rsidRPr="00865352" w:rsidRDefault="00266F07" w:rsidP="00266F07">
      <w:pPr>
        <w:jc w:val="both"/>
        <w:rPr>
          <w:sz w:val="24"/>
          <w:szCs w:val="24"/>
        </w:rPr>
      </w:pPr>
      <w:r w:rsidRPr="00865352">
        <w:rPr>
          <w:sz w:val="24"/>
          <w:szCs w:val="24"/>
        </w:rPr>
        <w:t>b) si le soumissionnaire retenu :</w:t>
      </w:r>
    </w:p>
    <w:p w:rsidR="00266F07" w:rsidRPr="00865352" w:rsidRDefault="00266F07" w:rsidP="00266F07">
      <w:pPr>
        <w:jc w:val="both"/>
        <w:rPr>
          <w:sz w:val="24"/>
          <w:szCs w:val="24"/>
        </w:rPr>
      </w:pPr>
      <w:r w:rsidRPr="00865352">
        <w:rPr>
          <w:sz w:val="24"/>
          <w:szCs w:val="24"/>
        </w:rPr>
        <w:t>i- manque à son obligation de souscrire le marché en application de l’article 37 du RGAO ou ;</w:t>
      </w:r>
    </w:p>
    <w:p w:rsidR="00266F07" w:rsidRPr="00865352" w:rsidRDefault="00266F07" w:rsidP="00266F07">
      <w:pPr>
        <w:jc w:val="both"/>
        <w:rPr>
          <w:sz w:val="24"/>
          <w:szCs w:val="24"/>
        </w:rPr>
      </w:pPr>
      <w:r w:rsidRPr="00865352">
        <w:rPr>
          <w:sz w:val="24"/>
          <w:szCs w:val="24"/>
        </w:rPr>
        <w:t>ii- manque à son obligation de fournir le cautionnement définitif en application de l’article 38 du RGAO.</w:t>
      </w:r>
    </w:p>
    <w:p w:rsidR="00266F07" w:rsidRPr="00A90540" w:rsidRDefault="00266F07" w:rsidP="00266F07">
      <w:pPr>
        <w:spacing w:before="120"/>
        <w:jc w:val="both"/>
        <w:rPr>
          <w:b/>
          <w:sz w:val="24"/>
          <w:szCs w:val="24"/>
        </w:rPr>
      </w:pPr>
      <w:r w:rsidRPr="00A90540">
        <w:rPr>
          <w:b/>
          <w:sz w:val="24"/>
          <w:szCs w:val="24"/>
        </w:rPr>
        <w:t>Article 18 : Proposition variantes des soumissionnaires :</w:t>
      </w:r>
    </w:p>
    <w:p w:rsidR="00266F07" w:rsidRPr="00865352" w:rsidRDefault="00266F07" w:rsidP="00266F07">
      <w:pPr>
        <w:ind w:firstLine="708"/>
        <w:jc w:val="both"/>
        <w:rPr>
          <w:sz w:val="24"/>
          <w:szCs w:val="24"/>
        </w:rPr>
      </w:pPr>
      <w:r w:rsidRPr="00865352">
        <w:rPr>
          <w:sz w:val="24"/>
          <w:szCs w:val="24"/>
        </w:rPr>
        <w:t xml:space="preserve">18.1-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w:t>
      </w:r>
      <w:r w:rsidR="00965A8C" w:rsidRPr="00865352">
        <w:rPr>
          <w:sz w:val="24"/>
          <w:szCs w:val="24"/>
        </w:rPr>
        <w:t>considérées comme</w:t>
      </w:r>
      <w:r w:rsidRPr="00865352">
        <w:rPr>
          <w:sz w:val="24"/>
          <w:szCs w:val="24"/>
        </w:rPr>
        <w:t xml:space="preserve"> non conformes.</w:t>
      </w:r>
    </w:p>
    <w:p w:rsidR="00266F07" w:rsidRPr="00865352" w:rsidRDefault="00266F07" w:rsidP="00266F07">
      <w:pPr>
        <w:ind w:firstLine="708"/>
        <w:jc w:val="both"/>
        <w:rPr>
          <w:sz w:val="24"/>
          <w:szCs w:val="24"/>
        </w:rPr>
      </w:pPr>
      <w:r w:rsidRPr="00865352">
        <w:rPr>
          <w:sz w:val="24"/>
          <w:szCs w:val="24"/>
        </w:rPr>
        <w:t>18.2-excepté dans le cas mentionné à l’article 18.3 ci-dessous, les soumissionnaires souhaitant  offrir des variantes techniques doivent d’abord chiffrer la solution de base du Maître d’Ouvrage telle que décrite dans le DAO, et fourni en outre  tous les renseignements dont le Maître d’Ouvrage a besoin pour procéder à l’évaluation complète de la variante proposée, y compris les plans, notes et calculs, spécifications techniques, sous détails de prix et méthodes de construction proposées, et toutes autres détails utiles. Le Maître d’Ouvrage n’examinera que les variantes techniques, le cas échéant du soumissionnaire dont l’offre conforme à la solution de base a été évaluée la moins disante.</w:t>
      </w:r>
    </w:p>
    <w:p w:rsidR="00266F07" w:rsidRPr="00865352" w:rsidRDefault="00266F07" w:rsidP="00266F07">
      <w:pPr>
        <w:ind w:firstLine="708"/>
        <w:jc w:val="both"/>
        <w:rPr>
          <w:sz w:val="24"/>
          <w:szCs w:val="24"/>
        </w:rPr>
      </w:pPr>
      <w:r w:rsidRPr="00865352">
        <w:rPr>
          <w:sz w:val="24"/>
          <w:szCs w:val="24"/>
        </w:rPr>
        <w:t xml:space="preserve">18.3- quand les soumissionnaires sont autorisés suivant le RPAO, à soumettre directement des </w:t>
      </w:r>
      <w:r w:rsidR="00965A8C" w:rsidRPr="00865352">
        <w:rPr>
          <w:sz w:val="24"/>
          <w:szCs w:val="24"/>
        </w:rPr>
        <w:t>variantes techniques</w:t>
      </w:r>
      <w:r w:rsidRPr="00865352">
        <w:rPr>
          <w:sz w:val="24"/>
          <w:szCs w:val="24"/>
        </w:rPr>
        <w:t xml:space="preserve"> pour certaines parties des travaux, ces parties des travaux doivent être décrites dans les spécifications techniques. De telles variantes seront </w:t>
      </w:r>
      <w:r w:rsidR="00965A8C" w:rsidRPr="00865352">
        <w:rPr>
          <w:sz w:val="24"/>
          <w:szCs w:val="24"/>
        </w:rPr>
        <w:t>évaluées suivant</w:t>
      </w:r>
      <w:r w:rsidRPr="00865352">
        <w:rPr>
          <w:sz w:val="24"/>
          <w:szCs w:val="24"/>
        </w:rPr>
        <w:t xml:space="preserve"> leur mérite propre en accord avec les dispositions de l’article 31.2 (g) du RGAO.</w:t>
      </w:r>
    </w:p>
    <w:p w:rsidR="00266F07" w:rsidRPr="00A90540" w:rsidRDefault="00266F07" w:rsidP="00266F07">
      <w:pPr>
        <w:spacing w:before="120"/>
        <w:jc w:val="both"/>
        <w:rPr>
          <w:b/>
          <w:sz w:val="24"/>
          <w:szCs w:val="24"/>
        </w:rPr>
      </w:pPr>
      <w:r w:rsidRPr="00A90540">
        <w:rPr>
          <w:b/>
          <w:sz w:val="24"/>
          <w:szCs w:val="24"/>
        </w:rPr>
        <w:t>Article 19 : Réunion préparatoire à l’établissement des offres :</w:t>
      </w:r>
    </w:p>
    <w:p w:rsidR="00266F07" w:rsidRPr="00865352" w:rsidRDefault="00266F07" w:rsidP="00266F07">
      <w:pPr>
        <w:ind w:firstLine="708"/>
        <w:jc w:val="both"/>
        <w:rPr>
          <w:sz w:val="24"/>
          <w:szCs w:val="24"/>
        </w:rPr>
      </w:pPr>
      <w:r w:rsidRPr="00865352">
        <w:rPr>
          <w:sz w:val="24"/>
          <w:szCs w:val="24"/>
        </w:rPr>
        <w:t>19.1- A moins que le RPAO n’en dispose autrement ; le soumissionnaire peut être invité à assister à une réunion préparatoire qui se tiendra au lieu et date indiqués dans le RPAO.</w:t>
      </w:r>
    </w:p>
    <w:p w:rsidR="00266F07" w:rsidRPr="00865352" w:rsidRDefault="00266F07" w:rsidP="00266F07">
      <w:pPr>
        <w:ind w:firstLine="708"/>
        <w:jc w:val="both"/>
        <w:rPr>
          <w:sz w:val="24"/>
          <w:szCs w:val="24"/>
        </w:rPr>
      </w:pPr>
      <w:r w:rsidRPr="00865352">
        <w:rPr>
          <w:sz w:val="24"/>
          <w:szCs w:val="24"/>
        </w:rPr>
        <w:t xml:space="preserve">19.2- La réunion préparatoire aura pour objet de fournir des </w:t>
      </w:r>
      <w:r w:rsidR="00965A8C" w:rsidRPr="00865352">
        <w:rPr>
          <w:sz w:val="24"/>
          <w:szCs w:val="24"/>
        </w:rPr>
        <w:t>éclaircissements et</w:t>
      </w:r>
      <w:r w:rsidRPr="00865352">
        <w:rPr>
          <w:sz w:val="24"/>
          <w:szCs w:val="24"/>
        </w:rPr>
        <w:t xml:space="preserve"> de répondre à toute question qui pourrait être soulevée à ce stade.</w:t>
      </w:r>
    </w:p>
    <w:p w:rsidR="00266F07" w:rsidRPr="00865352" w:rsidRDefault="00266F07" w:rsidP="00266F07">
      <w:pPr>
        <w:ind w:firstLine="708"/>
        <w:jc w:val="both"/>
        <w:rPr>
          <w:sz w:val="24"/>
          <w:szCs w:val="24"/>
        </w:rPr>
      </w:pPr>
      <w:r w:rsidRPr="00865352">
        <w:rPr>
          <w:sz w:val="24"/>
          <w:szCs w:val="24"/>
        </w:rPr>
        <w:t xml:space="preserve">19.3- Il est demandé </w:t>
      </w:r>
      <w:r w:rsidR="00965A8C" w:rsidRPr="00865352">
        <w:rPr>
          <w:sz w:val="24"/>
          <w:szCs w:val="24"/>
        </w:rPr>
        <w:t>au soumissionnaire</w:t>
      </w:r>
      <w:r w:rsidRPr="00865352">
        <w:rPr>
          <w:sz w:val="24"/>
          <w:szCs w:val="24"/>
        </w:rPr>
        <w:t xml:space="preserve">, autant que possible de soumettre toute question par écrit ou télex, de façon qu’elle parvienne au Maître d’Ouvrage au moins une semaine avant la réunion préparatoire. Il se peut que le Maître d’Ouvrage ne puisse </w:t>
      </w:r>
      <w:r w:rsidR="00965A8C" w:rsidRPr="00865352">
        <w:rPr>
          <w:sz w:val="24"/>
          <w:szCs w:val="24"/>
        </w:rPr>
        <w:t>répondre au</w:t>
      </w:r>
      <w:r w:rsidRPr="00865352">
        <w:rPr>
          <w:sz w:val="24"/>
          <w:szCs w:val="24"/>
        </w:rPr>
        <w:t xml:space="preserve"> cours de la réunion aux questions reçues trop tard. Dans ce cas, les questions et réponses seront transmises selon les modalités de l’article 19.4 ci-dessous.</w:t>
      </w:r>
    </w:p>
    <w:p w:rsidR="00266F07" w:rsidRPr="00865352" w:rsidRDefault="00266F07" w:rsidP="00266F07">
      <w:pPr>
        <w:ind w:firstLine="708"/>
        <w:jc w:val="both"/>
        <w:rPr>
          <w:sz w:val="24"/>
          <w:szCs w:val="24"/>
        </w:rPr>
      </w:pPr>
      <w:r w:rsidRPr="00865352">
        <w:rPr>
          <w:sz w:val="24"/>
          <w:szCs w:val="24"/>
        </w:rPr>
        <w:lastRenderedPageBreak/>
        <w:t xml:space="preserve">19.4- Le </w:t>
      </w:r>
      <w:r w:rsidR="00965A8C" w:rsidRPr="00865352">
        <w:rPr>
          <w:sz w:val="24"/>
          <w:szCs w:val="24"/>
        </w:rPr>
        <w:t>procès-verbal</w:t>
      </w:r>
      <w:r w:rsidRPr="00865352">
        <w:rPr>
          <w:sz w:val="24"/>
          <w:szCs w:val="24"/>
        </w:rPr>
        <w:t xml:space="preserve"> de la réunion, incluant le </w:t>
      </w:r>
      <w:r w:rsidR="00965A8C" w:rsidRPr="00865352">
        <w:rPr>
          <w:sz w:val="24"/>
          <w:szCs w:val="24"/>
        </w:rPr>
        <w:t>texte des</w:t>
      </w:r>
      <w:r w:rsidRPr="00865352">
        <w:rPr>
          <w:sz w:val="24"/>
          <w:szCs w:val="24"/>
        </w:rPr>
        <w:t xml:space="preserve"> questions posées et des réponses données, </w:t>
      </w:r>
      <w:r w:rsidR="00965A8C" w:rsidRPr="00865352">
        <w:rPr>
          <w:sz w:val="24"/>
          <w:szCs w:val="24"/>
        </w:rPr>
        <w:t>y compris</w:t>
      </w:r>
      <w:r w:rsidRPr="00865352">
        <w:rPr>
          <w:sz w:val="24"/>
          <w:szCs w:val="24"/>
        </w:rPr>
        <w:t xml:space="preserve"> les réponses préparées après la réunion, sera transmis sans délai à tous ceux qui ont acheté le DAO. Toute modification des documents d’Appel d’Offres énumérées à l’article 8 du RGAO qui pourrait s’avérer nécessaires à l’issue de la réunion préparatoire sera faite par le Maître d’Ouvrage en publiant un additif conformément aux dispositions de l’article 10 du RGAO, et non par le canal du </w:t>
      </w:r>
      <w:r w:rsidR="00965A8C" w:rsidRPr="00865352">
        <w:rPr>
          <w:sz w:val="24"/>
          <w:szCs w:val="24"/>
        </w:rPr>
        <w:t>procès-verbal</w:t>
      </w:r>
      <w:r w:rsidRPr="00865352">
        <w:rPr>
          <w:sz w:val="24"/>
          <w:szCs w:val="24"/>
        </w:rPr>
        <w:t xml:space="preserve"> de la réunion préparatoire.</w:t>
      </w:r>
    </w:p>
    <w:p w:rsidR="00266F07" w:rsidRPr="00865352" w:rsidRDefault="00266F07" w:rsidP="00266F07">
      <w:pPr>
        <w:ind w:firstLine="708"/>
        <w:jc w:val="both"/>
        <w:rPr>
          <w:sz w:val="24"/>
          <w:szCs w:val="24"/>
        </w:rPr>
      </w:pPr>
      <w:r w:rsidRPr="00865352">
        <w:rPr>
          <w:sz w:val="24"/>
          <w:szCs w:val="24"/>
        </w:rPr>
        <w:t>19.5- Le fait qu’un soumissionnaire n’assiste pas à la réunion préparatoire à l’établissement des offres ne sera pas un motif de disqualification.</w:t>
      </w:r>
    </w:p>
    <w:p w:rsidR="00266F07" w:rsidRPr="00A90540" w:rsidRDefault="00266F07" w:rsidP="00266F07">
      <w:pPr>
        <w:spacing w:before="120"/>
        <w:jc w:val="both"/>
        <w:rPr>
          <w:b/>
          <w:sz w:val="24"/>
          <w:szCs w:val="24"/>
        </w:rPr>
      </w:pPr>
      <w:r w:rsidRPr="00A90540">
        <w:rPr>
          <w:b/>
          <w:sz w:val="24"/>
          <w:szCs w:val="24"/>
        </w:rPr>
        <w:t>Article 20 : Forme et signature de l’offre :</w:t>
      </w:r>
    </w:p>
    <w:p w:rsidR="00266F07" w:rsidRPr="00865352" w:rsidRDefault="00266F07" w:rsidP="00266F07">
      <w:pPr>
        <w:ind w:firstLine="708"/>
        <w:jc w:val="both"/>
        <w:rPr>
          <w:sz w:val="24"/>
          <w:szCs w:val="24"/>
        </w:rPr>
      </w:pPr>
      <w:r w:rsidRPr="00865352">
        <w:rPr>
          <w:sz w:val="24"/>
          <w:szCs w:val="24"/>
        </w:rPr>
        <w:t>20.1- Le soumissionnaire préparera un original des documents constituant de l’offre décrits à l’article 13 du RGAO, en un volume portant clairement l’indication « ORIGINAL », de plus le soumissionnaire soumettra le nombre de copies requises dans le RPAO, portant l’indication « COPIE », en cas de divergence entre l’original et la copie l’original fera foi.</w:t>
      </w:r>
    </w:p>
    <w:p w:rsidR="00266F07" w:rsidRPr="00865352" w:rsidRDefault="00266F07" w:rsidP="00266F07">
      <w:pPr>
        <w:ind w:firstLine="708"/>
        <w:jc w:val="both"/>
        <w:rPr>
          <w:sz w:val="24"/>
          <w:szCs w:val="24"/>
        </w:rPr>
      </w:pPr>
      <w:r w:rsidRPr="00865352">
        <w:rPr>
          <w:sz w:val="24"/>
          <w:szCs w:val="24"/>
        </w:rPr>
        <w:t xml:space="preserve">20.2- L’original et toutes les copies de l’offre devront être dactylographiés ou écrit à l’encre indélébile, dans le cas des copies, des photocopies sont également </w:t>
      </w:r>
      <w:r w:rsidR="008023FA" w:rsidRPr="00865352">
        <w:rPr>
          <w:sz w:val="24"/>
          <w:szCs w:val="24"/>
        </w:rPr>
        <w:t>acceptables et</w:t>
      </w:r>
      <w:r w:rsidRPr="00865352">
        <w:rPr>
          <w:sz w:val="24"/>
          <w:szCs w:val="24"/>
        </w:rPr>
        <w:t xml:space="preserve"> seront signées par la ou les personnes dûment habilitées à signer au nom du soumissionnaire, conformément à l’article 6.1 (a) ou 6.2 (</w:t>
      </w:r>
      <w:r w:rsidR="008023FA" w:rsidRPr="00865352">
        <w:rPr>
          <w:sz w:val="24"/>
          <w:szCs w:val="24"/>
        </w:rPr>
        <w:t>e) du</w:t>
      </w:r>
      <w:r w:rsidRPr="00865352">
        <w:rPr>
          <w:sz w:val="24"/>
          <w:szCs w:val="24"/>
        </w:rPr>
        <w:t xml:space="preserve"> RGAO, selon le cas. Toutes les pages de l’offre comprenant des surcharges ou des changements seront paraphées par le ou les signataires de l’offre.</w:t>
      </w:r>
    </w:p>
    <w:p w:rsidR="00266F07" w:rsidRPr="00865352" w:rsidRDefault="00266F07" w:rsidP="00266F07">
      <w:pPr>
        <w:ind w:firstLine="708"/>
        <w:jc w:val="both"/>
        <w:rPr>
          <w:sz w:val="24"/>
          <w:szCs w:val="24"/>
        </w:rPr>
      </w:pPr>
      <w:r w:rsidRPr="00865352">
        <w:rPr>
          <w:sz w:val="24"/>
          <w:szCs w:val="24"/>
        </w:rPr>
        <w:t xml:space="preserve">20.3- L’offre ne doit comporter aucune modification, </w:t>
      </w:r>
      <w:r w:rsidR="008023FA" w:rsidRPr="00865352">
        <w:rPr>
          <w:sz w:val="24"/>
          <w:szCs w:val="24"/>
        </w:rPr>
        <w:t>suppression ni</w:t>
      </w:r>
      <w:r w:rsidRPr="00865352">
        <w:rPr>
          <w:sz w:val="24"/>
          <w:szCs w:val="24"/>
        </w:rPr>
        <w:t xml:space="preserve"> surcharge, à moins que de telles corrections ne soient paraphées par le ou les signataires de la soumission.</w:t>
      </w:r>
    </w:p>
    <w:p w:rsidR="00266F07" w:rsidRPr="00865352" w:rsidRDefault="00266F07" w:rsidP="00266F07">
      <w:pPr>
        <w:jc w:val="both"/>
        <w:rPr>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8023FA" w:rsidRDefault="008023FA"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Default="00266F07" w:rsidP="00266F07">
      <w:pPr>
        <w:jc w:val="both"/>
        <w:rPr>
          <w:b/>
          <w:sz w:val="24"/>
          <w:szCs w:val="24"/>
        </w:rPr>
      </w:pPr>
    </w:p>
    <w:p w:rsidR="00266F07" w:rsidRPr="00A90540" w:rsidRDefault="00266F07" w:rsidP="00266F07">
      <w:pPr>
        <w:jc w:val="both"/>
        <w:rPr>
          <w:b/>
          <w:sz w:val="24"/>
          <w:szCs w:val="24"/>
        </w:rPr>
      </w:pPr>
      <w:r w:rsidRPr="00A90540">
        <w:rPr>
          <w:b/>
          <w:sz w:val="24"/>
          <w:szCs w:val="24"/>
        </w:rPr>
        <w:t>D- DEPOT DES OFFRES</w:t>
      </w:r>
    </w:p>
    <w:p w:rsidR="00266F07" w:rsidRPr="00A90540" w:rsidRDefault="00266F07" w:rsidP="00266F07">
      <w:pPr>
        <w:spacing w:before="120"/>
        <w:jc w:val="both"/>
        <w:rPr>
          <w:b/>
          <w:sz w:val="24"/>
          <w:szCs w:val="24"/>
        </w:rPr>
      </w:pPr>
      <w:r w:rsidRPr="00A90540">
        <w:rPr>
          <w:b/>
          <w:sz w:val="24"/>
          <w:szCs w:val="24"/>
        </w:rPr>
        <w:t>Article 21 : Cachetage et marquage des offres :</w:t>
      </w:r>
    </w:p>
    <w:p w:rsidR="00266F07" w:rsidRPr="00865352" w:rsidRDefault="00266F07" w:rsidP="00266F07">
      <w:pPr>
        <w:ind w:firstLine="708"/>
        <w:jc w:val="both"/>
        <w:rPr>
          <w:sz w:val="24"/>
          <w:szCs w:val="24"/>
        </w:rPr>
      </w:pPr>
      <w:r w:rsidRPr="00865352">
        <w:rPr>
          <w:sz w:val="24"/>
          <w:szCs w:val="24"/>
        </w:rPr>
        <w:t xml:space="preserve">21.1- Le soumissionnaire placera l’original et les </w:t>
      </w:r>
      <w:r w:rsidR="008023FA" w:rsidRPr="00865352">
        <w:rPr>
          <w:sz w:val="24"/>
          <w:szCs w:val="24"/>
        </w:rPr>
        <w:t>copies des</w:t>
      </w:r>
      <w:r w:rsidRPr="00865352">
        <w:rPr>
          <w:sz w:val="24"/>
          <w:szCs w:val="24"/>
        </w:rPr>
        <w:t xml:space="preserve"> documents constitutifs de l’offre dans deux enveloppes séparées et scellées portant la mention « ORIGINAL » et « COPIE », selon le cas. Ces </w:t>
      </w:r>
      <w:r w:rsidR="008023FA" w:rsidRPr="00865352">
        <w:rPr>
          <w:sz w:val="24"/>
          <w:szCs w:val="24"/>
        </w:rPr>
        <w:t>enveloppes seront</w:t>
      </w:r>
      <w:r w:rsidRPr="00865352">
        <w:rPr>
          <w:sz w:val="24"/>
          <w:szCs w:val="24"/>
        </w:rPr>
        <w:t xml:space="preserve"> ensuite placées dans une enveloppe extérieure qui devra également être scellée, mais qui ne devra donner aucune indication sur l’identité du soumissionnaire.</w:t>
      </w:r>
    </w:p>
    <w:p w:rsidR="00266F07" w:rsidRPr="00865352" w:rsidRDefault="00266F07" w:rsidP="00266F07">
      <w:pPr>
        <w:ind w:firstLine="708"/>
        <w:jc w:val="both"/>
        <w:rPr>
          <w:sz w:val="24"/>
          <w:szCs w:val="24"/>
        </w:rPr>
      </w:pPr>
      <w:r w:rsidRPr="00865352">
        <w:rPr>
          <w:sz w:val="24"/>
          <w:szCs w:val="24"/>
        </w:rPr>
        <w:t xml:space="preserve">21.2- Les enveloppes intérieures et extérieures </w:t>
      </w:r>
    </w:p>
    <w:p w:rsidR="00266F07" w:rsidRPr="00865352" w:rsidRDefault="00266F07" w:rsidP="00266F07">
      <w:pPr>
        <w:jc w:val="both"/>
        <w:rPr>
          <w:sz w:val="24"/>
          <w:szCs w:val="24"/>
        </w:rPr>
      </w:pPr>
      <w:r w:rsidRPr="00865352">
        <w:rPr>
          <w:sz w:val="24"/>
          <w:szCs w:val="24"/>
        </w:rPr>
        <w:t xml:space="preserve">a) seront adressées au Maître </w:t>
      </w:r>
      <w:r w:rsidR="008023FA" w:rsidRPr="00865352">
        <w:rPr>
          <w:sz w:val="24"/>
          <w:szCs w:val="24"/>
        </w:rPr>
        <w:t>d’Ouvrage à</w:t>
      </w:r>
      <w:r w:rsidRPr="00865352">
        <w:rPr>
          <w:sz w:val="24"/>
          <w:szCs w:val="24"/>
        </w:rPr>
        <w:t xml:space="preserve"> l’adresse indiquée dans le RPAO ;</w:t>
      </w:r>
    </w:p>
    <w:p w:rsidR="00266F07" w:rsidRPr="00865352" w:rsidRDefault="00266F07" w:rsidP="00266F07">
      <w:pPr>
        <w:jc w:val="both"/>
        <w:rPr>
          <w:sz w:val="24"/>
          <w:szCs w:val="24"/>
        </w:rPr>
      </w:pPr>
      <w:r w:rsidRPr="00865352">
        <w:rPr>
          <w:sz w:val="24"/>
          <w:szCs w:val="24"/>
        </w:rPr>
        <w:t>b) porteront le nom du projet ainsi que le numéro de l</w:t>
      </w:r>
      <w:r w:rsidR="008023FA" w:rsidRPr="00865352">
        <w:rPr>
          <w:sz w:val="24"/>
          <w:szCs w:val="24"/>
        </w:rPr>
        <w:t> » avis</w:t>
      </w:r>
      <w:r w:rsidRPr="00865352">
        <w:rPr>
          <w:sz w:val="24"/>
          <w:szCs w:val="24"/>
        </w:rPr>
        <w:t xml:space="preserve"> d’appel d’offres indiqués dans le RPAO et la </w:t>
      </w:r>
      <w:r w:rsidR="008023FA" w:rsidRPr="00865352">
        <w:rPr>
          <w:sz w:val="24"/>
          <w:szCs w:val="24"/>
        </w:rPr>
        <w:t>mention «</w:t>
      </w:r>
      <w:r w:rsidR="008023FA">
        <w:rPr>
          <w:sz w:val="24"/>
          <w:szCs w:val="24"/>
        </w:rPr>
        <w:t> A N’OUVRIR QU’EN SEAN</w:t>
      </w:r>
      <w:r w:rsidRPr="00865352">
        <w:rPr>
          <w:sz w:val="24"/>
          <w:szCs w:val="24"/>
        </w:rPr>
        <w:t>CE DE DEPOUILLEMENT ».</w:t>
      </w:r>
    </w:p>
    <w:p w:rsidR="00266F07" w:rsidRPr="00865352" w:rsidRDefault="00266F07" w:rsidP="00266F07">
      <w:pPr>
        <w:ind w:firstLine="708"/>
        <w:jc w:val="both"/>
        <w:rPr>
          <w:sz w:val="24"/>
          <w:szCs w:val="24"/>
        </w:rPr>
      </w:pPr>
      <w:r w:rsidRPr="00865352">
        <w:rPr>
          <w:sz w:val="24"/>
          <w:szCs w:val="24"/>
        </w:rPr>
        <w:t xml:space="preserve">21.3- Les enveloppes intérieures porteront également le nom et l’adresse du soumissionnaire de façon à permettre au Maître d’Ouvrage de renvoyer l’offre scellée, si elle a été </w:t>
      </w:r>
      <w:r w:rsidR="008023FA" w:rsidRPr="00865352">
        <w:rPr>
          <w:sz w:val="24"/>
          <w:szCs w:val="24"/>
        </w:rPr>
        <w:t>déclarée hors</w:t>
      </w:r>
      <w:r w:rsidRPr="00865352">
        <w:rPr>
          <w:sz w:val="24"/>
          <w:szCs w:val="24"/>
        </w:rPr>
        <w:t xml:space="preserve"> délai conformément aux dispositions de </w:t>
      </w:r>
      <w:r w:rsidR="008023FA" w:rsidRPr="00865352">
        <w:rPr>
          <w:sz w:val="24"/>
          <w:szCs w:val="24"/>
        </w:rPr>
        <w:t>l’article 24</w:t>
      </w:r>
      <w:r w:rsidRPr="00865352">
        <w:rPr>
          <w:sz w:val="24"/>
          <w:szCs w:val="24"/>
        </w:rPr>
        <w:t xml:space="preserve"> du RGAO.</w:t>
      </w:r>
    </w:p>
    <w:p w:rsidR="00266F07" w:rsidRPr="00865352" w:rsidRDefault="00266F07" w:rsidP="00266F07">
      <w:pPr>
        <w:ind w:firstLine="708"/>
        <w:jc w:val="both"/>
        <w:rPr>
          <w:sz w:val="24"/>
          <w:szCs w:val="24"/>
        </w:rPr>
      </w:pPr>
      <w:r w:rsidRPr="00865352">
        <w:rPr>
          <w:sz w:val="24"/>
          <w:szCs w:val="24"/>
        </w:rPr>
        <w:t xml:space="preserve">21.4- Si l’enveloppe extérieure n’est </w:t>
      </w:r>
      <w:r w:rsidR="008023FA" w:rsidRPr="00865352">
        <w:rPr>
          <w:sz w:val="24"/>
          <w:szCs w:val="24"/>
        </w:rPr>
        <w:t>pas scellée</w:t>
      </w:r>
      <w:r w:rsidRPr="00865352">
        <w:rPr>
          <w:sz w:val="24"/>
          <w:szCs w:val="24"/>
        </w:rPr>
        <w:t xml:space="preserve"> et </w:t>
      </w:r>
      <w:r w:rsidR="008023FA" w:rsidRPr="00865352">
        <w:rPr>
          <w:sz w:val="24"/>
          <w:szCs w:val="24"/>
        </w:rPr>
        <w:t>marquée comme</w:t>
      </w:r>
      <w:r w:rsidRPr="00865352">
        <w:rPr>
          <w:sz w:val="24"/>
          <w:szCs w:val="24"/>
        </w:rPr>
        <w:t xml:space="preserve"> indiqué aux articles 21.1 et 21.2 susvisés, le Maître d’Ouvrage ne sera nullement responsable si l’offre est égarée ou ouverte prématurément.</w:t>
      </w:r>
    </w:p>
    <w:p w:rsidR="00266F07" w:rsidRPr="00A90540" w:rsidRDefault="00266F07" w:rsidP="00266F07">
      <w:pPr>
        <w:spacing w:before="120"/>
        <w:jc w:val="both"/>
        <w:rPr>
          <w:b/>
          <w:sz w:val="24"/>
          <w:szCs w:val="24"/>
        </w:rPr>
      </w:pPr>
      <w:r w:rsidRPr="00A90540">
        <w:rPr>
          <w:b/>
          <w:sz w:val="24"/>
          <w:szCs w:val="24"/>
        </w:rPr>
        <w:t>Article 22 : Date heure limite de dépôt des offres</w:t>
      </w:r>
    </w:p>
    <w:p w:rsidR="00266F07" w:rsidRPr="00865352" w:rsidRDefault="00266F07" w:rsidP="00266F07">
      <w:pPr>
        <w:ind w:firstLine="708"/>
        <w:jc w:val="both"/>
        <w:rPr>
          <w:sz w:val="24"/>
          <w:szCs w:val="24"/>
        </w:rPr>
      </w:pPr>
      <w:r w:rsidRPr="00865352">
        <w:rPr>
          <w:sz w:val="24"/>
          <w:szCs w:val="24"/>
        </w:rPr>
        <w:t xml:space="preserve">22.1- Les offres </w:t>
      </w:r>
      <w:r w:rsidR="008023FA" w:rsidRPr="00865352">
        <w:rPr>
          <w:sz w:val="24"/>
          <w:szCs w:val="24"/>
        </w:rPr>
        <w:t>doivent être</w:t>
      </w:r>
      <w:r w:rsidRPr="00865352">
        <w:rPr>
          <w:sz w:val="24"/>
          <w:szCs w:val="24"/>
        </w:rPr>
        <w:t xml:space="preserve"> </w:t>
      </w:r>
      <w:r w:rsidR="008023FA" w:rsidRPr="00865352">
        <w:rPr>
          <w:sz w:val="24"/>
          <w:szCs w:val="24"/>
        </w:rPr>
        <w:t>reçues par</w:t>
      </w:r>
      <w:r w:rsidRPr="00865352">
        <w:rPr>
          <w:sz w:val="24"/>
          <w:szCs w:val="24"/>
        </w:rPr>
        <w:t xml:space="preserve"> le Maître d’Ouvrage à l’adresse spécifiée à l’article 21.2 du RPAO au plus </w:t>
      </w:r>
      <w:r w:rsidR="008023FA" w:rsidRPr="00865352">
        <w:rPr>
          <w:sz w:val="24"/>
          <w:szCs w:val="24"/>
        </w:rPr>
        <w:t>tard à</w:t>
      </w:r>
      <w:r w:rsidRPr="00865352">
        <w:rPr>
          <w:sz w:val="24"/>
          <w:szCs w:val="24"/>
        </w:rPr>
        <w:t xml:space="preserve"> la date et à l’heure spécifiées dans le RPAO.</w:t>
      </w:r>
    </w:p>
    <w:p w:rsidR="00266F07" w:rsidRPr="00865352" w:rsidRDefault="00266F07" w:rsidP="00266F07">
      <w:pPr>
        <w:ind w:firstLine="708"/>
        <w:jc w:val="both"/>
        <w:rPr>
          <w:sz w:val="24"/>
          <w:szCs w:val="24"/>
        </w:rPr>
      </w:pPr>
      <w:r w:rsidRPr="00865352">
        <w:rPr>
          <w:sz w:val="24"/>
          <w:szCs w:val="24"/>
        </w:rPr>
        <w:t xml:space="preserve">22.2- Le Maître d’Ouvrage peut à son gré, reporter la date fixée pour le dépôt des offres en publiant un additif conformément aux dispositions de l’article 10 du RGAO. Dans ce cas, tous les </w:t>
      </w:r>
      <w:r w:rsidR="008023FA" w:rsidRPr="00865352">
        <w:rPr>
          <w:sz w:val="24"/>
          <w:szCs w:val="24"/>
        </w:rPr>
        <w:t>droits et</w:t>
      </w:r>
      <w:r w:rsidRPr="00865352">
        <w:rPr>
          <w:sz w:val="24"/>
          <w:szCs w:val="24"/>
        </w:rPr>
        <w:t xml:space="preserve"> obligations du Maître d’Ouvrage et des soumissionnaires précédemment régis par la date limite initiale seront régis par la nouvelle date limite.</w:t>
      </w:r>
    </w:p>
    <w:p w:rsidR="00266F07" w:rsidRPr="00A90540" w:rsidRDefault="00266F07" w:rsidP="00266F07">
      <w:pPr>
        <w:spacing w:before="120"/>
        <w:jc w:val="both"/>
        <w:rPr>
          <w:b/>
          <w:sz w:val="24"/>
          <w:szCs w:val="24"/>
        </w:rPr>
      </w:pPr>
      <w:r w:rsidRPr="00A90540">
        <w:rPr>
          <w:b/>
          <w:sz w:val="24"/>
          <w:szCs w:val="24"/>
        </w:rPr>
        <w:t>Article 23 : Offres hors délai</w:t>
      </w:r>
    </w:p>
    <w:p w:rsidR="00266F07" w:rsidRPr="00865352" w:rsidRDefault="00266F07" w:rsidP="00266F07">
      <w:pPr>
        <w:ind w:firstLine="708"/>
        <w:jc w:val="both"/>
        <w:rPr>
          <w:sz w:val="24"/>
          <w:szCs w:val="24"/>
        </w:rPr>
      </w:pPr>
      <w:r w:rsidRPr="00865352">
        <w:rPr>
          <w:sz w:val="24"/>
          <w:szCs w:val="24"/>
        </w:rPr>
        <w:t>Toute offre parvenue au Maître d’Ouvrage après les date</w:t>
      </w:r>
      <w:r>
        <w:rPr>
          <w:sz w:val="24"/>
          <w:szCs w:val="24"/>
        </w:rPr>
        <w:t>s</w:t>
      </w:r>
      <w:r w:rsidRPr="00865352">
        <w:rPr>
          <w:sz w:val="24"/>
          <w:szCs w:val="24"/>
        </w:rPr>
        <w:t xml:space="preserve"> et heure limites fixées pour le dépôt des offres conformément à l’article 22 du RGAO sera déclarée hors délai et, par conséquent rejetée.</w:t>
      </w:r>
    </w:p>
    <w:p w:rsidR="00266F07" w:rsidRPr="00A90540" w:rsidRDefault="00266F07" w:rsidP="00266F07">
      <w:pPr>
        <w:spacing w:before="120"/>
        <w:jc w:val="both"/>
        <w:rPr>
          <w:b/>
          <w:sz w:val="24"/>
          <w:szCs w:val="24"/>
        </w:rPr>
      </w:pPr>
      <w:r w:rsidRPr="00A90540">
        <w:rPr>
          <w:b/>
          <w:sz w:val="24"/>
          <w:szCs w:val="24"/>
        </w:rPr>
        <w:t>Article 24 : Modification, substitution et retrait des offres</w:t>
      </w:r>
    </w:p>
    <w:p w:rsidR="00266F07" w:rsidRPr="00865352" w:rsidRDefault="00266F07" w:rsidP="00266F07">
      <w:pPr>
        <w:ind w:firstLine="708"/>
        <w:jc w:val="both"/>
        <w:rPr>
          <w:sz w:val="24"/>
          <w:szCs w:val="24"/>
        </w:rPr>
      </w:pPr>
      <w:r w:rsidRPr="00A90540">
        <w:rPr>
          <w:b/>
          <w:sz w:val="24"/>
          <w:szCs w:val="24"/>
        </w:rPr>
        <w:t xml:space="preserve">24.1- </w:t>
      </w:r>
      <w:r w:rsidRPr="00A90540">
        <w:rPr>
          <w:sz w:val="24"/>
          <w:szCs w:val="24"/>
        </w:rPr>
        <w:t xml:space="preserve">un soumissionnaire peut modifier, remplacer </w:t>
      </w:r>
      <w:r w:rsidRPr="00865352">
        <w:rPr>
          <w:sz w:val="24"/>
          <w:szCs w:val="24"/>
        </w:rPr>
        <w:t xml:space="preserve">ou retirer son offre après l’avoir déposée à condition que la notification écrite de la modification ou du retrait, soit reçue par le Maître d’Ouvrage avant l’achèvement du délai prescrit pour le dépôt des offres. Ladite modification doit être signée par un </w:t>
      </w:r>
      <w:r w:rsidR="008023FA" w:rsidRPr="00865352">
        <w:rPr>
          <w:sz w:val="24"/>
          <w:szCs w:val="24"/>
        </w:rPr>
        <w:t>représentant habilité</w:t>
      </w:r>
      <w:r w:rsidRPr="00865352">
        <w:rPr>
          <w:sz w:val="24"/>
          <w:szCs w:val="24"/>
        </w:rPr>
        <w:t xml:space="preserve"> en application de l’article 20.2 du RGAO. La </w:t>
      </w:r>
      <w:r w:rsidR="008023FA" w:rsidRPr="00865352">
        <w:rPr>
          <w:sz w:val="24"/>
          <w:szCs w:val="24"/>
        </w:rPr>
        <w:t>modification ou</w:t>
      </w:r>
      <w:r w:rsidRPr="00865352">
        <w:rPr>
          <w:sz w:val="24"/>
          <w:szCs w:val="24"/>
        </w:rPr>
        <w:t xml:space="preserve"> l’offre de remplacement correspondante doit être jointe à la notification écrite. Les enveloppes doivent porter clairement selon le cas, la mention « RETRAIT » et « OFFRE DE REMPLACEMENT » ou « MODIFICATION ».</w:t>
      </w:r>
    </w:p>
    <w:p w:rsidR="00266F07" w:rsidRPr="00865352" w:rsidRDefault="00266F07" w:rsidP="00266F07">
      <w:pPr>
        <w:ind w:firstLine="708"/>
        <w:jc w:val="both"/>
        <w:rPr>
          <w:sz w:val="24"/>
          <w:szCs w:val="24"/>
        </w:rPr>
      </w:pPr>
      <w:r w:rsidRPr="00865352">
        <w:rPr>
          <w:sz w:val="24"/>
          <w:szCs w:val="24"/>
        </w:rPr>
        <w:t xml:space="preserve">24.2- La notification de modification de remplacement ou de </w:t>
      </w:r>
      <w:r w:rsidR="008023FA" w:rsidRPr="00865352">
        <w:rPr>
          <w:sz w:val="24"/>
          <w:szCs w:val="24"/>
        </w:rPr>
        <w:t>retrait de</w:t>
      </w:r>
      <w:r w:rsidRPr="00865352">
        <w:rPr>
          <w:sz w:val="24"/>
          <w:szCs w:val="24"/>
        </w:rPr>
        <w:t xml:space="preserve"> l’offre par le soumissionnaire   sera préparée, cachetée, marquée et envoyée conformément aux dispositions de l’article 21 du RGAO. Le retrait peut également être notifié par télécopie, mais devra également dans ce cas être confirmé par une notification écrite et dûment signée, et ne sera pas postérieure à la date limite fixée pour le dépôt des offres.</w:t>
      </w:r>
    </w:p>
    <w:p w:rsidR="00266F07" w:rsidRPr="00865352" w:rsidRDefault="00266F07" w:rsidP="00266F07">
      <w:pPr>
        <w:ind w:firstLine="708"/>
        <w:jc w:val="both"/>
        <w:rPr>
          <w:sz w:val="24"/>
          <w:szCs w:val="24"/>
        </w:rPr>
      </w:pPr>
      <w:r w:rsidRPr="00865352">
        <w:rPr>
          <w:sz w:val="24"/>
          <w:szCs w:val="24"/>
        </w:rPr>
        <w:lastRenderedPageBreak/>
        <w:t xml:space="preserve">24.3- Les offres dont les soumissionnaires demandent le </w:t>
      </w:r>
      <w:r w:rsidR="008023FA" w:rsidRPr="00865352">
        <w:rPr>
          <w:sz w:val="24"/>
          <w:szCs w:val="24"/>
        </w:rPr>
        <w:t>retrait en</w:t>
      </w:r>
      <w:r w:rsidRPr="00865352">
        <w:rPr>
          <w:sz w:val="24"/>
          <w:szCs w:val="24"/>
        </w:rPr>
        <w:t xml:space="preserve"> application de l’article 21.1 leur seront envoyées sans avoir été ouvertes.</w:t>
      </w:r>
    </w:p>
    <w:p w:rsidR="00266F07" w:rsidRDefault="00266F07" w:rsidP="00266F07">
      <w:pPr>
        <w:ind w:firstLine="708"/>
        <w:jc w:val="both"/>
        <w:rPr>
          <w:sz w:val="24"/>
          <w:szCs w:val="24"/>
        </w:rPr>
      </w:pPr>
      <w:r w:rsidRPr="00865352">
        <w:rPr>
          <w:sz w:val="24"/>
          <w:szCs w:val="24"/>
        </w:rPr>
        <w:t>24.4- Aucune offre ne peut être retirée dans l’intervalle compris entre la date limite de dépôt des offres et l’expiration de la période de validité de l’offre spécifiée par le modèle de soumission. Le retrait de son offre par un soumissionnair</w:t>
      </w:r>
      <w:r>
        <w:rPr>
          <w:sz w:val="24"/>
          <w:szCs w:val="24"/>
        </w:rPr>
        <w:t>e pendant cet</w:t>
      </w:r>
      <w:r w:rsidRPr="00865352">
        <w:rPr>
          <w:sz w:val="24"/>
          <w:szCs w:val="24"/>
        </w:rPr>
        <w:t xml:space="preserve"> intervalle peut entraîner la confiscation de la caution de soumission conformément aux dispositions de l’article 17.6 du RGAO.</w:t>
      </w:r>
    </w:p>
    <w:p w:rsidR="008023FA" w:rsidRPr="00865352" w:rsidRDefault="008023FA" w:rsidP="00266F07">
      <w:pPr>
        <w:ind w:firstLine="708"/>
        <w:jc w:val="both"/>
        <w:rPr>
          <w:sz w:val="24"/>
          <w:szCs w:val="24"/>
        </w:rPr>
      </w:pPr>
    </w:p>
    <w:p w:rsidR="00266F07" w:rsidRDefault="00266F07" w:rsidP="00266F07">
      <w:pPr>
        <w:jc w:val="both"/>
        <w:rPr>
          <w:sz w:val="24"/>
          <w:szCs w:val="24"/>
        </w:rPr>
      </w:pPr>
    </w:p>
    <w:p w:rsidR="00266F07" w:rsidRPr="00A90540" w:rsidRDefault="00266F07" w:rsidP="00266F07">
      <w:pPr>
        <w:jc w:val="both"/>
        <w:rPr>
          <w:b/>
          <w:sz w:val="24"/>
          <w:szCs w:val="24"/>
        </w:rPr>
      </w:pPr>
      <w:r w:rsidRPr="00A90540">
        <w:rPr>
          <w:b/>
          <w:sz w:val="24"/>
          <w:szCs w:val="24"/>
        </w:rPr>
        <w:t>E- OUVERTURE DES PLIS ET EVALUATION DES OFFRES ;</w:t>
      </w:r>
    </w:p>
    <w:p w:rsidR="00266F07" w:rsidRPr="00A90540" w:rsidRDefault="00266F07" w:rsidP="00266F07">
      <w:pPr>
        <w:spacing w:before="120"/>
        <w:jc w:val="both"/>
        <w:rPr>
          <w:b/>
          <w:sz w:val="24"/>
          <w:szCs w:val="24"/>
        </w:rPr>
      </w:pPr>
      <w:r w:rsidRPr="00A90540">
        <w:rPr>
          <w:b/>
          <w:sz w:val="24"/>
          <w:szCs w:val="24"/>
        </w:rPr>
        <w:t xml:space="preserve">Article 25 : Ouverture des plis et recours  </w:t>
      </w:r>
    </w:p>
    <w:p w:rsidR="00266F07" w:rsidRPr="00865352" w:rsidRDefault="00266F07" w:rsidP="00266F07">
      <w:pPr>
        <w:ind w:firstLine="708"/>
        <w:jc w:val="both"/>
        <w:rPr>
          <w:sz w:val="24"/>
          <w:szCs w:val="24"/>
        </w:rPr>
      </w:pPr>
      <w:r w:rsidRPr="00865352">
        <w:rPr>
          <w:sz w:val="24"/>
          <w:szCs w:val="24"/>
        </w:rPr>
        <w:t xml:space="preserve">25.1- La commission de passation des marchés compétente procédera à l’ouverture des plis en un ou deux temps et en présence des représentants des </w:t>
      </w:r>
      <w:r w:rsidR="008023FA" w:rsidRPr="00865352">
        <w:rPr>
          <w:sz w:val="24"/>
          <w:szCs w:val="24"/>
        </w:rPr>
        <w:t>soumissionnaires qui</w:t>
      </w:r>
      <w:r w:rsidRPr="00865352">
        <w:rPr>
          <w:sz w:val="24"/>
          <w:szCs w:val="24"/>
        </w:rPr>
        <w:t xml:space="preserve"> souhaiteraient assister, à la date, à l’heure et à l’adresse indiquée dans le RPAO. Les représentants des soumissionnaires qui sont présents signeront un </w:t>
      </w:r>
      <w:r w:rsidR="008023FA" w:rsidRPr="00865352">
        <w:rPr>
          <w:sz w:val="24"/>
          <w:szCs w:val="24"/>
        </w:rPr>
        <w:t>registre ou</w:t>
      </w:r>
      <w:r w:rsidRPr="00865352">
        <w:rPr>
          <w:sz w:val="24"/>
          <w:szCs w:val="24"/>
        </w:rPr>
        <w:t xml:space="preserve"> une feuille de présence.</w:t>
      </w:r>
    </w:p>
    <w:p w:rsidR="00266F07" w:rsidRPr="00865352" w:rsidRDefault="00266F07" w:rsidP="00266F07">
      <w:pPr>
        <w:ind w:firstLine="708"/>
        <w:jc w:val="both"/>
        <w:rPr>
          <w:sz w:val="24"/>
          <w:szCs w:val="24"/>
        </w:rPr>
      </w:pPr>
      <w:r w:rsidRPr="00865352">
        <w:rPr>
          <w:sz w:val="24"/>
          <w:szCs w:val="24"/>
        </w:rPr>
        <w:t xml:space="preserve">25.2- Dans un premier temps, les enveloppes marquées « RETRAIT » seront ouvertes et leur contenu annoncé à haute voix, tandis </w:t>
      </w:r>
      <w:r w:rsidR="008023FA" w:rsidRPr="00865352">
        <w:rPr>
          <w:sz w:val="24"/>
          <w:szCs w:val="24"/>
        </w:rPr>
        <w:t>que l’enveloppe</w:t>
      </w:r>
      <w:r w:rsidRPr="00865352">
        <w:rPr>
          <w:sz w:val="24"/>
          <w:szCs w:val="24"/>
        </w:rPr>
        <w:t xml:space="preserve"> </w:t>
      </w:r>
      <w:r w:rsidR="008023FA" w:rsidRPr="00865352">
        <w:rPr>
          <w:sz w:val="24"/>
          <w:szCs w:val="24"/>
        </w:rPr>
        <w:t>contenant l’offre</w:t>
      </w:r>
      <w:r w:rsidRPr="00865352">
        <w:rPr>
          <w:sz w:val="24"/>
          <w:szCs w:val="24"/>
        </w:rPr>
        <w:t xml:space="preserve"> </w:t>
      </w:r>
      <w:r w:rsidR="008023FA" w:rsidRPr="00865352">
        <w:rPr>
          <w:sz w:val="24"/>
          <w:szCs w:val="24"/>
        </w:rPr>
        <w:t>correspondante sera renvoyée</w:t>
      </w:r>
      <w:r w:rsidRPr="00865352">
        <w:rPr>
          <w:sz w:val="24"/>
          <w:szCs w:val="24"/>
        </w:rPr>
        <w:t xml:space="preserve"> au </w:t>
      </w:r>
      <w:r w:rsidR="008023FA" w:rsidRPr="00865352">
        <w:rPr>
          <w:sz w:val="24"/>
          <w:szCs w:val="24"/>
        </w:rPr>
        <w:t>soumissionnaire sans</w:t>
      </w:r>
      <w:r w:rsidRPr="00865352">
        <w:rPr>
          <w:sz w:val="24"/>
          <w:szCs w:val="24"/>
        </w:rPr>
        <w:t xml:space="preserve"> avoir été ouverte. Le retrait d’une offre ne sera autorisé que </w:t>
      </w:r>
      <w:r w:rsidR="008023FA" w:rsidRPr="00865352">
        <w:rPr>
          <w:sz w:val="24"/>
          <w:szCs w:val="24"/>
        </w:rPr>
        <w:t>si la</w:t>
      </w:r>
      <w:r w:rsidRPr="00865352">
        <w:rPr>
          <w:sz w:val="24"/>
          <w:szCs w:val="24"/>
        </w:rPr>
        <w:t xml:space="preserve"> notification correspondante contient une habilitation valide di signataire à demander le retrait et si cette notification est lue à haute voix, ensuite les enveloppes marquées « offre de remplacement </w:t>
      </w:r>
      <w:r w:rsidR="008023FA" w:rsidRPr="00865352">
        <w:rPr>
          <w:sz w:val="24"/>
          <w:szCs w:val="24"/>
        </w:rPr>
        <w:t>» seront</w:t>
      </w:r>
      <w:r w:rsidRPr="00865352">
        <w:rPr>
          <w:sz w:val="24"/>
          <w:szCs w:val="24"/>
        </w:rPr>
        <w:t xml:space="preserve"> </w:t>
      </w:r>
      <w:r w:rsidR="008023FA" w:rsidRPr="00865352">
        <w:rPr>
          <w:sz w:val="24"/>
          <w:szCs w:val="24"/>
        </w:rPr>
        <w:t>ouvertes et</w:t>
      </w:r>
      <w:r w:rsidRPr="00865352">
        <w:rPr>
          <w:sz w:val="24"/>
          <w:szCs w:val="24"/>
        </w:rPr>
        <w:t xml:space="preserve"> leur contenu lu à haute voix. Enfin, les enveloppes marquées « modification » </w:t>
      </w:r>
      <w:r w:rsidR="008023FA" w:rsidRPr="00865352">
        <w:rPr>
          <w:sz w:val="24"/>
          <w:szCs w:val="24"/>
        </w:rPr>
        <w:t>seront et</w:t>
      </w:r>
      <w:r w:rsidRPr="00865352">
        <w:rPr>
          <w:sz w:val="24"/>
          <w:szCs w:val="24"/>
        </w:rPr>
        <w:t xml:space="preserve"> leur contenu lu à haute voix avec l’offre </w:t>
      </w:r>
      <w:r w:rsidR="008023FA" w:rsidRPr="00865352">
        <w:rPr>
          <w:sz w:val="24"/>
          <w:szCs w:val="24"/>
        </w:rPr>
        <w:t>correspondante contient</w:t>
      </w:r>
      <w:r w:rsidRPr="00865352">
        <w:rPr>
          <w:sz w:val="24"/>
          <w:szCs w:val="24"/>
        </w:rPr>
        <w:t xml:space="preserve"> une habilitation valide du </w:t>
      </w:r>
      <w:r w:rsidR="008023FA" w:rsidRPr="00865352">
        <w:rPr>
          <w:sz w:val="24"/>
          <w:szCs w:val="24"/>
        </w:rPr>
        <w:t>signataire à</w:t>
      </w:r>
      <w:r w:rsidRPr="00865352">
        <w:rPr>
          <w:sz w:val="24"/>
          <w:szCs w:val="24"/>
        </w:rPr>
        <w:t xml:space="preserve"> demander la modification et est lue à haute voix. Seules les offres qui ont été ouvertes et annoncées à haute </w:t>
      </w:r>
      <w:r w:rsidR="008023FA" w:rsidRPr="00865352">
        <w:rPr>
          <w:sz w:val="24"/>
          <w:szCs w:val="24"/>
        </w:rPr>
        <w:t>voix lors</w:t>
      </w:r>
      <w:r w:rsidRPr="00865352">
        <w:rPr>
          <w:sz w:val="24"/>
          <w:szCs w:val="24"/>
        </w:rPr>
        <w:t xml:space="preserve"> de l’ouverture des plis seront ensuite évaluées.</w:t>
      </w:r>
    </w:p>
    <w:p w:rsidR="00266F07" w:rsidRPr="00865352" w:rsidRDefault="00266F07" w:rsidP="00266F07">
      <w:pPr>
        <w:ind w:firstLine="708"/>
        <w:jc w:val="both"/>
        <w:rPr>
          <w:sz w:val="24"/>
          <w:szCs w:val="24"/>
        </w:rPr>
      </w:pPr>
      <w:r w:rsidRPr="00865352">
        <w:rPr>
          <w:sz w:val="24"/>
          <w:szCs w:val="24"/>
        </w:rPr>
        <w:t xml:space="preserve">25.3-toutes les </w:t>
      </w:r>
      <w:r w:rsidR="008023FA" w:rsidRPr="00865352">
        <w:rPr>
          <w:sz w:val="24"/>
          <w:szCs w:val="24"/>
        </w:rPr>
        <w:t>enveloppes seront</w:t>
      </w:r>
      <w:r w:rsidRPr="00865352">
        <w:rPr>
          <w:sz w:val="24"/>
          <w:szCs w:val="24"/>
        </w:rPr>
        <w:t xml:space="preserve"> ouvertes l’une après l’autre et le nom du </w:t>
      </w:r>
      <w:r w:rsidR="008023FA" w:rsidRPr="00865352">
        <w:rPr>
          <w:sz w:val="24"/>
          <w:szCs w:val="24"/>
        </w:rPr>
        <w:t>soumissionnaire annoncé</w:t>
      </w:r>
      <w:r w:rsidRPr="00865352">
        <w:rPr>
          <w:sz w:val="24"/>
          <w:szCs w:val="24"/>
        </w:rPr>
        <w:t xml:space="preserve"> à haute voix ainsi que la </w:t>
      </w:r>
      <w:r w:rsidR="008023FA" w:rsidRPr="00865352">
        <w:rPr>
          <w:sz w:val="24"/>
          <w:szCs w:val="24"/>
        </w:rPr>
        <w:t>mention éventuelle</w:t>
      </w:r>
      <w:r w:rsidRPr="00865352">
        <w:rPr>
          <w:sz w:val="24"/>
          <w:szCs w:val="24"/>
        </w:rPr>
        <w:t xml:space="preserve"> d’une modification, le prix de l’offre, y compris tout rabais (en cas d’ouverture des offres financières) et toute variante le cas échéant l’existence d’une garantie d’offre si elle est exigée et tout autre délai que le Maître </w:t>
      </w:r>
      <w:r w:rsidR="008023FA" w:rsidRPr="00865352">
        <w:rPr>
          <w:sz w:val="24"/>
          <w:szCs w:val="24"/>
        </w:rPr>
        <w:t>d’Ouvrage peut</w:t>
      </w:r>
      <w:r w:rsidRPr="00865352">
        <w:rPr>
          <w:sz w:val="24"/>
          <w:szCs w:val="24"/>
        </w:rPr>
        <w:t xml:space="preserve"> </w:t>
      </w:r>
      <w:r w:rsidR="008023FA" w:rsidRPr="00865352">
        <w:rPr>
          <w:sz w:val="24"/>
          <w:szCs w:val="24"/>
        </w:rPr>
        <w:t>exiger</w:t>
      </w:r>
      <w:r w:rsidRPr="00865352">
        <w:rPr>
          <w:sz w:val="24"/>
          <w:szCs w:val="24"/>
        </w:rPr>
        <w:t xml:space="preserve">, et tout autre détail que le Maître d’Ouvrage peut juger utile de mentionner. </w:t>
      </w:r>
      <w:r w:rsidR="008023FA" w:rsidRPr="00865352">
        <w:rPr>
          <w:sz w:val="24"/>
          <w:szCs w:val="24"/>
        </w:rPr>
        <w:t>Seuls les</w:t>
      </w:r>
      <w:r w:rsidRPr="00865352">
        <w:rPr>
          <w:sz w:val="24"/>
          <w:szCs w:val="24"/>
        </w:rPr>
        <w:t xml:space="preserve"> rabais et variantes de l’offre </w:t>
      </w:r>
      <w:r w:rsidR="008023FA" w:rsidRPr="00865352">
        <w:rPr>
          <w:sz w:val="24"/>
          <w:szCs w:val="24"/>
        </w:rPr>
        <w:t>annoncés à</w:t>
      </w:r>
      <w:r w:rsidRPr="00865352">
        <w:rPr>
          <w:sz w:val="24"/>
          <w:szCs w:val="24"/>
        </w:rPr>
        <w:t xml:space="preserve"> haute voix lors de </w:t>
      </w:r>
      <w:r w:rsidR="008023FA" w:rsidRPr="00865352">
        <w:rPr>
          <w:sz w:val="24"/>
          <w:szCs w:val="24"/>
        </w:rPr>
        <w:t>l’ouverture des</w:t>
      </w:r>
      <w:r w:rsidRPr="00865352">
        <w:rPr>
          <w:sz w:val="24"/>
          <w:szCs w:val="24"/>
        </w:rPr>
        <w:t xml:space="preserve"> plis seront soumis à évaluation.</w:t>
      </w:r>
    </w:p>
    <w:p w:rsidR="00266F07" w:rsidRPr="00865352" w:rsidRDefault="00266F07" w:rsidP="00266F07">
      <w:pPr>
        <w:ind w:firstLine="708"/>
        <w:jc w:val="both"/>
        <w:rPr>
          <w:sz w:val="24"/>
          <w:szCs w:val="24"/>
        </w:rPr>
      </w:pPr>
      <w:r w:rsidRPr="00865352">
        <w:rPr>
          <w:sz w:val="24"/>
          <w:szCs w:val="24"/>
        </w:rPr>
        <w:t>25.4- Les offres (et les modifications reçues conformément aux dispositions de l’article 24 du RGAO) qui n’ont pas été ouvertes et lues à haute voix durant la séance d’ouverture des plis, qu’elle qu’en soit la raison, ne seront pas soumises à évaluation.</w:t>
      </w:r>
    </w:p>
    <w:p w:rsidR="00266F07" w:rsidRPr="00865352" w:rsidRDefault="00266F07" w:rsidP="00266F07">
      <w:pPr>
        <w:ind w:firstLine="708"/>
        <w:jc w:val="both"/>
        <w:rPr>
          <w:sz w:val="24"/>
          <w:szCs w:val="24"/>
        </w:rPr>
      </w:pPr>
      <w:r w:rsidRPr="00865352">
        <w:rPr>
          <w:sz w:val="24"/>
          <w:szCs w:val="24"/>
        </w:rPr>
        <w:t xml:space="preserve">25.5- Il est </w:t>
      </w:r>
      <w:r w:rsidR="008023FA" w:rsidRPr="00865352">
        <w:rPr>
          <w:sz w:val="24"/>
          <w:szCs w:val="24"/>
        </w:rPr>
        <w:t>établi,</w:t>
      </w:r>
      <w:r w:rsidRPr="00865352">
        <w:rPr>
          <w:sz w:val="24"/>
          <w:szCs w:val="24"/>
        </w:rPr>
        <w:t xml:space="preserve"> séance tenante un </w:t>
      </w:r>
      <w:r w:rsidR="008023FA" w:rsidRPr="00865352">
        <w:rPr>
          <w:sz w:val="24"/>
          <w:szCs w:val="24"/>
        </w:rPr>
        <w:t>procès-verbal</w:t>
      </w:r>
      <w:r w:rsidRPr="00865352">
        <w:rPr>
          <w:sz w:val="24"/>
          <w:szCs w:val="24"/>
        </w:rPr>
        <w:t xml:space="preserve"> d’ouverture des plis qui mentionne la recevabilité des offres, leur régularité administrative, </w:t>
      </w:r>
      <w:r w:rsidR="008023FA" w:rsidRPr="00865352">
        <w:rPr>
          <w:sz w:val="24"/>
          <w:szCs w:val="24"/>
        </w:rPr>
        <w:t>leurs prix</w:t>
      </w:r>
      <w:r w:rsidRPr="00865352">
        <w:rPr>
          <w:sz w:val="24"/>
          <w:szCs w:val="24"/>
        </w:rPr>
        <w:t xml:space="preserve">, leurs rabais, et leur délai ainsi que la composition de la </w:t>
      </w:r>
      <w:r w:rsidR="008023FA" w:rsidRPr="00865352">
        <w:rPr>
          <w:sz w:val="24"/>
          <w:szCs w:val="24"/>
        </w:rPr>
        <w:t>sous-commission</w:t>
      </w:r>
      <w:r w:rsidRPr="00865352">
        <w:rPr>
          <w:sz w:val="24"/>
          <w:szCs w:val="24"/>
        </w:rPr>
        <w:t xml:space="preserve"> d’analyse. Une copie dudit </w:t>
      </w:r>
      <w:r w:rsidR="008023FA" w:rsidRPr="00865352">
        <w:rPr>
          <w:sz w:val="24"/>
          <w:szCs w:val="24"/>
        </w:rPr>
        <w:t>procès-verbal à</w:t>
      </w:r>
      <w:r w:rsidRPr="00865352">
        <w:rPr>
          <w:sz w:val="24"/>
          <w:szCs w:val="24"/>
        </w:rPr>
        <w:t xml:space="preserve"> laquelle est annexée la feuille de présence est remise à tous les participants à la fin de la séance.</w:t>
      </w:r>
    </w:p>
    <w:p w:rsidR="00266F07" w:rsidRPr="00865352" w:rsidRDefault="00266F07" w:rsidP="00266F07">
      <w:pPr>
        <w:ind w:firstLine="708"/>
        <w:jc w:val="both"/>
        <w:rPr>
          <w:sz w:val="24"/>
          <w:szCs w:val="24"/>
        </w:rPr>
      </w:pPr>
      <w:r w:rsidRPr="00865352">
        <w:rPr>
          <w:sz w:val="24"/>
          <w:szCs w:val="24"/>
        </w:rPr>
        <w:t xml:space="preserve">25.6- A la fin de chaque séance d’ouverture des plis, le président de </w:t>
      </w:r>
      <w:smartTag w:uri="urn:schemas-microsoft-com:office:smarttags" w:element="PersonName">
        <w:smartTagPr>
          <w:attr w:name="ProductID" w:val="La Commission"/>
        </w:smartTagPr>
        <w:r w:rsidRPr="00865352">
          <w:rPr>
            <w:sz w:val="24"/>
            <w:szCs w:val="24"/>
          </w:rPr>
          <w:t>la Commission</w:t>
        </w:r>
      </w:smartTag>
      <w:r w:rsidRPr="00865352">
        <w:rPr>
          <w:sz w:val="24"/>
          <w:szCs w:val="24"/>
        </w:rPr>
        <w:t xml:space="preserve"> de Passation des Marchés let immédiatement à la disposition du point focal désigné par l’ARMP, une copie paraphée des offres des soumissionnaires.</w:t>
      </w:r>
    </w:p>
    <w:p w:rsidR="00266F07" w:rsidRPr="00865352" w:rsidRDefault="00266F07" w:rsidP="00266F07">
      <w:pPr>
        <w:ind w:firstLine="708"/>
        <w:jc w:val="both"/>
        <w:rPr>
          <w:sz w:val="24"/>
          <w:szCs w:val="24"/>
        </w:rPr>
      </w:pPr>
      <w:r w:rsidRPr="00865352">
        <w:rPr>
          <w:sz w:val="24"/>
          <w:szCs w:val="24"/>
        </w:rPr>
        <w:t xml:space="preserve">25.7- En cas de recours tel que prévu par le code des marchés publics, il doit être adressé à l’autorité chargée des marchés publics avec copies à l’organisme chargée de la régulation des marchés publics et au Maître </w:t>
      </w:r>
      <w:r w:rsidR="008023FA" w:rsidRPr="00865352">
        <w:rPr>
          <w:sz w:val="24"/>
          <w:szCs w:val="24"/>
        </w:rPr>
        <w:t>d’Ouvrage ou</w:t>
      </w:r>
      <w:r w:rsidRPr="00865352">
        <w:rPr>
          <w:sz w:val="24"/>
          <w:szCs w:val="24"/>
        </w:rPr>
        <w:t xml:space="preserve"> Maître d’Ouvrage Délégué.</w:t>
      </w:r>
    </w:p>
    <w:p w:rsidR="00266F07" w:rsidRPr="00865352" w:rsidRDefault="00266F07" w:rsidP="00266F07">
      <w:pPr>
        <w:jc w:val="both"/>
        <w:rPr>
          <w:sz w:val="24"/>
          <w:szCs w:val="24"/>
        </w:rPr>
      </w:pPr>
      <w:r w:rsidRPr="00865352">
        <w:rPr>
          <w:sz w:val="24"/>
          <w:szCs w:val="24"/>
        </w:rPr>
        <w:t>Il doit parvenir dans un délai maximum de trois (3</w:t>
      </w:r>
      <w:r w:rsidR="008023FA" w:rsidRPr="00865352">
        <w:rPr>
          <w:sz w:val="24"/>
          <w:szCs w:val="24"/>
        </w:rPr>
        <w:t>) jours</w:t>
      </w:r>
      <w:r w:rsidRPr="00865352">
        <w:rPr>
          <w:sz w:val="24"/>
          <w:szCs w:val="24"/>
        </w:rPr>
        <w:t xml:space="preserve"> ouvrables après l’ouverture des plis sous la forme d’une lettre à laquelle est obligatoirement joint un feuillet de la fiche de recours dûment signée par le requérant et, éventuellement par le Président de </w:t>
      </w:r>
      <w:smartTag w:uri="urn:schemas-microsoft-com:office:smarttags" w:element="PersonName">
        <w:smartTagPr>
          <w:attr w:name="ProductID" w:val="La Commission"/>
        </w:smartTagPr>
        <w:r w:rsidRPr="00865352">
          <w:rPr>
            <w:sz w:val="24"/>
            <w:szCs w:val="24"/>
          </w:rPr>
          <w:t>la Commission</w:t>
        </w:r>
      </w:smartTag>
      <w:r w:rsidRPr="00865352">
        <w:rPr>
          <w:sz w:val="24"/>
          <w:szCs w:val="24"/>
        </w:rPr>
        <w:t xml:space="preserve"> de Passation des Marchés.</w:t>
      </w:r>
    </w:p>
    <w:p w:rsidR="00266F07" w:rsidRPr="00865352" w:rsidRDefault="00266F07" w:rsidP="00266F07">
      <w:pPr>
        <w:jc w:val="both"/>
        <w:rPr>
          <w:sz w:val="24"/>
          <w:szCs w:val="24"/>
        </w:rPr>
      </w:pPr>
      <w:r w:rsidRPr="00865352">
        <w:rPr>
          <w:sz w:val="24"/>
          <w:szCs w:val="24"/>
        </w:rPr>
        <w:lastRenderedPageBreak/>
        <w:t xml:space="preserve">L’Observateur </w:t>
      </w:r>
      <w:r w:rsidR="008023FA" w:rsidRPr="00865352">
        <w:rPr>
          <w:sz w:val="24"/>
          <w:szCs w:val="24"/>
        </w:rPr>
        <w:t>Indépendant annexe</w:t>
      </w:r>
      <w:r w:rsidRPr="00865352">
        <w:rPr>
          <w:sz w:val="24"/>
          <w:szCs w:val="24"/>
        </w:rPr>
        <w:t xml:space="preserve"> à son rapport, le </w:t>
      </w:r>
      <w:r w:rsidR="008023FA" w:rsidRPr="00865352">
        <w:rPr>
          <w:sz w:val="24"/>
          <w:szCs w:val="24"/>
        </w:rPr>
        <w:t>feuillet qui</w:t>
      </w:r>
      <w:r w:rsidRPr="00865352">
        <w:rPr>
          <w:sz w:val="24"/>
          <w:szCs w:val="24"/>
        </w:rPr>
        <w:t xml:space="preserve"> lui été remis, assorti des commentaires ou des observations y afférents.</w:t>
      </w:r>
    </w:p>
    <w:p w:rsidR="00266F07" w:rsidRPr="00A90540" w:rsidRDefault="00266F07" w:rsidP="00266F07">
      <w:pPr>
        <w:spacing w:before="120"/>
        <w:jc w:val="both"/>
        <w:rPr>
          <w:b/>
          <w:sz w:val="24"/>
          <w:szCs w:val="24"/>
        </w:rPr>
      </w:pPr>
      <w:r w:rsidRPr="00A90540">
        <w:rPr>
          <w:b/>
          <w:sz w:val="24"/>
          <w:szCs w:val="24"/>
        </w:rPr>
        <w:t>Article 26 : Caractère confidentiel de la procédure</w:t>
      </w:r>
    </w:p>
    <w:p w:rsidR="00266F07" w:rsidRPr="00865352" w:rsidRDefault="00266F07" w:rsidP="00266F07">
      <w:pPr>
        <w:ind w:firstLine="708"/>
        <w:jc w:val="both"/>
        <w:rPr>
          <w:sz w:val="24"/>
          <w:szCs w:val="24"/>
        </w:rPr>
      </w:pPr>
      <w:r w:rsidRPr="00865352">
        <w:rPr>
          <w:sz w:val="24"/>
          <w:szCs w:val="24"/>
        </w:rPr>
        <w:t xml:space="preserve">26.1-Aucune information relative à l’examen, à l’évaluation, à la comparaison des offres et à la vérification de la qualification des soumissionnaires, </w:t>
      </w:r>
      <w:r w:rsidR="008023FA" w:rsidRPr="00865352">
        <w:rPr>
          <w:sz w:val="24"/>
          <w:szCs w:val="24"/>
        </w:rPr>
        <w:t>et à</w:t>
      </w:r>
      <w:r w:rsidRPr="00865352">
        <w:rPr>
          <w:sz w:val="24"/>
          <w:szCs w:val="24"/>
        </w:rPr>
        <w:t xml:space="preserve"> la recommandation d’attribution de la lettre-commande ne sera donnée aux soumissionnaires, ni à toute autre personne non concernée par ladite procédure tant que l’attribution de la lettre-commande n’aura pas été rendue publique.</w:t>
      </w:r>
    </w:p>
    <w:p w:rsidR="00266F07" w:rsidRPr="00865352" w:rsidRDefault="00266F07" w:rsidP="00266F07">
      <w:pPr>
        <w:ind w:firstLine="708"/>
        <w:jc w:val="both"/>
        <w:rPr>
          <w:sz w:val="24"/>
          <w:szCs w:val="24"/>
        </w:rPr>
      </w:pPr>
      <w:r w:rsidRPr="00865352">
        <w:rPr>
          <w:sz w:val="24"/>
          <w:szCs w:val="24"/>
        </w:rPr>
        <w:t xml:space="preserve">26.2-Toute tentative faite par un soumissionnaire pour influencer </w:t>
      </w:r>
      <w:smartTag w:uri="urn:schemas-microsoft-com:office:smarttags" w:element="PersonName">
        <w:smartTagPr>
          <w:attr w:name="ProductID" w:val="La Commission"/>
        </w:smartTagPr>
        <w:r w:rsidRPr="00865352">
          <w:rPr>
            <w:sz w:val="24"/>
            <w:szCs w:val="24"/>
          </w:rPr>
          <w:t>la Commission</w:t>
        </w:r>
      </w:smartTag>
      <w:r w:rsidRPr="00865352">
        <w:rPr>
          <w:sz w:val="24"/>
          <w:szCs w:val="24"/>
        </w:rPr>
        <w:t xml:space="preserve"> de Passation des Marchés ou la </w:t>
      </w:r>
      <w:r w:rsidR="008023FA" w:rsidRPr="00865352">
        <w:rPr>
          <w:sz w:val="24"/>
          <w:szCs w:val="24"/>
        </w:rPr>
        <w:t>Sous-Commission</w:t>
      </w:r>
      <w:r w:rsidRPr="00865352">
        <w:rPr>
          <w:sz w:val="24"/>
          <w:szCs w:val="24"/>
        </w:rPr>
        <w:t xml:space="preserve"> d’analyse dans l’évaluation des offres ou le Maître d’Ouvrage dans la décision d’attribution peut entraîner le rejet de son offre.</w:t>
      </w:r>
    </w:p>
    <w:p w:rsidR="00266F07" w:rsidRPr="00865352" w:rsidRDefault="00266F07" w:rsidP="00266F07">
      <w:pPr>
        <w:ind w:firstLine="708"/>
        <w:jc w:val="both"/>
        <w:rPr>
          <w:sz w:val="24"/>
          <w:szCs w:val="24"/>
        </w:rPr>
      </w:pPr>
      <w:r w:rsidRPr="00865352">
        <w:rPr>
          <w:sz w:val="24"/>
          <w:szCs w:val="24"/>
        </w:rPr>
        <w:t xml:space="preserve">26.3- Nonobstant les dispositions de l’alinéa 26.2 entre l’ouverture des plis et l’attribution de la lettre-commande, si un soumissionnaire souhaite entrer en contact avec le Maître d’Ouvrage pour des motifs </w:t>
      </w:r>
      <w:r w:rsidR="008023FA" w:rsidRPr="00865352">
        <w:rPr>
          <w:sz w:val="24"/>
          <w:szCs w:val="24"/>
        </w:rPr>
        <w:t>ayant trait</w:t>
      </w:r>
      <w:r w:rsidRPr="00865352">
        <w:rPr>
          <w:sz w:val="24"/>
          <w:szCs w:val="24"/>
        </w:rPr>
        <w:t xml:space="preserve"> à son offre, il devra le faire par écrit.</w:t>
      </w:r>
    </w:p>
    <w:p w:rsidR="00266F07" w:rsidRPr="00A90540" w:rsidRDefault="00266F07" w:rsidP="00266F07">
      <w:pPr>
        <w:spacing w:before="120"/>
        <w:jc w:val="both"/>
        <w:rPr>
          <w:b/>
          <w:sz w:val="24"/>
          <w:szCs w:val="24"/>
        </w:rPr>
      </w:pPr>
      <w:r w:rsidRPr="00A90540">
        <w:rPr>
          <w:b/>
          <w:sz w:val="24"/>
          <w:szCs w:val="24"/>
        </w:rPr>
        <w:t>Article 27 : Eclaircissements sur les offres et contacts avec le M.O</w:t>
      </w:r>
    </w:p>
    <w:p w:rsidR="00266F07" w:rsidRPr="00865352" w:rsidRDefault="00266F07" w:rsidP="00266F07">
      <w:pPr>
        <w:ind w:firstLine="708"/>
        <w:jc w:val="both"/>
        <w:rPr>
          <w:sz w:val="24"/>
          <w:szCs w:val="24"/>
        </w:rPr>
      </w:pPr>
      <w:r w:rsidRPr="00865352">
        <w:rPr>
          <w:sz w:val="24"/>
          <w:szCs w:val="24"/>
        </w:rPr>
        <w:t xml:space="preserve">27.1- Pour faciliter l’examen, l’évaluation et la comparaison des offres, le président le Commission de Passation des Marchés peut, si elle le désir,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calculs découvertes par la </w:t>
      </w:r>
      <w:r w:rsidR="008023FA" w:rsidRPr="00865352">
        <w:rPr>
          <w:sz w:val="24"/>
          <w:szCs w:val="24"/>
        </w:rPr>
        <w:t>sous-commission</w:t>
      </w:r>
      <w:r w:rsidRPr="00865352">
        <w:rPr>
          <w:sz w:val="24"/>
          <w:szCs w:val="24"/>
        </w:rPr>
        <w:t xml:space="preserve"> d’analyse lors de l’évaluation des soumissions conformément aux dispositions de l’article 29 du RGAO.</w:t>
      </w:r>
    </w:p>
    <w:p w:rsidR="00266F07" w:rsidRPr="00865352" w:rsidRDefault="00266F07" w:rsidP="00266F07">
      <w:pPr>
        <w:ind w:firstLine="708"/>
        <w:jc w:val="both"/>
        <w:rPr>
          <w:sz w:val="24"/>
          <w:szCs w:val="24"/>
        </w:rPr>
      </w:pPr>
      <w:r w:rsidRPr="00865352">
        <w:rPr>
          <w:sz w:val="24"/>
          <w:szCs w:val="24"/>
        </w:rPr>
        <w:t xml:space="preserve">27.2- sous réserve des dispositions de l’alinéa 1 susvisé, les </w:t>
      </w:r>
      <w:r w:rsidR="008023FA" w:rsidRPr="00865352">
        <w:rPr>
          <w:sz w:val="24"/>
          <w:szCs w:val="24"/>
        </w:rPr>
        <w:t>soumissionnaires ne</w:t>
      </w:r>
      <w:r w:rsidRPr="00865352">
        <w:rPr>
          <w:sz w:val="24"/>
          <w:szCs w:val="24"/>
        </w:rPr>
        <w:t xml:space="preserve"> contacteront pas les membres de </w:t>
      </w:r>
      <w:smartTag w:uri="urn:schemas-microsoft-com:office:smarttags" w:element="PersonName">
        <w:smartTagPr>
          <w:attr w:name="ProductID" w:val="La Commission"/>
        </w:smartTagPr>
        <w:r w:rsidRPr="00865352">
          <w:rPr>
            <w:sz w:val="24"/>
            <w:szCs w:val="24"/>
          </w:rPr>
          <w:t>la Commission</w:t>
        </w:r>
      </w:smartTag>
      <w:r w:rsidRPr="00865352">
        <w:rPr>
          <w:sz w:val="24"/>
          <w:szCs w:val="24"/>
        </w:rPr>
        <w:t xml:space="preserve"> des Marchés et de la </w:t>
      </w:r>
      <w:r w:rsidR="008023FA" w:rsidRPr="00865352">
        <w:rPr>
          <w:sz w:val="24"/>
          <w:szCs w:val="24"/>
        </w:rPr>
        <w:t>Sous-Commission</w:t>
      </w:r>
      <w:r w:rsidRPr="00865352">
        <w:rPr>
          <w:sz w:val="24"/>
          <w:szCs w:val="24"/>
        </w:rPr>
        <w:t xml:space="preserve"> d’analyse pour des questions ayant trait à leurs offres, entre l’ouverture des plis et l’attribution de la lettre-commande.</w:t>
      </w:r>
    </w:p>
    <w:p w:rsidR="00266F07" w:rsidRPr="008A2126" w:rsidRDefault="00266F07" w:rsidP="00266F07">
      <w:pPr>
        <w:spacing w:before="120"/>
        <w:jc w:val="both"/>
        <w:rPr>
          <w:b/>
          <w:sz w:val="24"/>
          <w:szCs w:val="24"/>
        </w:rPr>
      </w:pPr>
      <w:r w:rsidRPr="008A2126">
        <w:rPr>
          <w:b/>
          <w:sz w:val="24"/>
          <w:szCs w:val="24"/>
        </w:rPr>
        <w:t>Article 28 : Détermination de la conformité des offres.</w:t>
      </w:r>
    </w:p>
    <w:p w:rsidR="00266F07" w:rsidRPr="00865352" w:rsidRDefault="00266F07" w:rsidP="00266F07">
      <w:pPr>
        <w:ind w:firstLine="708"/>
        <w:jc w:val="both"/>
        <w:rPr>
          <w:sz w:val="24"/>
          <w:szCs w:val="24"/>
        </w:rPr>
      </w:pPr>
      <w:r w:rsidRPr="00865352">
        <w:rPr>
          <w:sz w:val="24"/>
          <w:szCs w:val="24"/>
        </w:rPr>
        <w:t xml:space="preserve">28.1- </w:t>
      </w:r>
      <w:r w:rsidR="008023FA" w:rsidRPr="00865352">
        <w:rPr>
          <w:sz w:val="24"/>
          <w:szCs w:val="24"/>
        </w:rPr>
        <w:t>La sous-commission</w:t>
      </w:r>
      <w:r w:rsidRPr="00865352">
        <w:rPr>
          <w:sz w:val="24"/>
          <w:szCs w:val="24"/>
        </w:rPr>
        <w:t xml:space="preserve"> d’analyse procèdera à un examen détaillé des offres pour déterminer si elles </w:t>
      </w:r>
      <w:r w:rsidR="008023FA" w:rsidRPr="00865352">
        <w:rPr>
          <w:sz w:val="24"/>
          <w:szCs w:val="24"/>
        </w:rPr>
        <w:t>sont complètes</w:t>
      </w:r>
      <w:r w:rsidRPr="00865352">
        <w:rPr>
          <w:sz w:val="24"/>
          <w:szCs w:val="24"/>
        </w:rPr>
        <w:t>, si les garanties exigées ont été fournies, si les documents ont été correctement signés, et si les offres sont d’une façon générale en bon ordre.</w:t>
      </w:r>
    </w:p>
    <w:p w:rsidR="00266F07" w:rsidRPr="00865352" w:rsidRDefault="00266F07" w:rsidP="00266F07">
      <w:pPr>
        <w:ind w:firstLine="708"/>
        <w:jc w:val="both"/>
        <w:rPr>
          <w:sz w:val="24"/>
          <w:szCs w:val="24"/>
        </w:rPr>
      </w:pPr>
      <w:r w:rsidRPr="00865352">
        <w:rPr>
          <w:sz w:val="24"/>
          <w:szCs w:val="24"/>
        </w:rPr>
        <w:t xml:space="preserve">28.2- </w:t>
      </w:r>
      <w:r w:rsidR="008023FA" w:rsidRPr="00865352">
        <w:rPr>
          <w:sz w:val="24"/>
          <w:szCs w:val="24"/>
        </w:rPr>
        <w:t>La sous-commission</w:t>
      </w:r>
      <w:r w:rsidRPr="00865352">
        <w:rPr>
          <w:sz w:val="24"/>
          <w:szCs w:val="24"/>
        </w:rPr>
        <w:t xml:space="preserve"> d’analyse déterminera si l’offre est conforme pour l’essentiel aux dispositions du DAO en se basant sur son contenu </w:t>
      </w:r>
      <w:r w:rsidR="008023FA" w:rsidRPr="00865352">
        <w:rPr>
          <w:sz w:val="24"/>
          <w:szCs w:val="24"/>
        </w:rPr>
        <w:t>sans avoir</w:t>
      </w:r>
      <w:r w:rsidRPr="00865352">
        <w:rPr>
          <w:sz w:val="24"/>
          <w:szCs w:val="24"/>
        </w:rPr>
        <w:t xml:space="preserve"> recours à des éléments de preuve extrinsèques.</w:t>
      </w:r>
    </w:p>
    <w:p w:rsidR="00266F07" w:rsidRPr="00865352" w:rsidRDefault="00266F07" w:rsidP="00266F07">
      <w:pPr>
        <w:ind w:firstLine="708"/>
        <w:jc w:val="both"/>
        <w:rPr>
          <w:sz w:val="24"/>
          <w:szCs w:val="24"/>
        </w:rPr>
      </w:pPr>
      <w:r w:rsidRPr="00865352">
        <w:rPr>
          <w:sz w:val="24"/>
          <w:szCs w:val="24"/>
        </w:rPr>
        <w:t>28.3- une offre conforme pour l’essentiel au dossier d’appel d’offres est une offre qui respecte tous les termes, conditions et spécifications du DAO, sans divergences ni réserve importante, est celle qui :</w:t>
      </w:r>
    </w:p>
    <w:p w:rsidR="00266F07" w:rsidRPr="00865352" w:rsidRDefault="00266F07" w:rsidP="00266F07">
      <w:pPr>
        <w:ind w:firstLine="284"/>
        <w:jc w:val="both"/>
        <w:rPr>
          <w:sz w:val="24"/>
          <w:szCs w:val="24"/>
        </w:rPr>
      </w:pPr>
      <w:r w:rsidRPr="00865352">
        <w:rPr>
          <w:sz w:val="24"/>
          <w:szCs w:val="24"/>
        </w:rPr>
        <w:t>ii- affecte sensiblement l’étendue, la qualité ou la réalisation des travaux.</w:t>
      </w:r>
    </w:p>
    <w:p w:rsidR="00266F07" w:rsidRPr="00865352" w:rsidRDefault="00266F07" w:rsidP="00266F07">
      <w:pPr>
        <w:ind w:firstLine="284"/>
        <w:jc w:val="both"/>
        <w:rPr>
          <w:sz w:val="24"/>
          <w:szCs w:val="24"/>
        </w:rPr>
      </w:pPr>
      <w:r w:rsidRPr="00865352">
        <w:rPr>
          <w:sz w:val="24"/>
          <w:szCs w:val="24"/>
        </w:rPr>
        <w:t>iii- limite sensiblement, en contraction avec le dossier d’appel d’offres, les droits du Maître d’Ouvrage ou ses obligations au titre de la lettre-commande.</w:t>
      </w:r>
    </w:p>
    <w:p w:rsidR="00266F07" w:rsidRPr="00865352" w:rsidRDefault="00266F07" w:rsidP="00266F07">
      <w:pPr>
        <w:ind w:firstLine="284"/>
        <w:jc w:val="both"/>
        <w:rPr>
          <w:sz w:val="24"/>
          <w:szCs w:val="24"/>
        </w:rPr>
      </w:pPr>
      <w:proofErr w:type="spellStart"/>
      <w:r w:rsidRPr="00865352">
        <w:rPr>
          <w:sz w:val="24"/>
          <w:szCs w:val="24"/>
        </w:rPr>
        <w:t>iiii</w:t>
      </w:r>
      <w:proofErr w:type="spellEnd"/>
      <w:r w:rsidRPr="00865352">
        <w:rPr>
          <w:sz w:val="24"/>
          <w:szCs w:val="24"/>
        </w:rPr>
        <w:t>- est telle que sa correction  affecterait injustement la compétitivité des autres soumissionnaires qui ont présenté des offres conformes pour l’essentiel au Dossier d’Appel d’Offres.</w:t>
      </w:r>
    </w:p>
    <w:p w:rsidR="00266F07" w:rsidRPr="00865352" w:rsidRDefault="00266F07" w:rsidP="00266F07">
      <w:pPr>
        <w:ind w:firstLine="708"/>
        <w:jc w:val="both"/>
        <w:rPr>
          <w:sz w:val="24"/>
          <w:szCs w:val="24"/>
        </w:rPr>
      </w:pPr>
      <w:r w:rsidRPr="00865352">
        <w:rPr>
          <w:sz w:val="24"/>
          <w:szCs w:val="24"/>
        </w:rPr>
        <w:t xml:space="preserve">28.4- si l’offre n’est pas conforme pour l’essentiel, elle sera </w:t>
      </w:r>
      <w:r w:rsidR="008023FA" w:rsidRPr="00865352">
        <w:rPr>
          <w:sz w:val="24"/>
          <w:szCs w:val="24"/>
        </w:rPr>
        <w:t>écartée par</w:t>
      </w:r>
      <w:r w:rsidRPr="00865352">
        <w:rPr>
          <w:sz w:val="24"/>
          <w:szCs w:val="24"/>
        </w:rPr>
        <w:t xml:space="preserve"> la commission des marchés compétente et ne pourra être par la suite rendue conforme.</w:t>
      </w:r>
    </w:p>
    <w:p w:rsidR="00266F07" w:rsidRPr="00865352" w:rsidRDefault="00266F07" w:rsidP="00266F07">
      <w:pPr>
        <w:ind w:firstLine="708"/>
        <w:jc w:val="both"/>
        <w:rPr>
          <w:sz w:val="24"/>
          <w:szCs w:val="24"/>
        </w:rPr>
      </w:pPr>
      <w:r w:rsidRPr="00865352">
        <w:rPr>
          <w:sz w:val="24"/>
          <w:szCs w:val="24"/>
        </w:rPr>
        <w:t>28.5- Le Maître d’Ouvrage se réserve le droit d’accepter ou de rejeter toutes modifications, divergences, variantes et autres facteurs qui dépassent les exigences du DAO ne doivent pas être pris</w:t>
      </w:r>
      <w:r>
        <w:rPr>
          <w:sz w:val="24"/>
          <w:szCs w:val="24"/>
        </w:rPr>
        <w:t>es</w:t>
      </w:r>
      <w:r w:rsidRPr="00865352">
        <w:rPr>
          <w:sz w:val="24"/>
          <w:szCs w:val="24"/>
        </w:rPr>
        <w:t xml:space="preserve"> en compte lors de l’évaluation des offres.</w:t>
      </w:r>
    </w:p>
    <w:p w:rsidR="00266F07" w:rsidRPr="008A2126" w:rsidRDefault="00266F07" w:rsidP="00266F07">
      <w:pPr>
        <w:spacing w:before="120"/>
        <w:jc w:val="both"/>
        <w:rPr>
          <w:b/>
          <w:sz w:val="24"/>
          <w:szCs w:val="24"/>
        </w:rPr>
      </w:pPr>
      <w:r w:rsidRPr="008A2126">
        <w:rPr>
          <w:b/>
          <w:sz w:val="24"/>
          <w:szCs w:val="24"/>
        </w:rPr>
        <w:t>Article 29 : Qualification du soumissionnaire</w:t>
      </w:r>
    </w:p>
    <w:p w:rsidR="00266F07" w:rsidRPr="00865352" w:rsidRDefault="00266F07" w:rsidP="00266F07">
      <w:pPr>
        <w:jc w:val="both"/>
        <w:rPr>
          <w:sz w:val="24"/>
          <w:szCs w:val="24"/>
        </w:rPr>
      </w:pPr>
      <w:r w:rsidRPr="00865352">
        <w:rPr>
          <w:sz w:val="24"/>
          <w:szCs w:val="24"/>
        </w:rPr>
        <w:lastRenderedPageBreak/>
        <w:t xml:space="preserve">La </w:t>
      </w:r>
      <w:r w:rsidR="008023FA" w:rsidRPr="00865352">
        <w:rPr>
          <w:sz w:val="24"/>
          <w:szCs w:val="24"/>
        </w:rPr>
        <w:t>sous-commission</w:t>
      </w:r>
      <w:r w:rsidRPr="00865352">
        <w:rPr>
          <w:sz w:val="24"/>
          <w:szCs w:val="24"/>
        </w:rPr>
        <w:t xml:space="preserve"> d’analyse s’assurera que le soumissionnaire </w:t>
      </w:r>
      <w:r w:rsidR="008023FA" w:rsidRPr="00865352">
        <w:rPr>
          <w:sz w:val="24"/>
          <w:szCs w:val="24"/>
        </w:rPr>
        <w:t>retenu pour</w:t>
      </w:r>
      <w:r w:rsidRPr="00865352">
        <w:rPr>
          <w:sz w:val="24"/>
          <w:szCs w:val="24"/>
        </w:rPr>
        <w:t xml:space="preserve"> avoir soumis l’offre substantiellement conforme aux dispositions du DAO, satisfait aux critères de qualification stipulés à l’article 6 du RPAO. Il est </w:t>
      </w:r>
      <w:r w:rsidR="008023FA" w:rsidRPr="00865352">
        <w:rPr>
          <w:sz w:val="24"/>
          <w:szCs w:val="24"/>
        </w:rPr>
        <w:t>essentiel d’éviter</w:t>
      </w:r>
      <w:r w:rsidRPr="00865352">
        <w:rPr>
          <w:sz w:val="24"/>
          <w:szCs w:val="24"/>
        </w:rPr>
        <w:t xml:space="preserve"> tout arbitraire dans la détermination de la qualification.</w:t>
      </w:r>
    </w:p>
    <w:p w:rsidR="00266F07" w:rsidRPr="008A2126" w:rsidRDefault="00266F07" w:rsidP="00266F07">
      <w:pPr>
        <w:spacing w:before="120"/>
        <w:jc w:val="both"/>
        <w:rPr>
          <w:b/>
          <w:sz w:val="24"/>
          <w:szCs w:val="24"/>
        </w:rPr>
      </w:pPr>
      <w:r w:rsidRPr="008A2126">
        <w:rPr>
          <w:b/>
          <w:sz w:val="24"/>
          <w:szCs w:val="24"/>
        </w:rPr>
        <w:t>Article 30 : Correction des erreurs</w:t>
      </w:r>
    </w:p>
    <w:p w:rsidR="00266F07" w:rsidRPr="00865352" w:rsidRDefault="00266F07" w:rsidP="00266F07">
      <w:pPr>
        <w:ind w:firstLine="708"/>
        <w:jc w:val="both"/>
        <w:rPr>
          <w:sz w:val="24"/>
          <w:szCs w:val="24"/>
        </w:rPr>
      </w:pPr>
      <w:r w:rsidRPr="00865352">
        <w:rPr>
          <w:sz w:val="24"/>
          <w:szCs w:val="24"/>
        </w:rPr>
        <w:t xml:space="preserve">30.1- La </w:t>
      </w:r>
      <w:r w:rsidR="008023FA" w:rsidRPr="00865352">
        <w:rPr>
          <w:sz w:val="24"/>
          <w:szCs w:val="24"/>
        </w:rPr>
        <w:t>sous-commission</w:t>
      </w:r>
      <w:r w:rsidRPr="00865352">
        <w:rPr>
          <w:sz w:val="24"/>
          <w:szCs w:val="24"/>
        </w:rPr>
        <w:t xml:space="preserve"> d’analyse vérifiera les offres reconnues conformes pour l’essentiel au Dossier d’Appel d’Offres pour en rectifier les </w:t>
      </w:r>
      <w:r w:rsidR="008023FA" w:rsidRPr="00865352">
        <w:rPr>
          <w:sz w:val="24"/>
          <w:szCs w:val="24"/>
        </w:rPr>
        <w:t>erreurs de</w:t>
      </w:r>
      <w:r w:rsidRPr="00865352">
        <w:rPr>
          <w:sz w:val="24"/>
          <w:szCs w:val="24"/>
        </w:rPr>
        <w:t xml:space="preserve"> calcul éventuelles. La </w:t>
      </w:r>
      <w:r w:rsidR="008023FA" w:rsidRPr="00865352">
        <w:rPr>
          <w:sz w:val="24"/>
          <w:szCs w:val="24"/>
        </w:rPr>
        <w:t>sous-commission</w:t>
      </w:r>
      <w:r w:rsidRPr="00865352">
        <w:rPr>
          <w:sz w:val="24"/>
          <w:szCs w:val="24"/>
        </w:rPr>
        <w:t xml:space="preserve"> d’analyse corrigera les erreurs de la façon suivante :</w:t>
      </w:r>
    </w:p>
    <w:p w:rsidR="00266F07" w:rsidRPr="00865352" w:rsidRDefault="00266F07" w:rsidP="00266F07">
      <w:pPr>
        <w:ind w:firstLine="284"/>
        <w:jc w:val="both"/>
        <w:rPr>
          <w:sz w:val="24"/>
          <w:szCs w:val="24"/>
        </w:rPr>
      </w:pPr>
      <w:r w:rsidRPr="00865352">
        <w:rPr>
          <w:sz w:val="24"/>
          <w:szCs w:val="24"/>
        </w:rPr>
        <w:t xml:space="preserve">a) S’il y a contradiction entre le prix unitaire et le prix total obtenu en multipliant le prix unitaire par les quantités, le prix unitaire fera foi et le prix total sera corrigé, à moins que de l’avis de la </w:t>
      </w:r>
      <w:r w:rsidR="008023FA" w:rsidRPr="00865352">
        <w:rPr>
          <w:sz w:val="24"/>
          <w:szCs w:val="24"/>
        </w:rPr>
        <w:t>sous-commission</w:t>
      </w:r>
      <w:r w:rsidRPr="00865352">
        <w:rPr>
          <w:sz w:val="24"/>
          <w:szCs w:val="24"/>
        </w:rPr>
        <w:t xml:space="preserve"> </w:t>
      </w:r>
      <w:r w:rsidR="008023FA" w:rsidRPr="00865352">
        <w:rPr>
          <w:sz w:val="24"/>
          <w:szCs w:val="24"/>
        </w:rPr>
        <w:t>d’analyse, la</w:t>
      </w:r>
      <w:r w:rsidRPr="00865352">
        <w:rPr>
          <w:sz w:val="24"/>
          <w:szCs w:val="24"/>
        </w:rPr>
        <w:t xml:space="preserve"> virgula des décimales du prix unitaire soit manifestement mal placée, auquel cas le prix total indiqué </w:t>
      </w:r>
      <w:r w:rsidR="008023FA" w:rsidRPr="00865352">
        <w:rPr>
          <w:sz w:val="24"/>
          <w:szCs w:val="24"/>
        </w:rPr>
        <w:t>prévaudra et</w:t>
      </w:r>
      <w:r w:rsidRPr="00865352">
        <w:rPr>
          <w:sz w:val="24"/>
          <w:szCs w:val="24"/>
        </w:rPr>
        <w:t xml:space="preserve"> le prix unitaire sera corrigé ;</w:t>
      </w:r>
    </w:p>
    <w:p w:rsidR="00266F07" w:rsidRPr="00865352" w:rsidRDefault="00266F07" w:rsidP="00266F07">
      <w:pPr>
        <w:ind w:firstLine="284"/>
        <w:jc w:val="both"/>
        <w:rPr>
          <w:sz w:val="24"/>
          <w:szCs w:val="24"/>
        </w:rPr>
      </w:pPr>
      <w:r w:rsidRPr="00865352">
        <w:rPr>
          <w:sz w:val="24"/>
          <w:szCs w:val="24"/>
        </w:rPr>
        <w:t>b) si le total obtenu par addition ou soustraction des sous totaux n’est pas exact, les sous totaux feront foi et le total sera corrigé ;</w:t>
      </w:r>
    </w:p>
    <w:p w:rsidR="00266F07" w:rsidRPr="00865352" w:rsidRDefault="00266F07" w:rsidP="00266F07">
      <w:pPr>
        <w:ind w:firstLine="284"/>
        <w:jc w:val="both"/>
        <w:rPr>
          <w:sz w:val="24"/>
          <w:szCs w:val="24"/>
        </w:rPr>
      </w:pPr>
      <w:r w:rsidRPr="00865352">
        <w:rPr>
          <w:sz w:val="24"/>
          <w:szCs w:val="24"/>
        </w:rPr>
        <w:t xml:space="preserve">c) S’il y a contradiction entre le prix indiqué en lettre et en chiffres, le montant en lettres fera foi, à moins que ce montant soit lié à une erreur </w:t>
      </w:r>
      <w:r w:rsidR="008023FA" w:rsidRPr="00865352">
        <w:rPr>
          <w:sz w:val="24"/>
          <w:szCs w:val="24"/>
        </w:rPr>
        <w:t>arithmétique confirmée</w:t>
      </w:r>
      <w:r w:rsidRPr="00865352">
        <w:rPr>
          <w:sz w:val="24"/>
          <w:szCs w:val="24"/>
        </w:rPr>
        <w:t xml:space="preserve"> par le sous détails </w:t>
      </w:r>
      <w:r w:rsidR="008023FA" w:rsidRPr="00865352">
        <w:rPr>
          <w:sz w:val="24"/>
          <w:szCs w:val="24"/>
        </w:rPr>
        <w:t>dudit prix</w:t>
      </w:r>
      <w:r w:rsidRPr="00865352">
        <w:rPr>
          <w:sz w:val="24"/>
          <w:szCs w:val="24"/>
        </w:rPr>
        <w:t>, auquel cas le montant en chiffres prévaudra sous réserve des alinéas (a) et (b) ci-dessus.</w:t>
      </w:r>
    </w:p>
    <w:p w:rsidR="00266F07" w:rsidRPr="00865352" w:rsidRDefault="00266F07" w:rsidP="00266F07">
      <w:pPr>
        <w:ind w:firstLine="708"/>
        <w:jc w:val="both"/>
        <w:rPr>
          <w:sz w:val="24"/>
          <w:szCs w:val="24"/>
        </w:rPr>
      </w:pPr>
      <w:r w:rsidRPr="00865352">
        <w:rPr>
          <w:sz w:val="24"/>
          <w:szCs w:val="24"/>
        </w:rPr>
        <w:t xml:space="preserve">30.2- Le </w:t>
      </w:r>
      <w:r w:rsidR="008023FA" w:rsidRPr="00865352">
        <w:rPr>
          <w:sz w:val="24"/>
          <w:szCs w:val="24"/>
        </w:rPr>
        <w:t>montant figurant</w:t>
      </w:r>
      <w:r w:rsidRPr="00865352">
        <w:rPr>
          <w:sz w:val="24"/>
          <w:szCs w:val="24"/>
        </w:rPr>
        <w:t xml:space="preserve"> dans la soumission sera corrigé par la sous-commission d’analyse, conformément à la procédure de correction d’erreurs susmentionnée et avec la confirmation du soumissionnaire, ledit montant sera réputé</w:t>
      </w:r>
    </w:p>
    <w:p w:rsidR="00266F07" w:rsidRPr="00865352" w:rsidRDefault="00266F07" w:rsidP="00266F07">
      <w:pPr>
        <w:jc w:val="both"/>
        <w:rPr>
          <w:sz w:val="24"/>
          <w:szCs w:val="24"/>
        </w:rPr>
      </w:pPr>
      <w:r w:rsidRPr="00865352">
        <w:rPr>
          <w:sz w:val="24"/>
          <w:szCs w:val="24"/>
        </w:rPr>
        <w:t xml:space="preserve"> L’engagé. </w:t>
      </w:r>
    </w:p>
    <w:p w:rsidR="00266F07" w:rsidRPr="00865352" w:rsidRDefault="00266F07" w:rsidP="00266F07">
      <w:pPr>
        <w:ind w:firstLine="708"/>
        <w:jc w:val="both"/>
        <w:rPr>
          <w:sz w:val="24"/>
          <w:szCs w:val="24"/>
        </w:rPr>
      </w:pPr>
      <w:r w:rsidRPr="00865352">
        <w:rPr>
          <w:sz w:val="24"/>
          <w:szCs w:val="24"/>
        </w:rPr>
        <w:t xml:space="preserve">30.3- Si le soumissionnaire </w:t>
      </w:r>
      <w:r w:rsidR="008023FA" w:rsidRPr="00865352">
        <w:rPr>
          <w:sz w:val="24"/>
          <w:szCs w:val="24"/>
        </w:rPr>
        <w:t>ayant présenté</w:t>
      </w:r>
      <w:r w:rsidRPr="00865352">
        <w:rPr>
          <w:sz w:val="24"/>
          <w:szCs w:val="24"/>
        </w:rPr>
        <w:t xml:space="preserve"> l’offre évaluée la moins disante n’accepte pas les </w:t>
      </w:r>
      <w:r w:rsidR="008023FA" w:rsidRPr="00865352">
        <w:rPr>
          <w:sz w:val="24"/>
          <w:szCs w:val="24"/>
        </w:rPr>
        <w:t>corrections apportées</w:t>
      </w:r>
      <w:r w:rsidRPr="00865352">
        <w:rPr>
          <w:sz w:val="24"/>
          <w:szCs w:val="24"/>
        </w:rPr>
        <w:t>. Son offre sera écartée et sa garantie pourra être saisie.</w:t>
      </w:r>
    </w:p>
    <w:p w:rsidR="00266F07" w:rsidRPr="00865352" w:rsidRDefault="00266F07" w:rsidP="00266F07">
      <w:pPr>
        <w:jc w:val="both"/>
        <w:rPr>
          <w:sz w:val="24"/>
          <w:szCs w:val="24"/>
        </w:rPr>
      </w:pPr>
    </w:p>
    <w:p w:rsidR="00266F07" w:rsidRPr="008A2126" w:rsidRDefault="00266F07" w:rsidP="00266F07">
      <w:pPr>
        <w:spacing w:before="120"/>
        <w:jc w:val="both"/>
        <w:rPr>
          <w:b/>
          <w:sz w:val="24"/>
          <w:szCs w:val="24"/>
        </w:rPr>
      </w:pPr>
      <w:r w:rsidRPr="008A2126">
        <w:rPr>
          <w:b/>
          <w:sz w:val="24"/>
          <w:szCs w:val="24"/>
        </w:rPr>
        <w:t xml:space="preserve">Article 31 : Conversion en une seule monnaie </w:t>
      </w:r>
    </w:p>
    <w:p w:rsidR="00266F07" w:rsidRPr="00865352" w:rsidRDefault="00266F07" w:rsidP="00266F07">
      <w:pPr>
        <w:ind w:firstLine="708"/>
        <w:jc w:val="both"/>
        <w:rPr>
          <w:sz w:val="24"/>
          <w:szCs w:val="24"/>
        </w:rPr>
      </w:pPr>
      <w:r w:rsidRPr="00865352">
        <w:rPr>
          <w:sz w:val="24"/>
          <w:szCs w:val="24"/>
        </w:rPr>
        <w:t xml:space="preserve">31.1- Pour faciliter l’évaluation et la </w:t>
      </w:r>
      <w:r w:rsidR="008023FA" w:rsidRPr="00865352">
        <w:rPr>
          <w:sz w:val="24"/>
          <w:szCs w:val="24"/>
        </w:rPr>
        <w:t>comparaison des</w:t>
      </w:r>
      <w:r w:rsidRPr="00865352">
        <w:rPr>
          <w:sz w:val="24"/>
          <w:szCs w:val="24"/>
        </w:rPr>
        <w:t xml:space="preserve"> offres, la </w:t>
      </w:r>
      <w:r w:rsidR="008023FA" w:rsidRPr="00865352">
        <w:rPr>
          <w:sz w:val="24"/>
          <w:szCs w:val="24"/>
        </w:rPr>
        <w:t>sous-commission</w:t>
      </w:r>
      <w:r w:rsidRPr="00865352">
        <w:rPr>
          <w:sz w:val="24"/>
          <w:szCs w:val="24"/>
        </w:rPr>
        <w:t xml:space="preserve"> d’analyse convertira les prix des offres exprimés dans les diverses monnaies dans lesquelles le montant de l’offre est </w:t>
      </w:r>
      <w:r w:rsidR="008023FA" w:rsidRPr="00865352">
        <w:rPr>
          <w:sz w:val="24"/>
          <w:szCs w:val="24"/>
        </w:rPr>
        <w:t>payable en</w:t>
      </w:r>
      <w:r w:rsidRPr="00865352">
        <w:rPr>
          <w:sz w:val="24"/>
          <w:szCs w:val="24"/>
        </w:rPr>
        <w:t xml:space="preserve"> francs CFA.</w:t>
      </w:r>
    </w:p>
    <w:p w:rsidR="00266F07" w:rsidRPr="00865352" w:rsidRDefault="00266F07" w:rsidP="00266F07">
      <w:pPr>
        <w:ind w:firstLine="708"/>
        <w:jc w:val="both"/>
        <w:rPr>
          <w:sz w:val="24"/>
          <w:szCs w:val="24"/>
        </w:rPr>
      </w:pPr>
      <w:r w:rsidRPr="00865352">
        <w:rPr>
          <w:sz w:val="24"/>
          <w:szCs w:val="24"/>
        </w:rPr>
        <w:t xml:space="preserve">3.12- La conversion se fera en utilisant le </w:t>
      </w:r>
      <w:r w:rsidR="008023FA" w:rsidRPr="00865352">
        <w:rPr>
          <w:sz w:val="24"/>
          <w:szCs w:val="24"/>
        </w:rPr>
        <w:t>cours vendeur</w:t>
      </w:r>
      <w:r w:rsidRPr="00865352">
        <w:rPr>
          <w:sz w:val="24"/>
          <w:szCs w:val="24"/>
        </w:rPr>
        <w:t xml:space="preserve"> fixé par </w:t>
      </w:r>
      <w:smartTag w:uri="urn:schemas-microsoft-com:office:smarttags" w:element="PersonName">
        <w:smartTagPr>
          <w:attr w:name="ProductID" w:val="la Banque"/>
        </w:smartTagPr>
        <w:r w:rsidRPr="00865352">
          <w:rPr>
            <w:sz w:val="24"/>
            <w:szCs w:val="24"/>
          </w:rPr>
          <w:t>la Banque</w:t>
        </w:r>
      </w:smartTag>
      <w:r w:rsidRPr="00865352">
        <w:rPr>
          <w:sz w:val="24"/>
          <w:szCs w:val="24"/>
        </w:rPr>
        <w:t xml:space="preserve"> des Etats de l’Afrique Centrale (BEAC), dans les conditions définies par le RPAO.</w:t>
      </w:r>
    </w:p>
    <w:p w:rsidR="00266F07" w:rsidRPr="008A2126" w:rsidRDefault="00266F07" w:rsidP="00266F07">
      <w:pPr>
        <w:spacing w:before="120"/>
        <w:jc w:val="both"/>
        <w:rPr>
          <w:b/>
          <w:sz w:val="24"/>
          <w:szCs w:val="24"/>
        </w:rPr>
      </w:pPr>
      <w:r w:rsidRPr="008A2126">
        <w:rPr>
          <w:b/>
          <w:sz w:val="24"/>
          <w:szCs w:val="24"/>
        </w:rPr>
        <w:t>Article 32 : Evaluation et comparaison des offres au plan financier</w:t>
      </w:r>
    </w:p>
    <w:p w:rsidR="00266F07" w:rsidRPr="00865352" w:rsidRDefault="00266F07" w:rsidP="00266F07">
      <w:pPr>
        <w:ind w:firstLine="708"/>
        <w:jc w:val="both"/>
        <w:rPr>
          <w:sz w:val="24"/>
          <w:szCs w:val="24"/>
        </w:rPr>
      </w:pPr>
      <w:r w:rsidRPr="00865352">
        <w:rPr>
          <w:sz w:val="24"/>
          <w:szCs w:val="24"/>
        </w:rPr>
        <w:t xml:space="preserve">32.1- seules les offres reconnues conformes, selon des dispositions de l’article 28 du RGAO seront évaluées et comparées par la </w:t>
      </w:r>
      <w:r w:rsidR="008023FA" w:rsidRPr="00865352">
        <w:rPr>
          <w:sz w:val="24"/>
          <w:szCs w:val="24"/>
        </w:rPr>
        <w:t>sous-commission</w:t>
      </w:r>
      <w:r w:rsidRPr="00865352">
        <w:rPr>
          <w:sz w:val="24"/>
          <w:szCs w:val="24"/>
        </w:rPr>
        <w:t xml:space="preserve"> d’analyse.</w:t>
      </w:r>
    </w:p>
    <w:p w:rsidR="00266F07" w:rsidRPr="00865352" w:rsidRDefault="00266F07" w:rsidP="00266F07">
      <w:pPr>
        <w:ind w:firstLine="708"/>
        <w:jc w:val="both"/>
        <w:rPr>
          <w:sz w:val="24"/>
          <w:szCs w:val="24"/>
        </w:rPr>
      </w:pPr>
      <w:r w:rsidRPr="00865352">
        <w:rPr>
          <w:sz w:val="24"/>
          <w:szCs w:val="24"/>
        </w:rPr>
        <w:t xml:space="preserve">32.2- En évaluant les offres, la </w:t>
      </w:r>
      <w:r w:rsidR="008023FA" w:rsidRPr="00865352">
        <w:rPr>
          <w:sz w:val="24"/>
          <w:szCs w:val="24"/>
        </w:rPr>
        <w:t>sous-commission</w:t>
      </w:r>
      <w:r w:rsidRPr="00865352">
        <w:rPr>
          <w:sz w:val="24"/>
          <w:szCs w:val="24"/>
        </w:rPr>
        <w:t xml:space="preserve"> déterminera pour chaque offre le </w:t>
      </w:r>
      <w:r w:rsidR="008023FA" w:rsidRPr="00865352">
        <w:rPr>
          <w:sz w:val="24"/>
          <w:szCs w:val="24"/>
        </w:rPr>
        <w:t>montant comme</w:t>
      </w:r>
      <w:r w:rsidRPr="00865352">
        <w:rPr>
          <w:sz w:val="24"/>
          <w:szCs w:val="24"/>
        </w:rPr>
        <w:t xml:space="preserve"> suit :</w:t>
      </w:r>
    </w:p>
    <w:p w:rsidR="00266F07" w:rsidRPr="00865352" w:rsidRDefault="00266F07" w:rsidP="00266F07">
      <w:pPr>
        <w:ind w:firstLine="426"/>
        <w:jc w:val="both"/>
        <w:rPr>
          <w:sz w:val="24"/>
          <w:szCs w:val="24"/>
        </w:rPr>
      </w:pPr>
      <w:r w:rsidRPr="00865352">
        <w:rPr>
          <w:sz w:val="24"/>
          <w:szCs w:val="24"/>
        </w:rPr>
        <w:t>a) En corrigeant toute erreur éventuelle conformément aux dispositions de l’article 30.2 du RGAO ;</w:t>
      </w:r>
    </w:p>
    <w:p w:rsidR="00266F07" w:rsidRPr="00865352" w:rsidRDefault="00266F07" w:rsidP="00266F07">
      <w:pPr>
        <w:ind w:firstLine="426"/>
        <w:jc w:val="both"/>
        <w:rPr>
          <w:sz w:val="24"/>
          <w:szCs w:val="24"/>
        </w:rPr>
      </w:pPr>
      <w:r w:rsidRPr="00865352">
        <w:rPr>
          <w:sz w:val="24"/>
          <w:szCs w:val="24"/>
        </w:rPr>
        <w:t>b) En excluant les sommes prévisionnelles et le cas échéant, les provisions pour imprévus figurant dans le détail quantitatif et estimatif récapitulatif mais en ajoutant le montant des travaux en régie, lorsqu’ils sont chiffrés de façon compétitive comme spécifié dans le RPAO ;</w:t>
      </w:r>
    </w:p>
    <w:p w:rsidR="00266F07" w:rsidRPr="00865352" w:rsidRDefault="00266F07" w:rsidP="00266F07">
      <w:pPr>
        <w:ind w:firstLine="426"/>
        <w:jc w:val="both"/>
        <w:rPr>
          <w:sz w:val="24"/>
          <w:szCs w:val="24"/>
        </w:rPr>
      </w:pPr>
      <w:r w:rsidRPr="00865352">
        <w:rPr>
          <w:sz w:val="24"/>
          <w:szCs w:val="24"/>
        </w:rPr>
        <w:t xml:space="preserve">c) En convertissant en une seule monnaie le montant résultant des </w:t>
      </w:r>
      <w:r w:rsidR="008023FA" w:rsidRPr="00865352">
        <w:rPr>
          <w:sz w:val="24"/>
          <w:szCs w:val="24"/>
        </w:rPr>
        <w:t>rectifications (</w:t>
      </w:r>
      <w:r w:rsidRPr="00865352">
        <w:rPr>
          <w:sz w:val="24"/>
          <w:szCs w:val="24"/>
        </w:rPr>
        <w:t xml:space="preserve">a) et (b) ci-dessus, conformément aux dispositions de </w:t>
      </w:r>
      <w:r w:rsidR="008023FA" w:rsidRPr="00865352">
        <w:rPr>
          <w:sz w:val="24"/>
          <w:szCs w:val="24"/>
        </w:rPr>
        <w:t>l’article 31.2</w:t>
      </w:r>
      <w:r w:rsidRPr="00865352">
        <w:rPr>
          <w:sz w:val="24"/>
          <w:szCs w:val="24"/>
        </w:rPr>
        <w:t xml:space="preserve"> du RGAO ;</w:t>
      </w:r>
    </w:p>
    <w:p w:rsidR="00266F07" w:rsidRPr="00865352" w:rsidRDefault="00266F07" w:rsidP="00266F07">
      <w:pPr>
        <w:ind w:firstLine="426"/>
        <w:jc w:val="both"/>
        <w:rPr>
          <w:sz w:val="24"/>
          <w:szCs w:val="24"/>
        </w:rPr>
      </w:pPr>
      <w:r w:rsidRPr="00865352">
        <w:rPr>
          <w:sz w:val="24"/>
          <w:szCs w:val="24"/>
        </w:rPr>
        <w:t>d) En ajustant de façon appropriée, sur des bases techniques ou financières, toute autre modification, divergence ou réserve quantifiable.</w:t>
      </w:r>
    </w:p>
    <w:p w:rsidR="00266F07" w:rsidRPr="00865352" w:rsidRDefault="00266F07" w:rsidP="00266F07">
      <w:pPr>
        <w:ind w:firstLine="426"/>
        <w:jc w:val="both"/>
        <w:rPr>
          <w:sz w:val="24"/>
          <w:szCs w:val="24"/>
        </w:rPr>
      </w:pPr>
      <w:r w:rsidRPr="00865352">
        <w:rPr>
          <w:sz w:val="24"/>
          <w:szCs w:val="24"/>
        </w:rPr>
        <w:t xml:space="preserve">e) En prenant en </w:t>
      </w:r>
      <w:r w:rsidR="008023FA" w:rsidRPr="00865352">
        <w:rPr>
          <w:sz w:val="24"/>
          <w:szCs w:val="24"/>
        </w:rPr>
        <w:t>considération les</w:t>
      </w:r>
      <w:r w:rsidRPr="00865352">
        <w:rPr>
          <w:sz w:val="24"/>
          <w:szCs w:val="24"/>
        </w:rPr>
        <w:t xml:space="preserve"> différents </w:t>
      </w:r>
      <w:r w:rsidR="008023FA" w:rsidRPr="00865352">
        <w:rPr>
          <w:sz w:val="24"/>
          <w:szCs w:val="24"/>
        </w:rPr>
        <w:t>délais d’exécution</w:t>
      </w:r>
      <w:r w:rsidRPr="00865352">
        <w:rPr>
          <w:sz w:val="24"/>
          <w:szCs w:val="24"/>
        </w:rPr>
        <w:t xml:space="preserve"> prop</w:t>
      </w:r>
      <w:r w:rsidR="0008374C">
        <w:rPr>
          <w:sz w:val="24"/>
          <w:szCs w:val="24"/>
        </w:rPr>
        <w:t>osés par les soumissionnaires s’</w:t>
      </w:r>
      <w:r w:rsidRPr="00865352">
        <w:rPr>
          <w:sz w:val="24"/>
          <w:szCs w:val="24"/>
        </w:rPr>
        <w:t>ils sont autorisés par le RPAO.</w:t>
      </w:r>
    </w:p>
    <w:p w:rsidR="00266F07" w:rsidRPr="00865352" w:rsidRDefault="00266F07" w:rsidP="00266F07">
      <w:pPr>
        <w:ind w:firstLine="426"/>
        <w:jc w:val="both"/>
        <w:rPr>
          <w:sz w:val="24"/>
          <w:szCs w:val="24"/>
        </w:rPr>
      </w:pPr>
      <w:r w:rsidRPr="00865352">
        <w:rPr>
          <w:sz w:val="24"/>
          <w:szCs w:val="24"/>
        </w:rPr>
        <w:t>f) Le cas échéant, conformément aux dispositions de l’article 13.2 du RGAO et RPAO, en appliquant les rabais offerts par le soumissionnaire pour l’attribution de plus d’un lot, si cet appel d’offres est lancé simultanément pour plusieurs lots ;</w:t>
      </w:r>
    </w:p>
    <w:p w:rsidR="00266F07" w:rsidRPr="00865352" w:rsidRDefault="00266F07" w:rsidP="00266F07">
      <w:pPr>
        <w:ind w:firstLine="426"/>
        <w:jc w:val="both"/>
        <w:rPr>
          <w:sz w:val="24"/>
          <w:szCs w:val="24"/>
        </w:rPr>
      </w:pPr>
      <w:r w:rsidRPr="00865352">
        <w:rPr>
          <w:sz w:val="24"/>
          <w:szCs w:val="24"/>
        </w:rPr>
        <w:lastRenderedPageBreak/>
        <w:t xml:space="preserve">g) Le cas échéant, conformément aux </w:t>
      </w:r>
      <w:r w:rsidR="0008374C" w:rsidRPr="00865352">
        <w:rPr>
          <w:sz w:val="24"/>
          <w:szCs w:val="24"/>
        </w:rPr>
        <w:t>dispositions de</w:t>
      </w:r>
      <w:r w:rsidRPr="00865352">
        <w:rPr>
          <w:sz w:val="24"/>
          <w:szCs w:val="24"/>
        </w:rPr>
        <w:t xml:space="preserv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266F07" w:rsidRPr="00865352" w:rsidRDefault="00266F07" w:rsidP="00266F07">
      <w:pPr>
        <w:ind w:firstLine="426"/>
        <w:jc w:val="both"/>
        <w:rPr>
          <w:sz w:val="24"/>
          <w:szCs w:val="24"/>
        </w:rPr>
      </w:pPr>
      <w:r w:rsidRPr="00865352">
        <w:rPr>
          <w:sz w:val="24"/>
          <w:szCs w:val="24"/>
        </w:rPr>
        <w:t>32.3- L’effet estimé des formules de révision des prix figurant dans les CCAG et CCAP, appliquées durant la période d’exécution de la lettre-commande ne sera pas pris</w:t>
      </w:r>
      <w:r>
        <w:rPr>
          <w:sz w:val="24"/>
          <w:szCs w:val="24"/>
        </w:rPr>
        <w:t>e</w:t>
      </w:r>
      <w:r w:rsidRPr="00865352">
        <w:rPr>
          <w:sz w:val="24"/>
          <w:szCs w:val="24"/>
        </w:rPr>
        <w:t xml:space="preserve"> en considération lors de l’évaluation des offres.</w:t>
      </w:r>
    </w:p>
    <w:p w:rsidR="00266F07" w:rsidRPr="00865352" w:rsidRDefault="00266F07" w:rsidP="00266F07">
      <w:pPr>
        <w:ind w:firstLine="426"/>
        <w:jc w:val="both"/>
        <w:rPr>
          <w:sz w:val="24"/>
          <w:szCs w:val="24"/>
        </w:rPr>
      </w:pPr>
      <w:r w:rsidRPr="00865352">
        <w:rPr>
          <w:sz w:val="24"/>
          <w:szCs w:val="24"/>
        </w:rPr>
        <w:t xml:space="preserve">32.4- Si l’offre évaluée la moins disante est jugée anormalement basse ou est fortement déséquilibrée par rapport à l’estimation du Maître d’Ouvrage, des </w:t>
      </w:r>
      <w:r w:rsidR="0008374C" w:rsidRPr="00865352">
        <w:rPr>
          <w:sz w:val="24"/>
          <w:szCs w:val="24"/>
        </w:rPr>
        <w:t>travaux à</w:t>
      </w:r>
      <w:r w:rsidRPr="00865352">
        <w:rPr>
          <w:sz w:val="24"/>
          <w:szCs w:val="24"/>
        </w:rPr>
        <w:t xml:space="preserve"> exécuter dans le cadre de la lettre-commande, la </w:t>
      </w:r>
      <w:r w:rsidR="0008374C" w:rsidRPr="00865352">
        <w:rPr>
          <w:sz w:val="24"/>
          <w:szCs w:val="24"/>
        </w:rPr>
        <w:t>sous-commission d’analyse</w:t>
      </w:r>
      <w:r w:rsidRPr="00865352">
        <w:rPr>
          <w:sz w:val="24"/>
          <w:szCs w:val="24"/>
        </w:rPr>
        <w:t xml:space="preserve"> peut partir du sous détail des prix fourni par le soumissionnaire pour n’importe quel élément, ou pour tous les éléments du détail quantitatif et </w:t>
      </w:r>
      <w:r w:rsidR="0008374C" w:rsidRPr="00865352">
        <w:rPr>
          <w:sz w:val="24"/>
          <w:szCs w:val="24"/>
        </w:rPr>
        <w:t>estimatif vérifier</w:t>
      </w:r>
      <w:r w:rsidRPr="00865352">
        <w:rPr>
          <w:sz w:val="24"/>
          <w:szCs w:val="24"/>
        </w:rPr>
        <w:t xml:space="preserve"> si ces prix sont compatibles avec les méthodes de construction et le calendrier proposé. Au cas où les justificatifs présentés par le soumissionnaire ne lui semblent pas satisfaisants, le Maître d’Ouvrage peut rejeter ladite offre.</w:t>
      </w:r>
    </w:p>
    <w:p w:rsidR="00266F07" w:rsidRPr="008A2126" w:rsidRDefault="00266F07" w:rsidP="00266F07">
      <w:pPr>
        <w:spacing w:before="120"/>
        <w:jc w:val="both"/>
        <w:rPr>
          <w:b/>
          <w:sz w:val="24"/>
          <w:szCs w:val="24"/>
        </w:rPr>
      </w:pPr>
      <w:r w:rsidRPr="008A2126">
        <w:rPr>
          <w:b/>
          <w:sz w:val="24"/>
          <w:szCs w:val="24"/>
        </w:rPr>
        <w:t>Article 33 : Préférence accordée aux soumissionnaires nationaux</w:t>
      </w:r>
    </w:p>
    <w:p w:rsidR="00266F07" w:rsidRPr="00865352" w:rsidRDefault="00266F07" w:rsidP="00266F07">
      <w:pPr>
        <w:jc w:val="both"/>
        <w:rPr>
          <w:sz w:val="24"/>
          <w:szCs w:val="24"/>
        </w:rPr>
      </w:pPr>
      <w:r w:rsidRPr="00865352">
        <w:rPr>
          <w:sz w:val="24"/>
          <w:szCs w:val="24"/>
        </w:rPr>
        <w:t>Si cette disposition est mentionnée dans le RPAO, les entrepreneurs nationaux peuvent bénéficier d’une marge de préférence nationale telle que prévu par le code des marchés publics aux fins de l’évaluation des offres.</w:t>
      </w:r>
    </w:p>
    <w:p w:rsidR="00266F07" w:rsidRPr="00865352"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08374C" w:rsidRDefault="0008374C" w:rsidP="00266F07">
      <w:pPr>
        <w:jc w:val="both"/>
        <w:rPr>
          <w:sz w:val="24"/>
          <w:szCs w:val="24"/>
        </w:rPr>
      </w:pPr>
    </w:p>
    <w:p w:rsidR="0008374C" w:rsidRDefault="0008374C" w:rsidP="00266F07">
      <w:pPr>
        <w:jc w:val="both"/>
        <w:rPr>
          <w:sz w:val="24"/>
          <w:szCs w:val="24"/>
        </w:rPr>
      </w:pPr>
    </w:p>
    <w:p w:rsidR="0008374C" w:rsidRDefault="0008374C"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Default="00266F07" w:rsidP="00266F07">
      <w:pPr>
        <w:jc w:val="both"/>
        <w:rPr>
          <w:sz w:val="24"/>
          <w:szCs w:val="24"/>
        </w:rPr>
      </w:pPr>
    </w:p>
    <w:p w:rsidR="00266F07" w:rsidRPr="008A2126" w:rsidRDefault="00266F07" w:rsidP="00266F07">
      <w:pPr>
        <w:jc w:val="both"/>
        <w:rPr>
          <w:b/>
          <w:sz w:val="24"/>
          <w:szCs w:val="24"/>
        </w:rPr>
      </w:pPr>
      <w:r>
        <w:rPr>
          <w:b/>
          <w:sz w:val="24"/>
          <w:szCs w:val="24"/>
        </w:rPr>
        <w:t>F- ATTRIBUTION DU MARCHE</w:t>
      </w:r>
    </w:p>
    <w:p w:rsidR="00266F07" w:rsidRPr="00865352" w:rsidRDefault="00266F07" w:rsidP="00266F07">
      <w:pPr>
        <w:spacing w:before="120"/>
        <w:jc w:val="both"/>
        <w:rPr>
          <w:sz w:val="24"/>
          <w:szCs w:val="24"/>
        </w:rPr>
      </w:pPr>
      <w:r w:rsidRPr="008A2126">
        <w:rPr>
          <w:b/>
          <w:sz w:val="24"/>
          <w:szCs w:val="24"/>
        </w:rPr>
        <w:t>Article 34 : Attribution</w:t>
      </w:r>
    </w:p>
    <w:p w:rsidR="00266F07" w:rsidRPr="00865352" w:rsidRDefault="00266F07" w:rsidP="00266F07">
      <w:pPr>
        <w:ind w:firstLine="708"/>
        <w:jc w:val="both"/>
        <w:rPr>
          <w:sz w:val="24"/>
          <w:szCs w:val="24"/>
        </w:rPr>
      </w:pPr>
      <w:r w:rsidRPr="00865352">
        <w:rPr>
          <w:sz w:val="24"/>
          <w:szCs w:val="24"/>
        </w:rPr>
        <w:t xml:space="preserve">34.1- </w:t>
      </w:r>
      <w:r>
        <w:rPr>
          <w:sz w:val="24"/>
          <w:szCs w:val="24"/>
        </w:rPr>
        <w:t>L’Autorité Contractante</w:t>
      </w:r>
      <w:r w:rsidRPr="00865352">
        <w:rPr>
          <w:sz w:val="24"/>
          <w:szCs w:val="24"/>
        </w:rPr>
        <w:t xml:space="preserve"> attribuera le marché au soumissionnaire dont </w:t>
      </w:r>
      <w:r w:rsidR="0008374C" w:rsidRPr="00865352">
        <w:rPr>
          <w:sz w:val="24"/>
          <w:szCs w:val="24"/>
        </w:rPr>
        <w:t>l’offre a</w:t>
      </w:r>
      <w:r w:rsidRPr="00865352">
        <w:rPr>
          <w:sz w:val="24"/>
          <w:szCs w:val="24"/>
        </w:rPr>
        <w:t xml:space="preserve">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rsidR="00266F07" w:rsidRPr="00865352" w:rsidRDefault="00266F07" w:rsidP="00266F07">
      <w:pPr>
        <w:ind w:firstLine="708"/>
        <w:jc w:val="both"/>
        <w:rPr>
          <w:sz w:val="24"/>
          <w:szCs w:val="24"/>
        </w:rPr>
      </w:pPr>
      <w:r w:rsidRPr="00865352">
        <w:rPr>
          <w:sz w:val="24"/>
          <w:szCs w:val="24"/>
        </w:rPr>
        <w:t xml:space="preserve">34.2- si selon l’article 13.2 du RGAO, l’appel d’offres porte plusieurs lots, l’offre la moins </w:t>
      </w:r>
      <w:r w:rsidR="0008374C" w:rsidRPr="00865352">
        <w:rPr>
          <w:sz w:val="24"/>
          <w:szCs w:val="24"/>
        </w:rPr>
        <w:t>disante sera</w:t>
      </w:r>
      <w:r w:rsidRPr="00865352">
        <w:rPr>
          <w:sz w:val="24"/>
          <w:szCs w:val="24"/>
        </w:rPr>
        <w:t xml:space="preserve"> déterminée en évaluant ce marché en liaison avec les autres lots à attribuer concurremment, en prenant en compte   les rabais offerts par les soumissionnaires en cas d’attribution de plus d’un lot, ainsi que leur plan de charges au moment de l’attribution.</w:t>
      </w:r>
    </w:p>
    <w:p w:rsidR="00266F07" w:rsidRPr="008A2126" w:rsidRDefault="00266F07" w:rsidP="00266F07">
      <w:pPr>
        <w:jc w:val="both"/>
        <w:rPr>
          <w:b/>
          <w:sz w:val="24"/>
          <w:szCs w:val="24"/>
        </w:rPr>
      </w:pPr>
      <w:r w:rsidRPr="008A2126">
        <w:rPr>
          <w:b/>
          <w:sz w:val="24"/>
          <w:szCs w:val="24"/>
        </w:rPr>
        <w:t xml:space="preserve">Article 35 : Droit au Maître d’Ouvrage de déclarer un Appel d’Offres </w:t>
      </w:r>
      <w:r w:rsidR="0008374C" w:rsidRPr="008A2126">
        <w:rPr>
          <w:b/>
          <w:sz w:val="24"/>
          <w:szCs w:val="24"/>
        </w:rPr>
        <w:t>infructueux ou</w:t>
      </w:r>
      <w:r w:rsidRPr="008A2126">
        <w:rPr>
          <w:b/>
          <w:sz w:val="24"/>
          <w:szCs w:val="24"/>
        </w:rPr>
        <w:t xml:space="preserve"> d’annuler une procédure</w:t>
      </w:r>
    </w:p>
    <w:p w:rsidR="00266F07" w:rsidRPr="00865352" w:rsidRDefault="00266F07" w:rsidP="00266F07">
      <w:pPr>
        <w:ind w:firstLine="708"/>
        <w:jc w:val="both"/>
        <w:rPr>
          <w:sz w:val="24"/>
          <w:szCs w:val="24"/>
        </w:rPr>
      </w:pPr>
      <w:r>
        <w:rPr>
          <w:sz w:val="24"/>
          <w:szCs w:val="24"/>
        </w:rPr>
        <w:t>L’Autorité Contractante</w:t>
      </w:r>
      <w:r w:rsidRPr="00865352">
        <w:rPr>
          <w:sz w:val="24"/>
          <w:szCs w:val="24"/>
        </w:rPr>
        <w:t xml:space="preserve"> se réserve le droit d’annuler une procédure d’Appel d’Offres après autorisation du Ministre</w:t>
      </w:r>
      <w:r>
        <w:rPr>
          <w:sz w:val="24"/>
          <w:szCs w:val="24"/>
        </w:rPr>
        <w:t xml:space="preserve"> des Marchés Publics</w:t>
      </w:r>
      <w:r w:rsidRPr="00865352">
        <w:rPr>
          <w:sz w:val="24"/>
          <w:szCs w:val="24"/>
        </w:rPr>
        <w:t xml:space="preserve"> lorsque les offres ont été ouvertes ou de déclarer un Appel d’Offres infructueux après avis de la commission des marchés compétente, sans qu’il n’y ait lieu de réclamation.</w:t>
      </w:r>
    </w:p>
    <w:p w:rsidR="00266F07" w:rsidRPr="008A2126" w:rsidRDefault="00266F07" w:rsidP="00266F07">
      <w:pPr>
        <w:spacing w:before="120"/>
        <w:jc w:val="both"/>
        <w:rPr>
          <w:b/>
          <w:sz w:val="24"/>
          <w:szCs w:val="24"/>
        </w:rPr>
      </w:pPr>
      <w:r w:rsidRPr="008A2126">
        <w:rPr>
          <w:b/>
          <w:sz w:val="24"/>
          <w:szCs w:val="24"/>
        </w:rPr>
        <w:t>Article 36 : Notification de l’attribution du marché</w:t>
      </w:r>
    </w:p>
    <w:p w:rsidR="00266F07" w:rsidRPr="00865352" w:rsidRDefault="00266F07" w:rsidP="00266F07">
      <w:pPr>
        <w:ind w:firstLine="708"/>
        <w:jc w:val="both"/>
        <w:rPr>
          <w:sz w:val="24"/>
          <w:szCs w:val="24"/>
        </w:rPr>
      </w:pPr>
      <w:r w:rsidRPr="00865352">
        <w:rPr>
          <w:sz w:val="24"/>
          <w:szCs w:val="24"/>
        </w:rPr>
        <w:t xml:space="preserve">Avant l’expiration du délai de validité des offres fixé par le RPAO, </w:t>
      </w:r>
      <w:r>
        <w:rPr>
          <w:sz w:val="24"/>
          <w:szCs w:val="24"/>
        </w:rPr>
        <w:t>l’Autorité Contractante</w:t>
      </w:r>
      <w:r w:rsidRPr="00865352">
        <w:rPr>
          <w:sz w:val="24"/>
          <w:szCs w:val="24"/>
        </w:rPr>
        <w:t xml:space="preserve"> notifiera à l’attributaire du marché par télécopie confirmée par lettre recommandée ou par tout autre moyen que sa soumission a été retenue. Cette lettre indiquera le montant que </w:t>
      </w:r>
      <w:smartTag w:uri="urn:schemas-microsoft-com:office:smarttags" w:element="PersonName">
        <w:smartTagPr>
          <w:attr w:name="ProductID" w:val="la Ma￮tre"/>
        </w:smartTagPr>
        <w:r w:rsidRPr="00865352">
          <w:rPr>
            <w:sz w:val="24"/>
            <w:szCs w:val="24"/>
          </w:rPr>
          <w:t>la Maître</w:t>
        </w:r>
      </w:smartTag>
      <w:r w:rsidRPr="00865352">
        <w:rPr>
          <w:sz w:val="24"/>
          <w:szCs w:val="24"/>
        </w:rPr>
        <w:t xml:space="preserve"> d’Ouvrage paiera à l’entrepreneur au titre de l’exécution des travaux et le délai d’exécution. </w:t>
      </w:r>
    </w:p>
    <w:p w:rsidR="00266F07" w:rsidRPr="008A2126" w:rsidRDefault="00266F07" w:rsidP="00266F07">
      <w:pPr>
        <w:spacing w:before="120"/>
        <w:jc w:val="both"/>
        <w:rPr>
          <w:b/>
          <w:sz w:val="24"/>
          <w:szCs w:val="24"/>
        </w:rPr>
      </w:pPr>
      <w:r w:rsidRPr="008A2126">
        <w:rPr>
          <w:b/>
          <w:sz w:val="24"/>
          <w:szCs w:val="24"/>
        </w:rPr>
        <w:t xml:space="preserve">Article 37 : Publication des </w:t>
      </w:r>
      <w:r w:rsidR="0008374C" w:rsidRPr="008A2126">
        <w:rPr>
          <w:b/>
          <w:sz w:val="24"/>
          <w:szCs w:val="24"/>
        </w:rPr>
        <w:t>résultats d’attribution</w:t>
      </w:r>
      <w:r w:rsidRPr="008A2126">
        <w:rPr>
          <w:b/>
          <w:sz w:val="24"/>
          <w:szCs w:val="24"/>
        </w:rPr>
        <w:t xml:space="preserve"> du marché et recours</w:t>
      </w:r>
    </w:p>
    <w:p w:rsidR="00266F07" w:rsidRPr="00865352" w:rsidRDefault="00266F07" w:rsidP="00266F07">
      <w:pPr>
        <w:ind w:firstLine="708"/>
        <w:jc w:val="both"/>
        <w:rPr>
          <w:sz w:val="24"/>
          <w:szCs w:val="24"/>
        </w:rPr>
      </w:pPr>
      <w:r w:rsidRPr="00865352">
        <w:rPr>
          <w:sz w:val="24"/>
          <w:szCs w:val="24"/>
        </w:rPr>
        <w:t xml:space="preserve">37.1- </w:t>
      </w:r>
      <w:r>
        <w:rPr>
          <w:sz w:val="24"/>
          <w:szCs w:val="24"/>
        </w:rPr>
        <w:t>L’Autorité Contractante</w:t>
      </w:r>
      <w:r w:rsidRPr="00865352">
        <w:rPr>
          <w:sz w:val="24"/>
          <w:szCs w:val="24"/>
        </w:rPr>
        <w:t xml:space="preserve"> communique à tout soumissionnaire ou administration concernée, sur requête à lui adressée dans un délai maximal de cinq (5) jours après </w:t>
      </w:r>
      <w:r w:rsidR="0008374C" w:rsidRPr="00865352">
        <w:rPr>
          <w:sz w:val="24"/>
          <w:szCs w:val="24"/>
        </w:rPr>
        <w:t>publication des</w:t>
      </w:r>
      <w:r w:rsidRPr="00865352">
        <w:rPr>
          <w:sz w:val="24"/>
          <w:szCs w:val="24"/>
        </w:rPr>
        <w:t xml:space="preserve"> résultats d’attribution, le rapport de l’Observateur Indépendant ainsi que le </w:t>
      </w:r>
      <w:r w:rsidR="0008374C" w:rsidRPr="00865352">
        <w:rPr>
          <w:sz w:val="24"/>
          <w:szCs w:val="24"/>
        </w:rPr>
        <w:t>procès-verbal</w:t>
      </w:r>
      <w:r w:rsidRPr="00865352">
        <w:rPr>
          <w:sz w:val="24"/>
          <w:szCs w:val="24"/>
        </w:rPr>
        <w:t xml:space="preserve"> de la séance d’attribution de la lettre-commande y relatif auquel est annexé le rapport d’analyse des offres.</w:t>
      </w:r>
    </w:p>
    <w:p w:rsidR="00266F07" w:rsidRPr="00865352" w:rsidRDefault="00266F07" w:rsidP="00266F07">
      <w:pPr>
        <w:ind w:firstLine="708"/>
        <w:jc w:val="both"/>
        <w:rPr>
          <w:sz w:val="24"/>
          <w:szCs w:val="24"/>
        </w:rPr>
      </w:pPr>
      <w:r w:rsidRPr="00865352">
        <w:rPr>
          <w:sz w:val="24"/>
          <w:szCs w:val="24"/>
        </w:rPr>
        <w:t xml:space="preserve">37.2- </w:t>
      </w:r>
      <w:r>
        <w:rPr>
          <w:sz w:val="24"/>
          <w:szCs w:val="24"/>
        </w:rPr>
        <w:t>L’Autorité Contractante</w:t>
      </w:r>
      <w:r w:rsidRPr="00865352">
        <w:rPr>
          <w:sz w:val="24"/>
          <w:szCs w:val="24"/>
        </w:rPr>
        <w:t xml:space="preserve"> est tenu</w:t>
      </w:r>
      <w:r>
        <w:rPr>
          <w:sz w:val="24"/>
          <w:szCs w:val="24"/>
        </w:rPr>
        <w:t>e</w:t>
      </w:r>
      <w:r w:rsidRPr="00865352">
        <w:rPr>
          <w:sz w:val="24"/>
          <w:szCs w:val="24"/>
        </w:rPr>
        <w:t xml:space="preserve"> de communiquer les motifs de rejet des offres des soumissionnaires </w:t>
      </w:r>
      <w:r w:rsidR="0008374C" w:rsidRPr="00865352">
        <w:rPr>
          <w:sz w:val="24"/>
          <w:szCs w:val="24"/>
        </w:rPr>
        <w:t>concernés qui</w:t>
      </w:r>
      <w:r w:rsidRPr="00865352">
        <w:rPr>
          <w:sz w:val="24"/>
          <w:szCs w:val="24"/>
        </w:rPr>
        <w:t xml:space="preserve"> en font la demande.</w:t>
      </w:r>
    </w:p>
    <w:p w:rsidR="00266F07" w:rsidRPr="00865352" w:rsidRDefault="00266F07" w:rsidP="00266F07">
      <w:pPr>
        <w:ind w:firstLine="708"/>
        <w:jc w:val="both"/>
        <w:rPr>
          <w:sz w:val="24"/>
          <w:szCs w:val="24"/>
        </w:rPr>
      </w:pPr>
      <w:r w:rsidRPr="00865352">
        <w:rPr>
          <w:sz w:val="24"/>
          <w:szCs w:val="24"/>
        </w:rPr>
        <w:t>37.3- Après la publication du résultat de l’attribution, les offres non retirées dans un délai de quinze (15) jours seront détruites, sans qu’il n’y ait lieu à réclamation, à l’exception de l’exemplaire destiné à l’</w:t>
      </w:r>
      <w:r w:rsidR="0008374C" w:rsidRPr="00865352">
        <w:rPr>
          <w:sz w:val="24"/>
          <w:szCs w:val="24"/>
        </w:rPr>
        <w:t>organisme</w:t>
      </w:r>
      <w:r w:rsidRPr="00865352">
        <w:rPr>
          <w:sz w:val="24"/>
          <w:szCs w:val="24"/>
        </w:rPr>
        <w:t xml:space="preserve"> chargé des marchés publics.</w:t>
      </w:r>
    </w:p>
    <w:p w:rsidR="00266F07" w:rsidRPr="00865352" w:rsidRDefault="00266F07" w:rsidP="00266F07">
      <w:pPr>
        <w:ind w:firstLine="708"/>
        <w:jc w:val="both"/>
        <w:rPr>
          <w:sz w:val="24"/>
          <w:szCs w:val="24"/>
        </w:rPr>
      </w:pPr>
      <w:r w:rsidRPr="00865352">
        <w:rPr>
          <w:sz w:val="24"/>
          <w:szCs w:val="24"/>
        </w:rPr>
        <w:t xml:space="preserve">37.4- En cas de recours, il doit être adressé à l’autorité chargé des marchés publics, avec copies à l’organisme chargé de la régulation des marchés publics, </w:t>
      </w:r>
      <w:r>
        <w:rPr>
          <w:sz w:val="24"/>
          <w:szCs w:val="24"/>
        </w:rPr>
        <w:t>à l’Autorité Contractante</w:t>
      </w:r>
      <w:r w:rsidRPr="00865352">
        <w:rPr>
          <w:sz w:val="24"/>
          <w:szCs w:val="24"/>
        </w:rPr>
        <w:t xml:space="preserve"> et au président de la commission</w:t>
      </w:r>
      <w:r>
        <w:rPr>
          <w:sz w:val="24"/>
          <w:szCs w:val="24"/>
        </w:rPr>
        <w:t xml:space="preserve"> de Passation des </w:t>
      </w:r>
      <w:r w:rsidR="0008374C">
        <w:rPr>
          <w:sz w:val="24"/>
          <w:szCs w:val="24"/>
        </w:rPr>
        <w:t>Marchés.</w:t>
      </w:r>
    </w:p>
    <w:p w:rsidR="00266F07" w:rsidRPr="00865352" w:rsidRDefault="00266F07" w:rsidP="00266F07">
      <w:pPr>
        <w:jc w:val="both"/>
        <w:rPr>
          <w:sz w:val="24"/>
          <w:szCs w:val="24"/>
        </w:rPr>
      </w:pPr>
      <w:r w:rsidRPr="00865352">
        <w:rPr>
          <w:sz w:val="24"/>
          <w:szCs w:val="24"/>
        </w:rPr>
        <w:t>Il doit intervenir dans un délai maximum de cinq (5) jours ouvrables après la publication des résultats.</w:t>
      </w:r>
    </w:p>
    <w:p w:rsidR="00266F07" w:rsidRPr="008A2126" w:rsidRDefault="00266F07" w:rsidP="00266F07">
      <w:pPr>
        <w:spacing w:before="120"/>
        <w:jc w:val="both"/>
        <w:rPr>
          <w:b/>
          <w:sz w:val="24"/>
          <w:szCs w:val="24"/>
        </w:rPr>
      </w:pPr>
      <w:r w:rsidRPr="008A2126">
        <w:rPr>
          <w:b/>
          <w:sz w:val="24"/>
          <w:szCs w:val="24"/>
        </w:rPr>
        <w:lastRenderedPageBreak/>
        <w:t>Article 38 : Signature du marché</w:t>
      </w:r>
    </w:p>
    <w:p w:rsidR="00266F07" w:rsidRPr="00865352" w:rsidRDefault="00266F07" w:rsidP="00266F07">
      <w:pPr>
        <w:ind w:firstLine="708"/>
        <w:jc w:val="both"/>
        <w:rPr>
          <w:sz w:val="24"/>
          <w:szCs w:val="24"/>
        </w:rPr>
      </w:pPr>
      <w:r w:rsidRPr="00865352">
        <w:rPr>
          <w:sz w:val="24"/>
          <w:szCs w:val="24"/>
        </w:rPr>
        <w:t>38.1- Après la publication des résultats, le projet de marché souscrit par l’attributaire est soumis à la commission de passation des marchés publics et le cas échéant à la commission spécialisée de contrôle des marchés compétente pour adoption.</w:t>
      </w:r>
    </w:p>
    <w:p w:rsidR="00266F07" w:rsidRPr="00865352" w:rsidRDefault="00266F07" w:rsidP="00266F07">
      <w:pPr>
        <w:ind w:firstLine="708"/>
        <w:jc w:val="both"/>
        <w:rPr>
          <w:sz w:val="24"/>
          <w:szCs w:val="24"/>
        </w:rPr>
      </w:pPr>
      <w:r w:rsidRPr="00865352">
        <w:rPr>
          <w:sz w:val="24"/>
          <w:szCs w:val="24"/>
        </w:rPr>
        <w:t xml:space="preserve">38.2- </w:t>
      </w:r>
      <w:r>
        <w:rPr>
          <w:sz w:val="24"/>
          <w:szCs w:val="24"/>
        </w:rPr>
        <w:t>L’Autorité Contractante</w:t>
      </w:r>
      <w:r w:rsidRPr="00865352">
        <w:rPr>
          <w:sz w:val="24"/>
          <w:szCs w:val="24"/>
        </w:rPr>
        <w:t xml:space="preserve"> dispose d’un délai de sept (7) jours pour la signature de la lettre-commande à compter de la date de réception du projet de marché adoptée par la commission des marchés compétente et souscrit par l’attributaire.</w:t>
      </w:r>
    </w:p>
    <w:p w:rsidR="00266F07" w:rsidRPr="00865352" w:rsidRDefault="00266F07" w:rsidP="00266F07">
      <w:pPr>
        <w:ind w:firstLine="708"/>
        <w:jc w:val="both"/>
        <w:rPr>
          <w:sz w:val="24"/>
          <w:szCs w:val="24"/>
        </w:rPr>
      </w:pPr>
      <w:r w:rsidRPr="00865352">
        <w:rPr>
          <w:sz w:val="24"/>
          <w:szCs w:val="24"/>
        </w:rPr>
        <w:t xml:space="preserve">38.3- Le marché doit être notifié à son attributaire dans les cinq (5) </w:t>
      </w:r>
      <w:r w:rsidR="0008374C" w:rsidRPr="00865352">
        <w:rPr>
          <w:sz w:val="24"/>
          <w:szCs w:val="24"/>
        </w:rPr>
        <w:t>jours qui</w:t>
      </w:r>
      <w:r w:rsidRPr="00865352">
        <w:rPr>
          <w:sz w:val="24"/>
          <w:szCs w:val="24"/>
        </w:rPr>
        <w:t xml:space="preserve"> suivent la date de sa signature.</w:t>
      </w:r>
    </w:p>
    <w:p w:rsidR="00266F07" w:rsidRPr="008A2126" w:rsidRDefault="00266F07" w:rsidP="00266F07">
      <w:pPr>
        <w:spacing w:before="120"/>
        <w:jc w:val="both"/>
        <w:rPr>
          <w:b/>
          <w:sz w:val="24"/>
          <w:szCs w:val="24"/>
        </w:rPr>
      </w:pPr>
      <w:r w:rsidRPr="008A2126">
        <w:rPr>
          <w:b/>
          <w:sz w:val="24"/>
          <w:szCs w:val="24"/>
        </w:rPr>
        <w:t>Article 39 : Cautionnement définitif</w:t>
      </w:r>
    </w:p>
    <w:p w:rsidR="00266F07" w:rsidRPr="00865352" w:rsidRDefault="00266F07" w:rsidP="00266F07">
      <w:pPr>
        <w:ind w:firstLine="708"/>
        <w:jc w:val="both"/>
        <w:rPr>
          <w:sz w:val="24"/>
          <w:szCs w:val="24"/>
        </w:rPr>
      </w:pPr>
      <w:r w:rsidRPr="00865352">
        <w:rPr>
          <w:sz w:val="24"/>
          <w:szCs w:val="24"/>
        </w:rPr>
        <w:t>39.1- Dans les vingt (20) jours suivant la notification du marché,</w:t>
      </w:r>
      <w:r>
        <w:rPr>
          <w:sz w:val="24"/>
          <w:szCs w:val="24"/>
        </w:rPr>
        <w:t xml:space="preserve"> l’entrepreneur devra constituer</w:t>
      </w:r>
      <w:r w:rsidRPr="00865352">
        <w:rPr>
          <w:sz w:val="24"/>
          <w:szCs w:val="24"/>
        </w:rPr>
        <w:t xml:space="preserve"> un cautionnement définitif, sous la forme stipulée dans le RPAO, conformément au modèle fourni dans le dossier d’appel d’offres.</w:t>
      </w:r>
    </w:p>
    <w:p w:rsidR="00266F07" w:rsidRPr="00865352" w:rsidRDefault="00266F07" w:rsidP="00266F07">
      <w:pPr>
        <w:ind w:firstLine="708"/>
        <w:jc w:val="both"/>
        <w:rPr>
          <w:sz w:val="24"/>
          <w:szCs w:val="24"/>
        </w:rPr>
      </w:pPr>
      <w:r w:rsidRPr="00865352">
        <w:rPr>
          <w:sz w:val="24"/>
          <w:szCs w:val="24"/>
        </w:rPr>
        <w:t xml:space="preserve">39.2- Le cautionnement dont le taux varie entre 2 et 5% du montant de la lettre-commande </w:t>
      </w:r>
      <w:r w:rsidR="0008374C" w:rsidRPr="00865352">
        <w:rPr>
          <w:sz w:val="24"/>
          <w:szCs w:val="24"/>
        </w:rPr>
        <w:t>peut-être</w:t>
      </w:r>
      <w:r w:rsidRPr="00865352">
        <w:rPr>
          <w:sz w:val="24"/>
          <w:szCs w:val="24"/>
        </w:rPr>
        <w:t xml:space="preserve"> remplacé par la garantie d’une caution d’un </w:t>
      </w:r>
      <w:r w:rsidR="0008374C" w:rsidRPr="00865352">
        <w:rPr>
          <w:sz w:val="24"/>
          <w:szCs w:val="24"/>
        </w:rPr>
        <w:t>établissement bancaire agréé</w:t>
      </w:r>
      <w:r w:rsidRPr="00865352">
        <w:rPr>
          <w:sz w:val="24"/>
          <w:szCs w:val="24"/>
        </w:rPr>
        <w:t xml:space="preserve"> conformément aux textes en vigueur, et émise au profit du Maître d’Ouvrage ou par une caution personnelle et solidaire.</w:t>
      </w:r>
    </w:p>
    <w:p w:rsidR="00266F07" w:rsidRPr="00865352" w:rsidRDefault="00266F07" w:rsidP="00266F07">
      <w:pPr>
        <w:ind w:firstLine="708"/>
        <w:jc w:val="both"/>
        <w:rPr>
          <w:sz w:val="24"/>
          <w:szCs w:val="24"/>
        </w:rPr>
      </w:pPr>
      <w:r w:rsidRPr="00865352">
        <w:rPr>
          <w:sz w:val="24"/>
          <w:szCs w:val="24"/>
        </w:rPr>
        <w:t xml:space="preserve">39.3- Les petites et moyennes </w:t>
      </w:r>
      <w:r w:rsidR="0008374C" w:rsidRPr="00865352">
        <w:rPr>
          <w:sz w:val="24"/>
          <w:szCs w:val="24"/>
        </w:rPr>
        <w:t>entreprises (</w:t>
      </w:r>
      <w:r w:rsidRPr="00865352">
        <w:rPr>
          <w:sz w:val="24"/>
          <w:szCs w:val="24"/>
        </w:rPr>
        <w:t xml:space="preserve">PME) à capitaux et dirigeants nationaux peuvent produire à la place du cautionnement, soit une hypothèque légale, soit une caution d’un établissement </w:t>
      </w:r>
      <w:r w:rsidR="0008374C" w:rsidRPr="00865352">
        <w:rPr>
          <w:sz w:val="24"/>
          <w:szCs w:val="24"/>
        </w:rPr>
        <w:t>bancaire ou</w:t>
      </w:r>
      <w:r w:rsidRPr="00865352">
        <w:rPr>
          <w:sz w:val="24"/>
          <w:szCs w:val="24"/>
        </w:rPr>
        <w:t xml:space="preserve"> d’un organisme financier agréé de premier rang conformément aux textes en vigueur.</w:t>
      </w:r>
    </w:p>
    <w:p w:rsidR="00266F07" w:rsidRPr="00865352" w:rsidRDefault="00266F07" w:rsidP="00266F07">
      <w:pPr>
        <w:ind w:firstLine="708"/>
        <w:rPr>
          <w:sz w:val="24"/>
          <w:szCs w:val="24"/>
        </w:rPr>
        <w:sectPr w:rsidR="00266F07" w:rsidRPr="00865352" w:rsidSect="00653185">
          <w:type w:val="continuous"/>
          <w:pgSz w:w="11906" w:h="16838"/>
          <w:pgMar w:top="993" w:right="1077" w:bottom="993" w:left="1418" w:header="1134" w:footer="1134" w:gutter="0"/>
          <w:pgBorders w:offsetFrom="page">
            <w:top w:val="single" w:sz="4" w:space="24" w:color="auto"/>
            <w:left w:val="single" w:sz="4" w:space="24" w:color="auto"/>
            <w:bottom w:val="single" w:sz="4" w:space="24" w:color="auto"/>
            <w:right w:val="single" w:sz="4" w:space="24" w:color="auto"/>
          </w:pgBorders>
          <w:pgNumType w:start="10"/>
          <w:cols w:space="709"/>
          <w:titlePg/>
        </w:sectPr>
      </w:pPr>
      <w:r w:rsidRPr="00865352">
        <w:rPr>
          <w:sz w:val="24"/>
          <w:szCs w:val="24"/>
        </w:rPr>
        <w:t>39.4- L’absence de production  du cautionnement définitif dans les délais prescrits est susceptible de donner lieu à la résiliation de la lettre-commande dans</w:t>
      </w:r>
      <w:r>
        <w:rPr>
          <w:sz w:val="24"/>
          <w:szCs w:val="24"/>
        </w:rPr>
        <w:t xml:space="preserve"> les conditions prévues dans le </w:t>
      </w:r>
      <w:r w:rsidRPr="00865352">
        <w:rPr>
          <w:sz w:val="24"/>
          <w:szCs w:val="24"/>
        </w:rPr>
        <w:t>CCAG.</w:t>
      </w: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Pr="0055546D" w:rsidRDefault="00266F07" w:rsidP="00266F07">
      <w:pPr>
        <w:jc w:val="both"/>
      </w:pPr>
    </w:p>
    <w:p w:rsidR="00266F07" w:rsidRDefault="00266F07" w:rsidP="00266F07">
      <w:pPr>
        <w:jc w:val="center"/>
        <w:rPr>
          <w:sz w:val="36"/>
          <w:szCs w:val="28"/>
        </w:rPr>
      </w:pPr>
    </w:p>
    <w:p w:rsidR="00266F07" w:rsidRDefault="00266F07" w:rsidP="00266F07">
      <w:pPr>
        <w:jc w:val="center"/>
        <w:rPr>
          <w:sz w:val="36"/>
          <w:szCs w:val="28"/>
        </w:rPr>
      </w:pPr>
    </w:p>
    <w:p w:rsidR="00266F07" w:rsidRDefault="00266F07" w:rsidP="00266F07">
      <w:pPr>
        <w:jc w:val="center"/>
        <w:rPr>
          <w:sz w:val="36"/>
          <w:szCs w:val="28"/>
        </w:rPr>
      </w:pPr>
    </w:p>
    <w:p w:rsidR="00266F07" w:rsidRDefault="00266F07" w:rsidP="00266F07">
      <w:pPr>
        <w:jc w:val="center"/>
        <w:rPr>
          <w:sz w:val="36"/>
          <w:szCs w:val="28"/>
        </w:rPr>
      </w:pPr>
    </w:p>
    <w:p w:rsidR="00266F07" w:rsidRDefault="00266F07" w:rsidP="00266F07">
      <w:pPr>
        <w:jc w:val="center"/>
        <w:rPr>
          <w:sz w:val="36"/>
          <w:szCs w:val="28"/>
        </w:rPr>
      </w:pPr>
    </w:p>
    <w:p w:rsidR="00266F07" w:rsidRDefault="00266F07" w:rsidP="00266F07">
      <w:pPr>
        <w:jc w:val="center"/>
        <w:rPr>
          <w:sz w:val="36"/>
          <w:szCs w:val="28"/>
        </w:rPr>
      </w:pPr>
    </w:p>
    <w:p w:rsidR="00266F07" w:rsidRDefault="00266F07" w:rsidP="00266F07">
      <w:pPr>
        <w:jc w:val="center"/>
        <w:rPr>
          <w:sz w:val="36"/>
          <w:szCs w:val="28"/>
        </w:rPr>
      </w:pPr>
    </w:p>
    <w:p w:rsidR="00266F07" w:rsidRPr="0055546D" w:rsidRDefault="00266F07" w:rsidP="00266F07">
      <w:pPr>
        <w:jc w:val="center"/>
        <w:rPr>
          <w:sz w:val="36"/>
          <w:szCs w:val="28"/>
        </w:rPr>
      </w:pPr>
      <w:r w:rsidRPr="0055546D">
        <w:rPr>
          <w:sz w:val="36"/>
          <w:szCs w:val="28"/>
        </w:rPr>
        <w:t>PIECES N° III : REGLEMENT PARTICULIER DE L’APPEL D’OFFRES (RPAO)</w:t>
      </w:r>
    </w:p>
    <w:p w:rsidR="00266F07" w:rsidRPr="0055546D" w:rsidRDefault="00266F07" w:rsidP="00266F07">
      <w:pPr>
        <w:jc w:val="both"/>
        <w:rPr>
          <w:sz w:val="28"/>
          <w:szCs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08374C" w:rsidRDefault="00266F07" w:rsidP="00266F07">
      <w:pPr>
        <w:jc w:val="center"/>
        <w:rPr>
          <w:sz w:val="52"/>
          <w:szCs w:val="52"/>
        </w:rPr>
      </w:pPr>
      <w:r w:rsidRPr="0008374C">
        <w:rPr>
          <w:sz w:val="52"/>
          <w:szCs w:val="52"/>
        </w:rPr>
        <w:t>SOMMAIRE</w:t>
      </w:r>
    </w:p>
    <w:p w:rsidR="00266F07" w:rsidRPr="0055546D" w:rsidRDefault="00266F07" w:rsidP="00266F07">
      <w:pPr>
        <w:spacing w:before="480" w:after="480"/>
        <w:jc w:val="both"/>
        <w:rPr>
          <w:b/>
          <w:sz w:val="32"/>
          <w:szCs w:val="32"/>
        </w:rPr>
      </w:pPr>
      <w:r w:rsidRPr="0055546D">
        <w:rPr>
          <w:b/>
          <w:sz w:val="32"/>
          <w:szCs w:val="32"/>
        </w:rPr>
        <w:t>Article 1 : Objet de l’Appel d’Offres</w:t>
      </w:r>
    </w:p>
    <w:p w:rsidR="00266F07" w:rsidRPr="0055546D" w:rsidRDefault="00266F07" w:rsidP="00266F07">
      <w:pPr>
        <w:spacing w:before="480" w:after="480"/>
        <w:jc w:val="both"/>
        <w:rPr>
          <w:b/>
          <w:sz w:val="32"/>
          <w:szCs w:val="32"/>
        </w:rPr>
      </w:pPr>
      <w:r w:rsidRPr="0055546D">
        <w:rPr>
          <w:b/>
          <w:sz w:val="32"/>
          <w:szCs w:val="32"/>
        </w:rPr>
        <w:t>Article 2 : Pièces constitutives du dossier d’appel d’offres</w:t>
      </w:r>
    </w:p>
    <w:p w:rsidR="00266F07" w:rsidRPr="0055546D" w:rsidRDefault="00266F07" w:rsidP="00266F07">
      <w:pPr>
        <w:spacing w:before="480" w:after="480"/>
        <w:jc w:val="both"/>
        <w:rPr>
          <w:b/>
          <w:sz w:val="32"/>
          <w:szCs w:val="32"/>
        </w:rPr>
      </w:pPr>
      <w:r w:rsidRPr="0055546D">
        <w:rPr>
          <w:b/>
          <w:sz w:val="32"/>
          <w:szCs w:val="32"/>
        </w:rPr>
        <w:t>Article 3 : Présentation de l’offre</w:t>
      </w:r>
    </w:p>
    <w:p w:rsidR="00266F07" w:rsidRPr="0055546D" w:rsidRDefault="00266F07" w:rsidP="00266F07">
      <w:pPr>
        <w:spacing w:before="480" w:after="480"/>
        <w:jc w:val="both"/>
        <w:rPr>
          <w:b/>
          <w:sz w:val="32"/>
          <w:szCs w:val="32"/>
        </w:rPr>
      </w:pPr>
      <w:r w:rsidRPr="0055546D">
        <w:rPr>
          <w:b/>
          <w:sz w:val="32"/>
          <w:szCs w:val="32"/>
        </w:rPr>
        <w:t>Article 4 : Délai d’engagement</w:t>
      </w:r>
    </w:p>
    <w:p w:rsidR="00266F07" w:rsidRPr="0055546D" w:rsidRDefault="00266F07" w:rsidP="00266F07">
      <w:pPr>
        <w:spacing w:before="480" w:after="480"/>
        <w:jc w:val="both"/>
        <w:rPr>
          <w:b/>
          <w:sz w:val="32"/>
          <w:szCs w:val="32"/>
        </w:rPr>
      </w:pPr>
      <w:r w:rsidRPr="0055546D">
        <w:rPr>
          <w:b/>
          <w:sz w:val="32"/>
          <w:szCs w:val="32"/>
        </w:rPr>
        <w:t>Article 5 : Ouverture des plis</w:t>
      </w:r>
    </w:p>
    <w:p w:rsidR="00266F07" w:rsidRPr="0055546D" w:rsidRDefault="00266F07" w:rsidP="00266F07">
      <w:pPr>
        <w:spacing w:before="480" w:after="480"/>
        <w:jc w:val="both"/>
        <w:rPr>
          <w:b/>
          <w:sz w:val="32"/>
          <w:szCs w:val="32"/>
        </w:rPr>
      </w:pPr>
      <w:r w:rsidRPr="0055546D">
        <w:rPr>
          <w:b/>
          <w:sz w:val="32"/>
          <w:szCs w:val="32"/>
        </w:rPr>
        <w:t>Article 6 : Vérification des offres</w:t>
      </w:r>
    </w:p>
    <w:p w:rsidR="00266F07" w:rsidRPr="0055546D" w:rsidRDefault="00266F07" w:rsidP="00266F07">
      <w:pPr>
        <w:spacing w:before="480" w:after="480"/>
        <w:jc w:val="both"/>
        <w:rPr>
          <w:b/>
          <w:sz w:val="32"/>
          <w:szCs w:val="32"/>
        </w:rPr>
      </w:pPr>
      <w:r w:rsidRPr="0055546D">
        <w:rPr>
          <w:b/>
          <w:sz w:val="32"/>
          <w:szCs w:val="32"/>
        </w:rPr>
        <w:t>Article 7 : Attribution du marché.</w:t>
      </w:r>
    </w:p>
    <w:p w:rsidR="00266F07" w:rsidRPr="0055546D" w:rsidRDefault="00266F07" w:rsidP="00266F07">
      <w:pPr>
        <w:spacing w:before="480" w:after="480"/>
        <w:jc w:val="both"/>
        <w:rPr>
          <w:b/>
          <w:sz w:val="32"/>
          <w:szCs w:val="32"/>
        </w:rPr>
      </w:pPr>
      <w:r w:rsidRPr="0055546D">
        <w:rPr>
          <w:b/>
          <w:sz w:val="32"/>
          <w:szCs w:val="32"/>
        </w:rPr>
        <w:t>Article 8 : Renseignements complémentaires</w:t>
      </w: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rPr>
          <w:b/>
          <w:sz w:val="28"/>
        </w:rPr>
      </w:pPr>
    </w:p>
    <w:p w:rsidR="00266F07" w:rsidRPr="00865352" w:rsidRDefault="00266F07" w:rsidP="00266F07">
      <w:pPr>
        <w:jc w:val="center"/>
        <w:rPr>
          <w:sz w:val="24"/>
          <w:szCs w:val="24"/>
        </w:rPr>
      </w:pPr>
      <w:r w:rsidRPr="00865352">
        <w:rPr>
          <w:b/>
          <w:sz w:val="24"/>
          <w:szCs w:val="24"/>
        </w:rPr>
        <w:t>REGLEMENT PARTICULIER DE LA CONSULTATION</w:t>
      </w:r>
    </w:p>
    <w:p w:rsidR="00266F07" w:rsidRPr="0055546D" w:rsidRDefault="00266F07" w:rsidP="00266F07">
      <w:pPr>
        <w:jc w:val="both"/>
        <w:rPr>
          <w:sz w:val="24"/>
        </w:rPr>
      </w:pPr>
    </w:p>
    <w:p w:rsidR="00266F07" w:rsidRPr="00865352" w:rsidRDefault="00266F07" w:rsidP="00266F07">
      <w:pPr>
        <w:jc w:val="both"/>
        <w:rPr>
          <w:b/>
          <w:sz w:val="24"/>
          <w:szCs w:val="24"/>
        </w:rPr>
      </w:pPr>
      <w:r w:rsidRPr="00865352">
        <w:rPr>
          <w:b/>
          <w:sz w:val="24"/>
          <w:szCs w:val="24"/>
        </w:rPr>
        <w:t xml:space="preserve"> </w:t>
      </w:r>
      <w:r w:rsidRPr="00865352">
        <w:rPr>
          <w:b/>
          <w:sz w:val="24"/>
          <w:szCs w:val="24"/>
          <w:u w:val="single"/>
        </w:rPr>
        <w:t>Article 1</w:t>
      </w:r>
      <w:r w:rsidRPr="00865352">
        <w:rPr>
          <w:b/>
          <w:sz w:val="24"/>
          <w:szCs w:val="24"/>
          <w:u w:val="single"/>
          <w:vertAlign w:val="superscript"/>
        </w:rPr>
        <w:t>er</w:t>
      </w:r>
      <w:r w:rsidRPr="00865352">
        <w:rPr>
          <w:b/>
          <w:sz w:val="24"/>
          <w:szCs w:val="24"/>
        </w:rPr>
        <w:t> : Objet de l’Appel d’Offres</w:t>
      </w:r>
    </w:p>
    <w:p w:rsidR="00266F07" w:rsidRPr="00193231" w:rsidRDefault="00266F07" w:rsidP="00266F07">
      <w:pPr>
        <w:pStyle w:val="En-tte"/>
        <w:tabs>
          <w:tab w:val="clear" w:pos="4536"/>
          <w:tab w:val="clear" w:pos="9072"/>
        </w:tabs>
        <w:spacing w:line="360" w:lineRule="auto"/>
        <w:rPr>
          <w:sz w:val="24"/>
          <w:szCs w:val="24"/>
        </w:rPr>
      </w:pPr>
      <w:r>
        <w:rPr>
          <w:bCs/>
          <w:sz w:val="24"/>
          <w:szCs w:val="24"/>
        </w:rPr>
        <w:t xml:space="preserve"> </w:t>
      </w:r>
      <w:r w:rsidRPr="006628E7">
        <w:rPr>
          <w:bCs/>
          <w:sz w:val="24"/>
          <w:szCs w:val="24"/>
        </w:rPr>
        <w:t xml:space="preserve">L’Appel d’Offres a pour </w:t>
      </w:r>
      <w:r w:rsidR="0008374C" w:rsidRPr="006628E7">
        <w:rPr>
          <w:bCs/>
          <w:sz w:val="24"/>
          <w:szCs w:val="24"/>
        </w:rPr>
        <w:t>objet</w:t>
      </w:r>
      <w:r w:rsidR="0008374C" w:rsidRPr="00193231">
        <w:rPr>
          <w:bCs/>
          <w:sz w:val="24"/>
          <w:szCs w:val="24"/>
        </w:rPr>
        <w:t>,</w:t>
      </w:r>
      <w:r w:rsidR="0008374C" w:rsidRPr="00193231">
        <w:rPr>
          <w:color w:val="000000"/>
          <w:sz w:val="24"/>
          <w:szCs w:val="24"/>
        </w:rPr>
        <w:t xml:space="preserve"> </w:t>
      </w:r>
      <w:r w:rsidR="0008374C" w:rsidRPr="00193231">
        <w:rPr>
          <w:sz w:val="24"/>
          <w:szCs w:val="24"/>
        </w:rPr>
        <w:t>l’ouverture</w:t>
      </w:r>
      <w:r w:rsidR="0008374C">
        <w:rPr>
          <w:sz w:val="24"/>
          <w:szCs w:val="24"/>
        </w:rPr>
        <w:t xml:space="preserve"> d’une</w:t>
      </w:r>
      <w:r>
        <w:rPr>
          <w:sz w:val="24"/>
          <w:szCs w:val="24"/>
        </w:rPr>
        <w:t xml:space="preserve"> </w:t>
      </w:r>
      <w:r w:rsidR="0008374C">
        <w:rPr>
          <w:sz w:val="24"/>
          <w:szCs w:val="24"/>
        </w:rPr>
        <w:t>piste agricole</w:t>
      </w:r>
      <w:r>
        <w:rPr>
          <w:sz w:val="24"/>
          <w:szCs w:val="24"/>
        </w:rPr>
        <w:t xml:space="preserve"> dans la commune de NGOURA</w:t>
      </w:r>
    </w:p>
    <w:p w:rsidR="00266F07" w:rsidRPr="00193231" w:rsidRDefault="00266F07" w:rsidP="00266F07">
      <w:pPr>
        <w:pStyle w:val="En-tte"/>
        <w:tabs>
          <w:tab w:val="clear" w:pos="4536"/>
          <w:tab w:val="clear" w:pos="9072"/>
        </w:tabs>
        <w:spacing w:line="360" w:lineRule="auto"/>
        <w:rPr>
          <w:b/>
        </w:rPr>
      </w:pPr>
      <w:r w:rsidRPr="00865352">
        <w:rPr>
          <w:b/>
          <w:sz w:val="24"/>
          <w:szCs w:val="24"/>
          <w:u w:val="single"/>
        </w:rPr>
        <w:t>Article 2</w:t>
      </w:r>
      <w:r w:rsidRPr="00865352">
        <w:rPr>
          <w:b/>
          <w:sz w:val="24"/>
          <w:szCs w:val="24"/>
        </w:rPr>
        <w:t> : Pièces constitutives du dossier d’Appel d’offres</w:t>
      </w:r>
    </w:p>
    <w:p w:rsidR="00266F07" w:rsidRPr="00865352" w:rsidRDefault="00266F07" w:rsidP="00266F07">
      <w:pPr>
        <w:jc w:val="both"/>
        <w:rPr>
          <w:sz w:val="24"/>
          <w:szCs w:val="24"/>
        </w:rPr>
      </w:pPr>
      <w:r w:rsidRPr="00865352">
        <w:rPr>
          <w:sz w:val="24"/>
          <w:szCs w:val="24"/>
        </w:rPr>
        <w:t>Les pièces constitutives du présent appel d’offres sont :</w:t>
      </w:r>
    </w:p>
    <w:p w:rsidR="00266F07" w:rsidRPr="00865352" w:rsidRDefault="00266F07" w:rsidP="00266F07">
      <w:pPr>
        <w:numPr>
          <w:ilvl w:val="0"/>
          <w:numId w:val="2"/>
        </w:numPr>
        <w:ind w:left="1068"/>
        <w:jc w:val="both"/>
        <w:rPr>
          <w:sz w:val="24"/>
          <w:szCs w:val="24"/>
        </w:rPr>
      </w:pPr>
      <w:r w:rsidRPr="00865352">
        <w:rPr>
          <w:sz w:val="24"/>
          <w:szCs w:val="24"/>
        </w:rPr>
        <w:t>L’avis d’appel d’offres ;</w:t>
      </w:r>
    </w:p>
    <w:p w:rsidR="00266F07" w:rsidRPr="00865352" w:rsidRDefault="00266F07" w:rsidP="00266F07">
      <w:pPr>
        <w:numPr>
          <w:ilvl w:val="0"/>
          <w:numId w:val="2"/>
        </w:numPr>
        <w:ind w:left="1068"/>
        <w:jc w:val="both"/>
        <w:rPr>
          <w:sz w:val="24"/>
          <w:szCs w:val="24"/>
        </w:rPr>
      </w:pPr>
      <w:r w:rsidRPr="00865352">
        <w:rPr>
          <w:sz w:val="24"/>
          <w:szCs w:val="24"/>
        </w:rPr>
        <w:t>Le présent règlement particulier de l’appel d’offres ;</w:t>
      </w:r>
    </w:p>
    <w:p w:rsidR="00266F07" w:rsidRPr="00865352" w:rsidRDefault="00266F07" w:rsidP="00266F07">
      <w:pPr>
        <w:numPr>
          <w:ilvl w:val="0"/>
          <w:numId w:val="2"/>
        </w:numPr>
        <w:ind w:left="1068"/>
        <w:jc w:val="both"/>
        <w:rPr>
          <w:sz w:val="24"/>
          <w:szCs w:val="24"/>
        </w:rPr>
      </w:pPr>
      <w:r w:rsidRPr="00865352">
        <w:rPr>
          <w:sz w:val="24"/>
          <w:szCs w:val="24"/>
        </w:rPr>
        <w:t xml:space="preserve">Le cahier des </w:t>
      </w:r>
      <w:r w:rsidR="0008374C">
        <w:rPr>
          <w:sz w:val="24"/>
          <w:szCs w:val="24"/>
        </w:rPr>
        <w:t xml:space="preserve">Clauses </w:t>
      </w:r>
      <w:r w:rsidR="0008374C" w:rsidRPr="00865352">
        <w:rPr>
          <w:sz w:val="24"/>
          <w:szCs w:val="24"/>
        </w:rPr>
        <w:t>administratives</w:t>
      </w:r>
      <w:r w:rsidRPr="00865352">
        <w:rPr>
          <w:sz w:val="24"/>
          <w:szCs w:val="24"/>
        </w:rPr>
        <w:t xml:space="preserve"> particulières ;</w:t>
      </w:r>
    </w:p>
    <w:p w:rsidR="00266F07" w:rsidRPr="00865352" w:rsidRDefault="00266F07" w:rsidP="00266F07">
      <w:pPr>
        <w:numPr>
          <w:ilvl w:val="0"/>
          <w:numId w:val="2"/>
        </w:numPr>
        <w:ind w:left="1068"/>
        <w:jc w:val="both"/>
        <w:rPr>
          <w:sz w:val="24"/>
          <w:szCs w:val="24"/>
        </w:rPr>
      </w:pPr>
      <w:r w:rsidRPr="00865352">
        <w:rPr>
          <w:sz w:val="24"/>
          <w:szCs w:val="24"/>
        </w:rPr>
        <w:t xml:space="preserve">Le Cahier des </w:t>
      </w:r>
      <w:r>
        <w:rPr>
          <w:sz w:val="24"/>
          <w:szCs w:val="24"/>
        </w:rPr>
        <w:t>Clauses</w:t>
      </w:r>
      <w:r w:rsidRPr="00865352">
        <w:rPr>
          <w:sz w:val="24"/>
          <w:szCs w:val="24"/>
        </w:rPr>
        <w:t xml:space="preserve"> techniques particulières ;</w:t>
      </w:r>
    </w:p>
    <w:p w:rsidR="00266F07" w:rsidRPr="00865352" w:rsidRDefault="00266F07" w:rsidP="00266F07">
      <w:pPr>
        <w:numPr>
          <w:ilvl w:val="0"/>
          <w:numId w:val="2"/>
        </w:numPr>
        <w:ind w:left="1068"/>
        <w:jc w:val="both"/>
        <w:rPr>
          <w:sz w:val="24"/>
          <w:szCs w:val="24"/>
        </w:rPr>
      </w:pPr>
      <w:r w:rsidRPr="00865352">
        <w:rPr>
          <w:sz w:val="24"/>
          <w:szCs w:val="24"/>
        </w:rPr>
        <w:t>Les Cadres des Détails Estimatifs ;</w:t>
      </w:r>
    </w:p>
    <w:p w:rsidR="00266F07" w:rsidRPr="00865352" w:rsidRDefault="00266F07" w:rsidP="00266F07">
      <w:pPr>
        <w:numPr>
          <w:ilvl w:val="0"/>
          <w:numId w:val="2"/>
        </w:numPr>
        <w:ind w:left="1068"/>
        <w:jc w:val="both"/>
        <w:rPr>
          <w:sz w:val="24"/>
          <w:szCs w:val="24"/>
        </w:rPr>
      </w:pPr>
      <w:r w:rsidRPr="00865352">
        <w:rPr>
          <w:sz w:val="24"/>
          <w:szCs w:val="24"/>
        </w:rPr>
        <w:t>Formulaires types (soumission, cautionnement de bonne fin, etc.) ;</w:t>
      </w:r>
    </w:p>
    <w:p w:rsidR="00266F07" w:rsidRPr="00865352" w:rsidRDefault="00266F07" w:rsidP="00266F07">
      <w:pPr>
        <w:numPr>
          <w:ilvl w:val="0"/>
          <w:numId w:val="2"/>
        </w:numPr>
        <w:ind w:left="1068"/>
        <w:jc w:val="both"/>
        <w:rPr>
          <w:sz w:val="24"/>
          <w:szCs w:val="24"/>
        </w:rPr>
      </w:pPr>
      <w:r w:rsidRPr="00865352">
        <w:rPr>
          <w:sz w:val="24"/>
          <w:szCs w:val="24"/>
        </w:rPr>
        <w:t xml:space="preserve">L’Annexe comprenant les plans et détails types </w:t>
      </w:r>
    </w:p>
    <w:p w:rsidR="00266F07" w:rsidRPr="00865352" w:rsidRDefault="00266F07" w:rsidP="00266F07">
      <w:pPr>
        <w:jc w:val="both"/>
        <w:rPr>
          <w:b/>
          <w:sz w:val="24"/>
          <w:szCs w:val="24"/>
        </w:rPr>
      </w:pPr>
      <w:r w:rsidRPr="00865352">
        <w:rPr>
          <w:b/>
          <w:sz w:val="24"/>
          <w:szCs w:val="24"/>
          <w:u w:val="single"/>
        </w:rPr>
        <w:t>Article 3</w:t>
      </w:r>
      <w:r w:rsidRPr="00865352">
        <w:rPr>
          <w:b/>
          <w:sz w:val="24"/>
          <w:szCs w:val="24"/>
        </w:rPr>
        <w:t> : Présentation des Offres</w:t>
      </w:r>
    </w:p>
    <w:p w:rsidR="00266F07" w:rsidRPr="00865352" w:rsidRDefault="00266F07" w:rsidP="00266F07">
      <w:pPr>
        <w:ind w:firstLine="709"/>
        <w:jc w:val="both"/>
        <w:rPr>
          <w:sz w:val="24"/>
          <w:szCs w:val="24"/>
        </w:rPr>
      </w:pPr>
      <w:r w:rsidRPr="00865352">
        <w:rPr>
          <w:sz w:val="24"/>
          <w:szCs w:val="24"/>
        </w:rPr>
        <w:t>Toute offre ne respectant pas les conditions du présent RPAO sera rejetée. L’offre devra être remise dans les conditions fixées par l’avis d’Appels d’Offres contre récépissé.</w:t>
      </w:r>
    </w:p>
    <w:p w:rsidR="00266F07" w:rsidRPr="00865352" w:rsidRDefault="00266F07" w:rsidP="00266F07">
      <w:pPr>
        <w:ind w:firstLine="709"/>
        <w:jc w:val="both"/>
        <w:rPr>
          <w:sz w:val="24"/>
          <w:szCs w:val="24"/>
        </w:rPr>
      </w:pPr>
      <w:r w:rsidRPr="00865352">
        <w:rPr>
          <w:sz w:val="24"/>
          <w:szCs w:val="24"/>
        </w:rPr>
        <w:t>Après remise de son Offre, le soumissionnaire ne pourra ni la retirer, ni la modifier pour quelque raison que ce soit. Cette condition est valable avant et après l’expiration du délai de remise des Offres.</w:t>
      </w:r>
    </w:p>
    <w:p w:rsidR="00266F07" w:rsidRPr="00865352" w:rsidRDefault="00266F07" w:rsidP="00266F07">
      <w:pPr>
        <w:ind w:firstLine="709"/>
        <w:jc w:val="both"/>
        <w:rPr>
          <w:b/>
          <w:bCs/>
          <w:sz w:val="24"/>
          <w:szCs w:val="24"/>
        </w:rPr>
      </w:pPr>
      <w:r w:rsidRPr="00865352">
        <w:rPr>
          <w:b/>
          <w:bCs/>
          <w:sz w:val="24"/>
          <w:szCs w:val="24"/>
        </w:rPr>
        <w:t>3.1 : Forme générale</w:t>
      </w:r>
    </w:p>
    <w:p w:rsidR="00266F07" w:rsidRPr="00865352" w:rsidRDefault="00266F07" w:rsidP="00266F07">
      <w:pPr>
        <w:ind w:firstLine="709"/>
        <w:jc w:val="both"/>
        <w:rPr>
          <w:sz w:val="24"/>
          <w:szCs w:val="24"/>
        </w:rPr>
      </w:pPr>
      <w:r w:rsidRPr="00865352">
        <w:rPr>
          <w:sz w:val="24"/>
          <w:szCs w:val="24"/>
        </w:rPr>
        <w:t>Les Offres seront constituées en trois volumes ainsi qu’il suit :</w:t>
      </w:r>
    </w:p>
    <w:p w:rsidR="00266F07" w:rsidRPr="00865352" w:rsidRDefault="00266F07" w:rsidP="00266F07">
      <w:pPr>
        <w:numPr>
          <w:ilvl w:val="0"/>
          <w:numId w:val="12"/>
        </w:numPr>
        <w:jc w:val="both"/>
        <w:rPr>
          <w:sz w:val="24"/>
          <w:szCs w:val="24"/>
        </w:rPr>
      </w:pPr>
      <w:r w:rsidRPr="00865352">
        <w:rPr>
          <w:sz w:val="24"/>
          <w:szCs w:val="24"/>
        </w:rPr>
        <w:t xml:space="preserve">Volume 1 : </w:t>
      </w:r>
      <w:r w:rsidR="0008374C" w:rsidRPr="00865352">
        <w:rPr>
          <w:sz w:val="24"/>
          <w:szCs w:val="24"/>
        </w:rPr>
        <w:t>Dossier Administratif</w:t>
      </w:r>
      <w:r w:rsidRPr="00865352">
        <w:rPr>
          <w:sz w:val="24"/>
          <w:szCs w:val="24"/>
        </w:rPr>
        <w:t> ;</w:t>
      </w:r>
    </w:p>
    <w:p w:rsidR="00266F07" w:rsidRPr="00865352" w:rsidRDefault="00266F07" w:rsidP="00266F07">
      <w:pPr>
        <w:numPr>
          <w:ilvl w:val="0"/>
          <w:numId w:val="12"/>
        </w:numPr>
        <w:jc w:val="both"/>
        <w:rPr>
          <w:sz w:val="24"/>
          <w:szCs w:val="24"/>
        </w:rPr>
      </w:pPr>
      <w:r w:rsidRPr="00865352">
        <w:rPr>
          <w:sz w:val="24"/>
          <w:szCs w:val="24"/>
        </w:rPr>
        <w:t>Volume 2 : Offre Technique ;</w:t>
      </w:r>
    </w:p>
    <w:p w:rsidR="00266F07" w:rsidRPr="00865352" w:rsidRDefault="00266F07" w:rsidP="00266F07">
      <w:pPr>
        <w:numPr>
          <w:ilvl w:val="0"/>
          <w:numId w:val="12"/>
        </w:numPr>
        <w:jc w:val="both"/>
        <w:rPr>
          <w:sz w:val="24"/>
          <w:szCs w:val="24"/>
        </w:rPr>
      </w:pPr>
      <w:r w:rsidRPr="00865352">
        <w:rPr>
          <w:sz w:val="24"/>
          <w:szCs w:val="24"/>
        </w:rPr>
        <w:t xml:space="preserve">Volume 3 : Offre Financière. </w:t>
      </w:r>
    </w:p>
    <w:p w:rsidR="00266F07" w:rsidRPr="00865352" w:rsidRDefault="00266F07" w:rsidP="00266F07">
      <w:pPr>
        <w:ind w:firstLine="709"/>
        <w:jc w:val="both"/>
        <w:rPr>
          <w:sz w:val="24"/>
          <w:szCs w:val="24"/>
        </w:rPr>
      </w:pPr>
      <w:r w:rsidRPr="00865352">
        <w:rPr>
          <w:sz w:val="24"/>
          <w:szCs w:val="24"/>
        </w:rPr>
        <w:t>Chaque volume sera dans une enveloppe scellée et cachetée. Les trois enveloppes seront placées dans une plus grande portant les mentions suivantes :</w:t>
      </w:r>
    </w:p>
    <w:p w:rsidR="00266F07" w:rsidRDefault="00266F07" w:rsidP="00266F07">
      <w:pPr>
        <w:pStyle w:val="En-tte"/>
        <w:tabs>
          <w:tab w:val="clear" w:pos="4536"/>
          <w:tab w:val="clear" w:pos="9072"/>
        </w:tabs>
        <w:spacing w:line="360" w:lineRule="auto"/>
        <w:jc w:val="both"/>
        <w:rPr>
          <w:sz w:val="24"/>
          <w:szCs w:val="24"/>
        </w:rPr>
      </w:pPr>
    </w:p>
    <w:p w:rsidR="00266F07" w:rsidRPr="0086791E" w:rsidRDefault="00266F07" w:rsidP="00266F07">
      <w:pPr>
        <w:pStyle w:val="En-tte"/>
        <w:tabs>
          <w:tab w:val="clear" w:pos="4536"/>
          <w:tab w:val="clear" w:pos="9072"/>
        </w:tabs>
        <w:spacing w:line="360" w:lineRule="auto"/>
        <w:jc w:val="center"/>
        <w:rPr>
          <w:b/>
        </w:rPr>
      </w:pPr>
      <w:r w:rsidRPr="0086791E">
        <w:rPr>
          <w:b/>
        </w:rPr>
        <w:t xml:space="preserve">AVIS D’APPEL D’OFFRES NATIONAL </w:t>
      </w:r>
      <w:r w:rsidR="0008374C" w:rsidRPr="0086791E">
        <w:rPr>
          <w:b/>
        </w:rPr>
        <w:t>OUVE</w:t>
      </w:r>
      <w:r w:rsidR="0008374C">
        <w:rPr>
          <w:b/>
        </w:rPr>
        <w:t>RT N</w:t>
      </w:r>
      <w:r w:rsidR="00FA5C68">
        <w:rPr>
          <w:b/>
        </w:rPr>
        <w:t>°</w:t>
      </w:r>
      <w:r>
        <w:rPr>
          <w:b/>
        </w:rPr>
        <w:t xml:space="preserve">    /AONO/CIPM</w:t>
      </w:r>
      <w:r w:rsidR="0008374C">
        <w:rPr>
          <w:b/>
        </w:rPr>
        <w:t xml:space="preserve"> /2023</w:t>
      </w:r>
      <w:r w:rsidRPr="0086791E">
        <w:rPr>
          <w:b/>
        </w:rPr>
        <w:t xml:space="preserve"> DU</w:t>
      </w:r>
    </w:p>
    <w:p w:rsidR="00266F07" w:rsidRPr="000138DB" w:rsidRDefault="0008374C" w:rsidP="00266F07">
      <w:pPr>
        <w:pStyle w:val="En-tte"/>
        <w:tabs>
          <w:tab w:val="clear" w:pos="4536"/>
          <w:tab w:val="clear" w:pos="9072"/>
        </w:tabs>
        <w:spacing w:line="360" w:lineRule="auto"/>
        <w:rPr>
          <w:b/>
        </w:rPr>
      </w:pPr>
      <w:r>
        <w:rPr>
          <w:b/>
        </w:rPr>
        <w:t xml:space="preserve">           ….. 2023</w:t>
      </w:r>
      <w:r w:rsidR="00266F07" w:rsidRPr="0086791E">
        <w:rPr>
          <w:b/>
        </w:rPr>
        <w:t xml:space="preserve">, </w:t>
      </w:r>
      <w:r w:rsidR="00266F07" w:rsidRPr="000138DB">
        <w:rPr>
          <w:b/>
        </w:rPr>
        <w:t xml:space="preserve">POUR </w:t>
      </w:r>
      <w:r>
        <w:rPr>
          <w:b/>
        </w:rPr>
        <w:t>L’OUVERTURE D’UNE</w:t>
      </w:r>
      <w:r w:rsidR="00266F07">
        <w:rPr>
          <w:b/>
        </w:rPr>
        <w:t xml:space="preserve"> </w:t>
      </w:r>
      <w:r>
        <w:rPr>
          <w:b/>
        </w:rPr>
        <w:t>PISTE AGRICOLE DANS</w:t>
      </w:r>
      <w:r w:rsidR="00266F07">
        <w:rPr>
          <w:b/>
        </w:rPr>
        <w:t xml:space="preserve"> LA COMMUNE DE NGOURA.</w:t>
      </w:r>
      <w:r w:rsidR="00266F07" w:rsidRPr="000138DB">
        <w:rPr>
          <w:b/>
        </w:rPr>
        <w:t xml:space="preserve">  </w:t>
      </w:r>
      <w:r w:rsidR="00266F07">
        <w:rPr>
          <w:b/>
        </w:rPr>
        <w:t>Lot………….</w:t>
      </w:r>
      <w:r w:rsidR="00266F07" w:rsidRPr="000138DB">
        <w:rPr>
          <w:b/>
        </w:rPr>
        <w:t xml:space="preserve">  </w:t>
      </w:r>
    </w:p>
    <w:p w:rsidR="00266F07" w:rsidRDefault="00266F07" w:rsidP="00266F07">
      <w:pPr>
        <w:spacing w:before="120" w:after="120"/>
        <w:rPr>
          <w:b/>
          <w:sz w:val="24"/>
          <w:szCs w:val="24"/>
        </w:rPr>
      </w:pPr>
      <w:r>
        <w:rPr>
          <w:b/>
          <w:sz w:val="24"/>
          <w:szCs w:val="24"/>
        </w:rPr>
        <w:t xml:space="preserve">                                         </w:t>
      </w:r>
      <w:r w:rsidRPr="006628E7">
        <w:rPr>
          <w:b/>
          <w:color w:val="FF0000"/>
          <w:sz w:val="24"/>
          <w:szCs w:val="24"/>
        </w:rPr>
        <w:t xml:space="preserve"> </w:t>
      </w:r>
      <w:r w:rsidRPr="00F81A32">
        <w:rPr>
          <w:b/>
          <w:sz w:val="24"/>
          <w:szCs w:val="24"/>
        </w:rPr>
        <w:t>Financement :</w:t>
      </w:r>
      <w:r w:rsidR="0008374C">
        <w:rPr>
          <w:b/>
          <w:sz w:val="24"/>
          <w:szCs w:val="24"/>
        </w:rPr>
        <w:t xml:space="preserve"> BIP/MINADER EXERCICE 2023</w:t>
      </w:r>
    </w:p>
    <w:p w:rsidR="00266F07" w:rsidRPr="004646BC" w:rsidRDefault="00266F07" w:rsidP="00266F07">
      <w:pPr>
        <w:spacing w:before="120" w:after="120"/>
        <w:rPr>
          <w:b/>
          <w:color w:val="000000"/>
          <w:sz w:val="24"/>
          <w:szCs w:val="24"/>
        </w:rPr>
      </w:pPr>
      <w:r>
        <w:rPr>
          <w:b/>
          <w:sz w:val="24"/>
          <w:szCs w:val="24"/>
        </w:rPr>
        <w:t xml:space="preserve">                                      </w:t>
      </w:r>
      <w:r w:rsidRPr="00874FB7">
        <w:rPr>
          <w:b/>
          <w:sz w:val="24"/>
          <w:szCs w:val="24"/>
        </w:rPr>
        <w:t>(À n’ouvrir qu’en séance de dépouillement)</w:t>
      </w:r>
    </w:p>
    <w:p w:rsidR="00266F07" w:rsidRPr="00F81A32" w:rsidRDefault="00266F07" w:rsidP="00266F07">
      <w:pPr>
        <w:spacing w:before="120" w:after="120"/>
        <w:rPr>
          <w:b/>
          <w:sz w:val="24"/>
          <w:szCs w:val="24"/>
        </w:rPr>
      </w:pPr>
      <w:r w:rsidRPr="00F81A32">
        <w:rPr>
          <w:b/>
          <w:sz w:val="24"/>
          <w:szCs w:val="24"/>
        </w:rPr>
        <w:t xml:space="preserve"> </w:t>
      </w:r>
    </w:p>
    <w:p w:rsidR="00266F07" w:rsidRPr="00865352" w:rsidRDefault="00266F07" w:rsidP="00266F07">
      <w:pPr>
        <w:ind w:firstLine="360"/>
        <w:jc w:val="both"/>
        <w:rPr>
          <w:sz w:val="24"/>
          <w:szCs w:val="24"/>
        </w:rPr>
      </w:pPr>
      <w:r w:rsidRPr="00865352">
        <w:rPr>
          <w:sz w:val="24"/>
          <w:szCs w:val="24"/>
        </w:rPr>
        <w:t>La liste des documents visés à l’article 13 du RGAO devra être complétée, regroupée en trois volumes insérés respectivement dans les enveloppes intérieures et détaillée comme suit :</w:t>
      </w:r>
    </w:p>
    <w:p w:rsidR="00266F07" w:rsidRPr="00865352" w:rsidRDefault="00266F07" w:rsidP="00266F07">
      <w:pPr>
        <w:jc w:val="both"/>
        <w:rPr>
          <w:b/>
          <w:bCs/>
          <w:sz w:val="24"/>
          <w:szCs w:val="24"/>
        </w:rPr>
      </w:pPr>
      <w:r w:rsidRPr="00865352">
        <w:rPr>
          <w:sz w:val="24"/>
          <w:szCs w:val="24"/>
        </w:rPr>
        <w:t xml:space="preserve"> </w:t>
      </w:r>
      <w:r w:rsidRPr="00865352">
        <w:rPr>
          <w:b/>
          <w:bCs/>
          <w:sz w:val="24"/>
          <w:szCs w:val="24"/>
        </w:rPr>
        <w:t>Pièces administratives (Volume 1)</w:t>
      </w:r>
    </w:p>
    <w:p w:rsidR="00266F07" w:rsidRPr="00865352" w:rsidRDefault="00266F07" w:rsidP="00266F07">
      <w:pPr>
        <w:jc w:val="both"/>
        <w:rPr>
          <w:sz w:val="24"/>
          <w:szCs w:val="24"/>
        </w:rPr>
      </w:pPr>
      <w:r w:rsidRPr="00865352">
        <w:rPr>
          <w:sz w:val="24"/>
          <w:szCs w:val="24"/>
        </w:rPr>
        <w:t>Les justifications ci – après datant de moins de trois (03) mois en original ou Copies certifiées conformes.</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Une patente au taux d’imposition réel et compatible avec le montant de l’offre ;</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La carte de contribuable ;</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Une attestation signée du Directeur des impôts ou d’un de ses délégués certifiant qu’il a effectué la ou les déclarations réglementaires en matière d’impôts ;</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Une attestation de recouvrement délivrée par le comptable assignataire ;</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Une attestation de non faillite délivrée par le Greffe du Tribunal de Première Instance du domicile ;</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Une attestation de domiciliation bancaire du soumissionnaire délivrée par une banque agrée par le Ministère en charge des Finances, suivant les normes COBAC.</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lastRenderedPageBreak/>
        <w:t>L’attestation de non exclusions temporaires ou définitives des marchés publics délivrée par l’ARMP.</w:t>
      </w:r>
    </w:p>
    <w:p w:rsidR="00266F07" w:rsidRPr="00865352" w:rsidRDefault="0008374C" w:rsidP="00266F07">
      <w:pPr>
        <w:numPr>
          <w:ilvl w:val="0"/>
          <w:numId w:val="4"/>
        </w:numPr>
        <w:tabs>
          <w:tab w:val="clear" w:pos="720"/>
          <w:tab w:val="num" w:pos="840"/>
        </w:tabs>
        <w:ind w:left="714" w:hanging="357"/>
        <w:jc w:val="both"/>
        <w:rPr>
          <w:sz w:val="24"/>
          <w:szCs w:val="24"/>
        </w:rPr>
      </w:pPr>
      <w:r w:rsidRPr="00865352">
        <w:rPr>
          <w:sz w:val="24"/>
          <w:szCs w:val="24"/>
        </w:rPr>
        <w:t>Une</w:t>
      </w:r>
      <w:r w:rsidR="00266F07" w:rsidRPr="00865352">
        <w:rPr>
          <w:sz w:val="24"/>
          <w:szCs w:val="24"/>
        </w:rPr>
        <w:t xml:space="preserve"> copie du registre de commerce</w:t>
      </w:r>
    </w:p>
    <w:p w:rsidR="00266F07" w:rsidRPr="00865352" w:rsidRDefault="0008374C" w:rsidP="00266F07">
      <w:pPr>
        <w:numPr>
          <w:ilvl w:val="0"/>
          <w:numId w:val="4"/>
        </w:numPr>
        <w:tabs>
          <w:tab w:val="clear" w:pos="720"/>
          <w:tab w:val="num" w:pos="840"/>
        </w:tabs>
        <w:ind w:left="714" w:hanging="357"/>
        <w:jc w:val="both"/>
        <w:rPr>
          <w:sz w:val="24"/>
          <w:szCs w:val="24"/>
        </w:rPr>
      </w:pPr>
      <w:r w:rsidRPr="00865352">
        <w:rPr>
          <w:sz w:val="24"/>
          <w:szCs w:val="24"/>
        </w:rPr>
        <w:t>Le</w:t>
      </w:r>
      <w:r w:rsidR="00266F07" w:rsidRPr="00865352">
        <w:rPr>
          <w:sz w:val="24"/>
          <w:szCs w:val="24"/>
        </w:rPr>
        <w:t xml:space="preserve"> plan de localisation approuvé par l’entreprise</w:t>
      </w:r>
    </w:p>
    <w:p w:rsidR="00266F07" w:rsidRPr="00865352" w:rsidRDefault="0008374C" w:rsidP="00266F07">
      <w:pPr>
        <w:numPr>
          <w:ilvl w:val="0"/>
          <w:numId w:val="4"/>
        </w:numPr>
        <w:tabs>
          <w:tab w:val="clear" w:pos="720"/>
          <w:tab w:val="num" w:pos="840"/>
        </w:tabs>
        <w:ind w:left="714" w:hanging="357"/>
        <w:jc w:val="both"/>
        <w:rPr>
          <w:sz w:val="24"/>
          <w:szCs w:val="24"/>
        </w:rPr>
      </w:pPr>
      <w:r w:rsidRPr="00865352">
        <w:rPr>
          <w:sz w:val="24"/>
          <w:szCs w:val="24"/>
        </w:rPr>
        <w:t>En</w:t>
      </w:r>
      <w:r w:rsidR="00266F07" w:rsidRPr="00865352">
        <w:rPr>
          <w:sz w:val="24"/>
          <w:szCs w:val="24"/>
        </w:rPr>
        <w:t xml:space="preserve"> cas de groupement, chaque membre du groupement doit présenter un dossier </w:t>
      </w:r>
      <w:r w:rsidRPr="00865352">
        <w:rPr>
          <w:sz w:val="24"/>
          <w:szCs w:val="24"/>
        </w:rPr>
        <w:t>administratif complet</w:t>
      </w:r>
      <w:r w:rsidR="00266F07" w:rsidRPr="00865352">
        <w:rPr>
          <w:sz w:val="24"/>
          <w:szCs w:val="24"/>
        </w:rPr>
        <w:t xml:space="preserve"> les pièces 5, 6, 7, 9 étant uniquement présenté par le </w:t>
      </w:r>
      <w:r w:rsidRPr="00865352">
        <w:rPr>
          <w:sz w:val="24"/>
          <w:szCs w:val="24"/>
        </w:rPr>
        <w:t>mandataire du</w:t>
      </w:r>
      <w:r w:rsidR="00266F07" w:rsidRPr="00865352">
        <w:rPr>
          <w:sz w:val="24"/>
          <w:szCs w:val="24"/>
        </w:rPr>
        <w:t xml:space="preserve"> groupement. </w:t>
      </w:r>
    </w:p>
    <w:p w:rsidR="00266F07" w:rsidRPr="00865352" w:rsidRDefault="00266F07" w:rsidP="00266F07">
      <w:pPr>
        <w:ind w:left="360"/>
        <w:jc w:val="both"/>
        <w:rPr>
          <w:b/>
          <w:bCs/>
          <w:sz w:val="24"/>
          <w:szCs w:val="24"/>
        </w:rPr>
      </w:pPr>
      <w:r w:rsidRPr="00865352">
        <w:rPr>
          <w:b/>
          <w:bCs/>
          <w:sz w:val="24"/>
          <w:szCs w:val="24"/>
        </w:rPr>
        <w:t>Le candidat devra en plus fournir :</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La quittance de versement des frais d’acquisition du dossier d’appel d’offres ;</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Les pouvoirs conformes dans le cas où le soumissionnaire agirait comme Mandataire d’un groupement ainsi que la convention de groupement ;</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 xml:space="preserve">Le formulaire n°1 dûment complété et signé par le soumissionnaire et par lequel il certifie avoir lu et accepté sans réserve les Cahiers des charges du </w:t>
      </w:r>
      <w:r w:rsidR="0008374C" w:rsidRPr="00865352">
        <w:rPr>
          <w:sz w:val="24"/>
          <w:szCs w:val="24"/>
        </w:rPr>
        <w:t>DAO (</w:t>
      </w:r>
      <w:r w:rsidRPr="00865352">
        <w:rPr>
          <w:sz w:val="24"/>
          <w:szCs w:val="24"/>
        </w:rPr>
        <w:t>CCAP et CPT).</w:t>
      </w:r>
    </w:p>
    <w:p w:rsidR="00266F07" w:rsidRPr="00865352" w:rsidRDefault="00266F07" w:rsidP="00266F07">
      <w:pPr>
        <w:numPr>
          <w:ilvl w:val="0"/>
          <w:numId w:val="4"/>
        </w:numPr>
        <w:tabs>
          <w:tab w:val="clear" w:pos="720"/>
          <w:tab w:val="num" w:pos="840"/>
        </w:tabs>
        <w:ind w:left="714" w:hanging="357"/>
        <w:jc w:val="both"/>
        <w:rPr>
          <w:sz w:val="24"/>
          <w:szCs w:val="24"/>
        </w:rPr>
      </w:pPr>
      <w:r w:rsidRPr="00865352">
        <w:rPr>
          <w:sz w:val="24"/>
          <w:szCs w:val="24"/>
        </w:rPr>
        <w:t>Une attestation pour soumission délivrée par la caisse nationale de prévoyance sociale (CNPS).</w:t>
      </w:r>
    </w:p>
    <w:p w:rsidR="00266F07" w:rsidRPr="00865352" w:rsidRDefault="0008374C" w:rsidP="00266F07">
      <w:pPr>
        <w:numPr>
          <w:ilvl w:val="0"/>
          <w:numId w:val="4"/>
        </w:numPr>
        <w:tabs>
          <w:tab w:val="clear" w:pos="720"/>
          <w:tab w:val="num" w:pos="840"/>
        </w:tabs>
        <w:ind w:left="714" w:hanging="357"/>
        <w:jc w:val="both"/>
        <w:rPr>
          <w:sz w:val="24"/>
          <w:szCs w:val="24"/>
        </w:rPr>
      </w:pPr>
      <w:r w:rsidRPr="00865352">
        <w:rPr>
          <w:sz w:val="24"/>
          <w:szCs w:val="24"/>
        </w:rPr>
        <w:t>Une</w:t>
      </w:r>
      <w:r w:rsidR="00266F07" w:rsidRPr="00865352">
        <w:rPr>
          <w:sz w:val="24"/>
          <w:szCs w:val="24"/>
        </w:rPr>
        <w:t xml:space="preserve"> caution de soumission d’un montant égal à : </w:t>
      </w:r>
      <w:r w:rsidR="00266F07">
        <w:rPr>
          <w:sz w:val="24"/>
          <w:szCs w:val="24"/>
        </w:rPr>
        <w:t>750 000(sept cent cinquante mille Francs</w:t>
      </w:r>
      <w:r w:rsidR="00266F07">
        <w:rPr>
          <w:b/>
          <w:color w:val="000000"/>
          <w:sz w:val="24"/>
          <w:szCs w:val="24"/>
        </w:rPr>
        <w:t xml:space="preserve">) </w:t>
      </w:r>
      <w:r w:rsidR="00266F07" w:rsidRPr="00865352">
        <w:rPr>
          <w:sz w:val="24"/>
          <w:szCs w:val="24"/>
        </w:rPr>
        <w:t>présentée sous la forme d’une garantie bancaire délivrée par un établissement de premier ordre agréé par le MINFI</w:t>
      </w:r>
    </w:p>
    <w:p w:rsidR="00266F07" w:rsidRPr="00865352" w:rsidRDefault="00266F07" w:rsidP="00266F07">
      <w:pPr>
        <w:ind w:left="357" w:firstLine="351"/>
        <w:jc w:val="both"/>
        <w:rPr>
          <w:sz w:val="24"/>
          <w:szCs w:val="24"/>
        </w:rPr>
      </w:pPr>
      <w:r w:rsidRPr="00865352">
        <w:rPr>
          <w:sz w:val="24"/>
          <w:szCs w:val="24"/>
        </w:rPr>
        <w:t>.</w:t>
      </w:r>
    </w:p>
    <w:p w:rsidR="00266F07" w:rsidRPr="00865352" w:rsidRDefault="00266F07" w:rsidP="00266F07">
      <w:pPr>
        <w:jc w:val="both"/>
        <w:rPr>
          <w:b/>
          <w:sz w:val="24"/>
          <w:szCs w:val="24"/>
        </w:rPr>
      </w:pPr>
      <w:r>
        <w:rPr>
          <w:b/>
          <w:sz w:val="24"/>
          <w:szCs w:val="24"/>
        </w:rPr>
        <w:t xml:space="preserve">      </w:t>
      </w:r>
      <w:r w:rsidRPr="00865352">
        <w:rPr>
          <w:b/>
          <w:sz w:val="24"/>
          <w:szCs w:val="24"/>
        </w:rPr>
        <w:t>2 – Offre technique (Volume 2)</w:t>
      </w:r>
    </w:p>
    <w:p w:rsidR="00266F07" w:rsidRPr="00865352" w:rsidRDefault="0008374C" w:rsidP="00266F07">
      <w:pPr>
        <w:numPr>
          <w:ilvl w:val="0"/>
          <w:numId w:val="6"/>
        </w:numPr>
        <w:jc w:val="both"/>
        <w:rPr>
          <w:sz w:val="24"/>
          <w:szCs w:val="24"/>
        </w:rPr>
      </w:pPr>
      <w:r>
        <w:rPr>
          <w:b/>
          <w:bCs/>
          <w:sz w:val="24"/>
          <w:szCs w:val="24"/>
        </w:rPr>
        <w:t>Une</w:t>
      </w:r>
      <w:r w:rsidR="00266F07">
        <w:rPr>
          <w:b/>
          <w:bCs/>
          <w:sz w:val="24"/>
          <w:szCs w:val="24"/>
        </w:rPr>
        <w:t xml:space="preserve"> attestation de visite de</w:t>
      </w:r>
      <w:r w:rsidR="00266F07" w:rsidRPr="00865352">
        <w:rPr>
          <w:b/>
          <w:bCs/>
          <w:sz w:val="24"/>
          <w:szCs w:val="24"/>
        </w:rPr>
        <w:t xml:space="preserve"> </w:t>
      </w:r>
      <w:r w:rsidR="00266F07">
        <w:rPr>
          <w:b/>
          <w:bCs/>
          <w:sz w:val="24"/>
          <w:szCs w:val="24"/>
        </w:rPr>
        <w:t>l’itinéraire</w:t>
      </w:r>
      <w:r w:rsidR="00266F07" w:rsidRPr="00865352">
        <w:rPr>
          <w:b/>
          <w:bCs/>
          <w:sz w:val="24"/>
          <w:szCs w:val="24"/>
        </w:rPr>
        <w:t xml:space="preserve"> </w:t>
      </w:r>
      <w:r w:rsidR="00266F07">
        <w:rPr>
          <w:sz w:val="24"/>
          <w:szCs w:val="24"/>
        </w:rPr>
        <w:t xml:space="preserve">signé par le </w:t>
      </w:r>
      <w:r>
        <w:rPr>
          <w:sz w:val="24"/>
          <w:szCs w:val="24"/>
        </w:rPr>
        <w:t>Sous-Directeur</w:t>
      </w:r>
      <w:r w:rsidR="00266F07">
        <w:rPr>
          <w:sz w:val="24"/>
          <w:szCs w:val="24"/>
        </w:rPr>
        <w:t xml:space="preserve"> Régional des Routes du Centre</w:t>
      </w:r>
      <w:r w:rsidR="00266F07" w:rsidRPr="00865352">
        <w:rPr>
          <w:sz w:val="24"/>
          <w:szCs w:val="24"/>
        </w:rPr>
        <w:t>; cette attestation sera accompagné d’un rapport de visite des lieux signé sur l’honneur par le soumissionnaire;</w:t>
      </w:r>
    </w:p>
    <w:p w:rsidR="00266F07" w:rsidRPr="00865352" w:rsidRDefault="00266F07" w:rsidP="00266F07">
      <w:pPr>
        <w:numPr>
          <w:ilvl w:val="0"/>
          <w:numId w:val="6"/>
        </w:numPr>
        <w:jc w:val="both"/>
        <w:rPr>
          <w:sz w:val="24"/>
          <w:szCs w:val="24"/>
        </w:rPr>
      </w:pPr>
      <w:r w:rsidRPr="00865352">
        <w:rPr>
          <w:b/>
          <w:bCs/>
          <w:sz w:val="24"/>
          <w:szCs w:val="24"/>
        </w:rPr>
        <w:t>Une analyse des prestations</w:t>
      </w:r>
      <w:r w:rsidRPr="00865352">
        <w:rPr>
          <w:sz w:val="24"/>
          <w:szCs w:val="24"/>
        </w:rPr>
        <w:t xml:space="preserve"> à effectuer, l’approche technique et la méthodologie envisagée pour les travaux ; le planning prévisionnel pour l’exécution des travaux, ainsi que les dispositions complémentaires que le candidat envisage au cas où il serait attributaire de plus d’un lot.</w:t>
      </w:r>
    </w:p>
    <w:p w:rsidR="00266F07" w:rsidRPr="00865352" w:rsidRDefault="00266F07" w:rsidP="00266F07">
      <w:pPr>
        <w:numPr>
          <w:ilvl w:val="0"/>
          <w:numId w:val="6"/>
        </w:numPr>
        <w:jc w:val="both"/>
        <w:rPr>
          <w:b/>
          <w:sz w:val="24"/>
          <w:szCs w:val="24"/>
        </w:rPr>
      </w:pPr>
      <w:r w:rsidRPr="00865352">
        <w:rPr>
          <w:b/>
          <w:bCs/>
          <w:sz w:val="24"/>
          <w:szCs w:val="24"/>
        </w:rPr>
        <w:t xml:space="preserve">Le personnel d’encadrement du projet </w:t>
      </w:r>
      <w:r w:rsidRPr="00865352">
        <w:rPr>
          <w:bCs/>
          <w:sz w:val="24"/>
          <w:szCs w:val="24"/>
        </w:rPr>
        <w:t>à savoir</w:t>
      </w:r>
      <w:r w:rsidRPr="00865352">
        <w:rPr>
          <w:b/>
          <w:bCs/>
          <w:sz w:val="24"/>
          <w:szCs w:val="24"/>
        </w:rPr>
        <w:t> :</w:t>
      </w:r>
    </w:p>
    <w:p w:rsidR="00266F07" w:rsidRPr="00865352" w:rsidRDefault="00266F07" w:rsidP="00266F07">
      <w:pPr>
        <w:numPr>
          <w:ilvl w:val="0"/>
          <w:numId w:val="31"/>
        </w:numPr>
        <w:jc w:val="both"/>
        <w:rPr>
          <w:bCs/>
          <w:sz w:val="24"/>
          <w:szCs w:val="24"/>
        </w:rPr>
      </w:pPr>
      <w:r w:rsidRPr="00865352">
        <w:rPr>
          <w:b/>
          <w:bCs/>
          <w:sz w:val="24"/>
          <w:szCs w:val="24"/>
        </w:rPr>
        <w:t xml:space="preserve">Un conducteur des travaux : </w:t>
      </w:r>
      <w:r w:rsidRPr="00865352">
        <w:rPr>
          <w:bCs/>
          <w:sz w:val="24"/>
          <w:szCs w:val="24"/>
        </w:rPr>
        <w:t>Ingénieur du Génie Civil, inscrit à l’O.N.</w:t>
      </w:r>
      <w:r>
        <w:rPr>
          <w:bCs/>
          <w:sz w:val="24"/>
          <w:szCs w:val="24"/>
        </w:rPr>
        <w:t>I.G.C ayant au moins trois</w:t>
      </w:r>
      <w:r w:rsidRPr="00865352">
        <w:rPr>
          <w:bCs/>
          <w:sz w:val="24"/>
          <w:szCs w:val="24"/>
        </w:rPr>
        <w:t xml:space="preserve"> années d’expérience dans la conduite des travaux routiers ; </w:t>
      </w:r>
    </w:p>
    <w:p w:rsidR="00266F07" w:rsidRPr="00865352" w:rsidRDefault="00266F07" w:rsidP="00266F07">
      <w:pPr>
        <w:numPr>
          <w:ilvl w:val="0"/>
          <w:numId w:val="31"/>
        </w:numPr>
        <w:jc w:val="both"/>
        <w:rPr>
          <w:bCs/>
          <w:sz w:val="24"/>
          <w:szCs w:val="24"/>
        </w:rPr>
      </w:pPr>
      <w:r w:rsidRPr="00865352">
        <w:rPr>
          <w:b/>
          <w:bCs/>
          <w:sz w:val="24"/>
          <w:szCs w:val="24"/>
        </w:rPr>
        <w:t xml:space="preserve">Un chef de chantier pour chaque lot : </w:t>
      </w:r>
      <w:r w:rsidRPr="00865352">
        <w:rPr>
          <w:bCs/>
          <w:sz w:val="24"/>
          <w:szCs w:val="24"/>
        </w:rPr>
        <w:t>au moins Technicien Supérieur du Génie Civi</w:t>
      </w:r>
      <w:r>
        <w:rPr>
          <w:bCs/>
          <w:sz w:val="24"/>
          <w:szCs w:val="24"/>
        </w:rPr>
        <w:t>l ayant au moins trois</w:t>
      </w:r>
      <w:r w:rsidRPr="00865352">
        <w:rPr>
          <w:bCs/>
          <w:sz w:val="24"/>
          <w:szCs w:val="24"/>
        </w:rPr>
        <w:t xml:space="preserve"> années d’expérience dans le domaine des travaux routiers ;</w:t>
      </w:r>
    </w:p>
    <w:p w:rsidR="00266F07" w:rsidRPr="00865352" w:rsidRDefault="00266F07" w:rsidP="00266F07">
      <w:pPr>
        <w:numPr>
          <w:ilvl w:val="0"/>
          <w:numId w:val="31"/>
        </w:numPr>
        <w:jc w:val="both"/>
        <w:rPr>
          <w:bCs/>
          <w:sz w:val="24"/>
          <w:szCs w:val="24"/>
        </w:rPr>
      </w:pPr>
      <w:r w:rsidRPr="00865352">
        <w:rPr>
          <w:b/>
          <w:bCs/>
          <w:sz w:val="24"/>
          <w:szCs w:val="24"/>
        </w:rPr>
        <w:t xml:space="preserve">Un responsable administratif et financier : </w:t>
      </w:r>
      <w:r w:rsidRPr="00865352">
        <w:rPr>
          <w:bCs/>
          <w:sz w:val="24"/>
          <w:szCs w:val="24"/>
        </w:rPr>
        <w:t>au moin</w:t>
      </w:r>
      <w:r>
        <w:rPr>
          <w:bCs/>
          <w:sz w:val="24"/>
          <w:szCs w:val="24"/>
        </w:rPr>
        <w:t>s niveau BTS ayant au moins trois</w:t>
      </w:r>
      <w:r w:rsidRPr="00865352">
        <w:rPr>
          <w:bCs/>
          <w:sz w:val="24"/>
          <w:szCs w:val="24"/>
        </w:rPr>
        <w:t xml:space="preserve"> années d’expérience dans le domaine des travaux routiers ;</w:t>
      </w:r>
    </w:p>
    <w:p w:rsidR="00266F07" w:rsidRPr="00865352" w:rsidRDefault="00266F07" w:rsidP="00266F07">
      <w:pPr>
        <w:ind w:left="567"/>
        <w:jc w:val="both"/>
        <w:rPr>
          <w:sz w:val="24"/>
          <w:szCs w:val="24"/>
        </w:rPr>
      </w:pPr>
      <w:r w:rsidRPr="00865352">
        <w:rPr>
          <w:sz w:val="24"/>
          <w:szCs w:val="24"/>
        </w:rPr>
        <w:t xml:space="preserve">Chaque personnel devra fournir un CV daté et signé, une attestation de disponibilité accompagné de la copie certifiée conforme de son diplôme. </w:t>
      </w:r>
    </w:p>
    <w:p w:rsidR="00266F07" w:rsidRPr="00865352" w:rsidRDefault="00266F07" w:rsidP="00266F07">
      <w:pPr>
        <w:ind w:left="567"/>
        <w:jc w:val="both"/>
        <w:rPr>
          <w:sz w:val="24"/>
          <w:szCs w:val="24"/>
        </w:rPr>
      </w:pPr>
      <w:r w:rsidRPr="00865352">
        <w:rPr>
          <w:sz w:val="24"/>
          <w:szCs w:val="24"/>
        </w:rPr>
        <w:t xml:space="preserve">2.4 </w:t>
      </w:r>
      <w:r w:rsidRPr="00865352">
        <w:rPr>
          <w:b/>
          <w:bCs/>
          <w:sz w:val="24"/>
          <w:szCs w:val="24"/>
        </w:rPr>
        <w:t>Une attestation émanant d’un établissement bancaire</w:t>
      </w:r>
      <w:r w:rsidRPr="00865352">
        <w:rPr>
          <w:sz w:val="24"/>
          <w:szCs w:val="24"/>
        </w:rPr>
        <w:t xml:space="preserve"> implanté sur le territoire camerounais et agréé par le Ministère des Finances selon les critères de </w:t>
      </w:r>
      <w:smartTag w:uri="urn:schemas-microsoft-com:office:smarttags" w:element="PersonName">
        <w:smartTagPr>
          <w:attr w:name="ProductID" w:val="la COBAC"/>
        </w:smartTagPr>
        <w:r w:rsidRPr="00865352">
          <w:rPr>
            <w:sz w:val="24"/>
            <w:szCs w:val="24"/>
          </w:rPr>
          <w:t>la COBAC</w:t>
        </w:r>
      </w:smartTag>
      <w:r w:rsidRPr="00865352">
        <w:rPr>
          <w:sz w:val="24"/>
          <w:szCs w:val="24"/>
        </w:rPr>
        <w:t>, certifiant la solvabilité financière de l’Entreprise.</w:t>
      </w:r>
    </w:p>
    <w:p w:rsidR="00266F07" w:rsidRPr="00865352" w:rsidRDefault="00266F07" w:rsidP="00266F07">
      <w:pPr>
        <w:ind w:left="1134"/>
        <w:jc w:val="both"/>
        <w:rPr>
          <w:sz w:val="24"/>
          <w:szCs w:val="24"/>
        </w:rPr>
      </w:pPr>
      <w:r w:rsidRPr="00865352">
        <w:rPr>
          <w:sz w:val="24"/>
          <w:szCs w:val="24"/>
        </w:rPr>
        <w:t>Cette attestation indiquera si l’Entreprise bénéficie des facilités de préfinancement ou d’un concours de trésorerie octroyés par cet établissement bancaire. Les montants seront précisés.</w:t>
      </w:r>
    </w:p>
    <w:p w:rsidR="00266F07" w:rsidRPr="00865352" w:rsidRDefault="00266F07" w:rsidP="00266F07">
      <w:pPr>
        <w:numPr>
          <w:ilvl w:val="1"/>
          <w:numId w:val="30"/>
        </w:numPr>
        <w:rPr>
          <w:i/>
          <w:sz w:val="24"/>
          <w:szCs w:val="24"/>
        </w:rPr>
      </w:pPr>
      <w:r w:rsidRPr="00865352">
        <w:rPr>
          <w:b/>
          <w:bCs/>
          <w:sz w:val="24"/>
          <w:szCs w:val="24"/>
        </w:rPr>
        <w:t>Les références de l’Entreprise précisant :</w:t>
      </w:r>
      <w:r w:rsidRPr="00865352">
        <w:rPr>
          <w:b/>
          <w:bCs/>
          <w:sz w:val="24"/>
          <w:szCs w:val="24"/>
        </w:rPr>
        <w:br/>
      </w:r>
      <w:r w:rsidRPr="00865352">
        <w:rPr>
          <w:sz w:val="24"/>
          <w:szCs w:val="24"/>
        </w:rPr>
        <w:t xml:space="preserve">la liste des domaines de sa spécialisation et son expérience pour les travaux des routes rurales. </w:t>
      </w:r>
      <w:r w:rsidR="0008374C" w:rsidRPr="00865352">
        <w:rPr>
          <w:i/>
          <w:sz w:val="24"/>
          <w:szCs w:val="24"/>
        </w:rPr>
        <w:t>Joindre</w:t>
      </w:r>
      <w:r w:rsidRPr="00865352">
        <w:rPr>
          <w:i/>
          <w:sz w:val="24"/>
          <w:szCs w:val="24"/>
        </w:rPr>
        <w:t xml:space="preserve"> les copies de la première et la dernière page de chaque marché ainsi que les </w:t>
      </w:r>
      <w:r w:rsidR="0008374C" w:rsidRPr="00865352">
        <w:rPr>
          <w:i/>
          <w:sz w:val="24"/>
          <w:szCs w:val="24"/>
        </w:rPr>
        <w:t>procès-verbaux</w:t>
      </w:r>
      <w:r w:rsidRPr="00865352">
        <w:rPr>
          <w:i/>
          <w:sz w:val="24"/>
          <w:szCs w:val="24"/>
        </w:rPr>
        <w:t xml:space="preserve"> de réception.</w:t>
      </w:r>
    </w:p>
    <w:p w:rsidR="00266F07" w:rsidRPr="00865352" w:rsidRDefault="00266F07" w:rsidP="00266F07">
      <w:pPr>
        <w:jc w:val="both"/>
        <w:rPr>
          <w:sz w:val="24"/>
          <w:szCs w:val="24"/>
        </w:rPr>
      </w:pPr>
      <w:r w:rsidRPr="00865352">
        <w:rPr>
          <w:i/>
          <w:sz w:val="24"/>
          <w:szCs w:val="24"/>
        </w:rPr>
        <w:t xml:space="preserve"> </w:t>
      </w:r>
      <w:r w:rsidRPr="00865352">
        <w:rPr>
          <w:b/>
          <w:sz w:val="24"/>
          <w:szCs w:val="24"/>
        </w:rPr>
        <w:t>3)  Les offres financières (Volume 3) comprendront, les pièces suivantes :</w:t>
      </w:r>
    </w:p>
    <w:p w:rsidR="00266F07" w:rsidRPr="00865352" w:rsidRDefault="00266F07" w:rsidP="00266F07">
      <w:pPr>
        <w:numPr>
          <w:ilvl w:val="0"/>
          <w:numId w:val="7"/>
        </w:numPr>
        <w:jc w:val="both"/>
        <w:rPr>
          <w:sz w:val="24"/>
          <w:szCs w:val="24"/>
        </w:rPr>
      </w:pPr>
      <w:r w:rsidRPr="00865352">
        <w:rPr>
          <w:sz w:val="24"/>
          <w:szCs w:val="24"/>
        </w:rPr>
        <w:t>La soumission (voir formulaire n°2)</w:t>
      </w:r>
    </w:p>
    <w:p w:rsidR="00266F07" w:rsidRPr="00865352" w:rsidRDefault="00266F07" w:rsidP="00266F07">
      <w:pPr>
        <w:numPr>
          <w:ilvl w:val="0"/>
          <w:numId w:val="7"/>
        </w:numPr>
        <w:jc w:val="both"/>
        <w:rPr>
          <w:sz w:val="24"/>
          <w:szCs w:val="24"/>
        </w:rPr>
      </w:pPr>
      <w:r w:rsidRPr="00865352">
        <w:rPr>
          <w:sz w:val="24"/>
          <w:szCs w:val="24"/>
        </w:rPr>
        <w:t>Le devis estimatif ne comprenant pas de ratures.</w:t>
      </w:r>
    </w:p>
    <w:p w:rsidR="00266F07" w:rsidRPr="00865352" w:rsidRDefault="0008374C" w:rsidP="00266F07">
      <w:pPr>
        <w:numPr>
          <w:ilvl w:val="0"/>
          <w:numId w:val="7"/>
        </w:numPr>
        <w:jc w:val="both"/>
        <w:rPr>
          <w:sz w:val="24"/>
          <w:szCs w:val="24"/>
        </w:rPr>
      </w:pPr>
      <w:r w:rsidRPr="00865352">
        <w:rPr>
          <w:sz w:val="24"/>
          <w:szCs w:val="24"/>
        </w:rPr>
        <w:t>Le</w:t>
      </w:r>
      <w:r w:rsidR="00266F07" w:rsidRPr="00865352">
        <w:rPr>
          <w:sz w:val="24"/>
          <w:szCs w:val="24"/>
        </w:rPr>
        <w:t xml:space="preserve"> bordereau des prix en chiffres et en lettres</w:t>
      </w:r>
    </w:p>
    <w:p w:rsidR="00266F07" w:rsidRPr="00865352" w:rsidRDefault="0008374C" w:rsidP="00266F07">
      <w:pPr>
        <w:numPr>
          <w:ilvl w:val="0"/>
          <w:numId w:val="7"/>
        </w:numPr>
        <w:jc w:val="both"/>
        <w:rPr>
          <w:sz w:val="24"/>
          <w:szCs w:val="24"/>
        </w:rPr>
      </w:pPr>
      <w:r w:rsidRPr="00865352">
        <w:rPr>
          <w:sz w:val="24"/>
          <w:szCs w:val="24"/>
        </w:rPr>
        <w:t>Le</w:t>
      </w:r>
      <w:r w:rsidR="00266F07" w:rsidRPr="00865352">
        <w:rPr>
          <w:sz w:val="24"/>
          <w:szCs w:val="24"/>
        </w:rPr>
        <w:t xml:space="preserve"> sous détail des prix</w:t>
      </w:r>
    </w:p>
    <w:p w:rsidR="00266F07" w:rsidRPr="00865352" w:rsidRDefault="00266F07" w:rsidP="00266F07">
      <w:pPr>
        <w:jc w:val="both"/>
        <w:rPr>
          <w:b/>
          <w:sz w:val="24"/>
          <w:szCs w:val="24"/>
        </w:rPr>
      </w:pPr>
      <w:r w:rsidRPr="00865352">
        <w:rPr>
          <w:b/>
          <w:sz w:val="24"/>
          <w:szCs w:val="24"/>
          <w:u w:val="single"/>
        </w:rPr>
        <w:t>Article 4</w:t>
      </w:r>
      <w:r w:rsidRPr="00865352">
        <w:rPr>
          <w:b/>
          <w:sz w:val="24"/>
          <w:szCs w:val="24"/>
        </w:rPr>
        <w:t> : Présentation des offres</w:t>
      </w:r>
    </w:p>
    <w:p w:rsidR="00266F07" w:rsidRPr="00865352" w:rsidRDefault="00266F07" w:rsidP="00266F07">
      <w:pPr>
        <w:jc w:val="both"/>
        <w:rPr>
          <w:sz w:val="24"/>
          <w:szCs w:val="24"/>
        </w:rPr>
      </w:pPr>
      <w:r w:rsidRPr="00865352">
        <w:rPr>
          <w:sz w:val="24"/>
          <w:szCs w:val="24"/>
        </w:rPr>
        <w:t xml:space="preserve">4.1- </w:t>
      </w:r>
      <w:r w:rsidRPr="00865352">
        <w:rPr>
          <w:b/>
          <w:sz w:val="24"/>
          <w:szCs w:val="24"/>
        </w:rPr>
        <w:t>Forme générale</w:t>
      </w:r>
    </w:p>
    <w:p w:rsidR="00266F07" w:rsidRPr="00865352" w:rsidRDefault="00266F07" w:rsidP="00266F07">
      <w:pPr>
        <w:jc w:val="both"/>
        <w:rPr>
          <w:sz w:val="24"/>
          <w:szCs w:val="24"/>
        </w:rPr>
      </w:pPr>
      <w:r w:rsidRPr="00865352">
        <w:rPr>
          <w:sz w:val="24"/>
          <w:szCs w:val="24"/>
        </w:rPr>
        <w:t xml:space="preserve">Les offres seront présentées en trois </w:t>
      </w:r>
      <w:r w:rsidRPr="00865352">
        <w:rPr>
          <w:b/>
          <w:bCs/>
          <w:sz w:val="24"/>
          <w:szCs w:val="24"/>
        </w:rPr>
        <w:t>(3) volumes</w:t>
      </w:r>
      <w:r w:rsidRPr="00865352">
        <w:rPr>
          <w:sz w:val="24"/>
          <w:szCs w:val="24"/>
        </w:rPr>
        <w:t>.</w:t>
      </w:r>
    </w:p>
    <w:p w:rsidR="00266F07" w:rsidRPr="00865352" w:rsidRDefault="00266F07" w:rsidP="00266F07">
      <w:pPr>
        <w:jc w:val="both"/>
        <w:rPr>
          <w:sz w:val="24"/>
          <w:szCs w:val="24"/>
        </w:rPr>
      </w:pPr>
      <w:r w:rsidRPr="00865352">
        <w:rPr>
          <w:sz w:val="24"/>
          <w:szCs w:val="24"/>
        </w:rPr>
        <w:t>Chaque soumissionnaire présentera à l’intérieur d’une enveloppe extérieure cachetée :</w:t>
      </w:r>
    </w:p>
    <w:p w:rsidR="00266F07" w:rsidRPr="00865352" w:rsidRDefault="00266F07" w:rsidP="00266F07">
      <w:pPr>
        <w:numPr>
          <w:ilvl w:val="0"/>
          <w:numId w:val="3"/>
        </w:numPr>
        <w:jc w:val="both"/>
        <w:rPr>
          <w:sz w:val="24"/>
          <w:szCs w:val="24"/>
        </w:rPr>
      </w:pPr>
      <w:r w:rsidRPr="00865352">
        <w:rPr>
          <w:sz w:val="24"/>
          <w:szCs w:val="24"/>
        </w:rPr>
        <w:lastRenderedPageBreak/>
        <w:t xml:space="preserve">Une première enveloppe cachetée contenant les pièces administratives </w:t>
      </w:r>
      <w:r w:rsidRPr="00865352">
        <w:rPr>
          <w:b/>
          <w:bCs/>
          <w:sz w:val="24"/>
          <w:szCs w:val="24"/>
        </w:rPr>
        <w:t>(volume 1),</w:t>
      </w:r>
    </w:p>
    <w:p w:rsidR="00266F07" w:rsidRPr="00865352" w:rsidRDefault="00266F07" w:rsidP="00266F07">
      <w:pPr>
        <w:numPr>
          <w:ilvl w:val="0"/>
          <w:numId w:val="3"/>
        </w:numPr>
        <w:jc w:val="both"/>
        <w:rPr>
          <w:sz w:val="24"/>
          <w:szCs w:val="24"/>
        </w:rPr>
      </w:pPr>
      <w:r w:rsidRPr="00865352">
        <w:rPr>
          <w:sz w:val="24"/>
          <w:szCs w:val="24"/>
        </w:rPr>
        <w:t xml:space="preserve">Une deuxième enveloppe cachetée contenant l’offre technique </w:t>
      </w:r>
      <w:r w:rsidRPr="00865352">
        <w:rPr>
          <w:b/>
          <w:bCs/>
          <w:sz w:val="24"/>
          <w:szCs w:val="24"/>
        </w:rPr>
        <w:t>(volume 2),</w:t>
      </w:r>
    </w:p>
    <w:p w:rsidR="00266F07" w:rsidRPr="00865352" w:rsidRDefault="00266F07" w:rsidP="00266F07">
      <w:pPr>
        <w:numPr>
          <w:ilvl w:val="0"/>
          <w:numId w:val="3"/>
        </w:numPr>
        <w:jc w:val="both"/>
        <w:rPr>
          <w:sz w:val="24"/>
          <w:szCs w:val="24"/>
        </w:rPr>
      </w:pPr>
      <w:r w:rsidRPr="00865352">
        <w:rPr>
          <w:sz w:val="24"/>
          <w:szCs w:val="24"/>
        </w:rPr>
        <w:t xml:space="preserve">Et une troisième enveloppe cachetée contenant l’offre financière </w:t>
      </w:r>
      <w:r w:rsidRPr="00865352">
        <w:rPr>
          <w:b/>
          <w:bCs/>
          <w:sz w:val="24"/>
          <w:szCs w:val="24"/>
        </w:rPr>
        <w:t>(volume 3).</w:t>
      </w:r>
    </w:p>
    <w:p w:rsidR="00266F07" w:rsidRPr="00865352" w:rsidRDefault="00266F07" w:rsidP="00266F07">
      <w:pPr>
        <w:jc w:val="both"/>
        <w:rPr>
          <w:sz w:val="24"/>
          <w:szCs w:val="24"/>
        </w:rPr>
      </w:pPr>
      <w:r w:rsidRPr="00865352">
        <w:rPr>
          <w:sz w:val="24"/>
          <w:szCs w:val="24"/>
        </w:rPr>
        <w:t>Chaque enveloppe intérieure outre le nom de l’entreprise soumissionnaire, portera la mention :</w:t>
      </w:r>
    </w:p>
    <w:p w:rsidR="00266F07" w:rsidRPr="00865352" w:rsidRDefault="00266F07" w:rsidP="00266F07">
      <w:pPr>
        <w:ind w:left="3"/>
        <w:jc w:val="both"/>
        <w:rPr>
          <w:b/>
          <w:bCs/>
          <w:sz w:val="24"/>
          <w:szCs w:val="24"/>
        </w:rPr>
      </w:pPr>
      <w:r w:rsidRPr="00865352">
        <w:rPr>
          <w:sz w:val="24"/>
          <w:szCs w:val="24"/>
        </w:rPr>
        <w:t xml:space="preserve">Pour la première enveloppe intérieure : </w:t>
      </w:r>
      <w:r w:rsidRPr="00865352">
        <w:rPr>
          <w:b/>
          <w:bCs/>
          <w:sz w:val="24"/>
          <w:szCs w:val="24"/>
        </w:rPr>
        <w:t xml:space="preserve">Offre Administrative. </w:t>
      </w:r>
    </w:p>
    <w:p w:rsidR="00266F07" w:rsidRPr="00865352" w:rsidRDefault="00266F07" w:rsidP="00266F07">
      <w:pPr>
        <w:ind w:left="3"/>
        <w:jc w:val="both"/>
        <w:rPr>
          <w:b/>
          <w:bCs/>
          <w:sz w:val="24"/>
          <w:szCs w:val="24"/>
        </w:rPr>
      </w:pPr>
      <w:r w:rsidRPr="00865352">
        <w:rPr>
          <w:sz w:val="24"/>
          <w:szCs w:val="24"/>
        </w:rPr>
        <w:t>Pour la deuxième enveloppe intérieure </w:t>
      </w:r>
      <w:r w:rsidRPr="00865352">
        <w:rPr>
          <w:bCs/>
          <w:sz w:val="24"/>
          <w:szCs w:val="24"/>
        </w:rPr>
        <w:t>:</w:t>
      </w:r>
      <w:r w:rsidRPr="00865352">
        <w:rPr>
          <w:b/>
          <w:bCs/>
          <w:sz w:val="24"/>
          <w:szCs w:val="24"/>
        </w:rPr>
        <w:t xml:space="preserve"> </w:t>
      </w:r>
      <w:r w:rsidR="0008374C" w:rsidRPr="00865352">
        <w:rPr>
          <w:b/>
          <w:bCs/>
          <w:sz w:val="24"/>
          <w:szCs w:val="24"/>
        </w:rPr>
        <w:t>Offre Technique</w:t>
      </w:r>
      <w:r w:rsidRPr="00865352">
        <w:rPr>
          <w:b/>
          <w:bCs/>
          <w:sz w:val="24"/>
          <w:szCs w:val="24"/>
        </w:rPr>
        <w:t>.</w:t>
      </w:r>
    </w:p>
    <w:p w:rsidR="00266F07" w:rsidRPr="00865352" w:rsidRDefault="00266F07" w:rsidP="00266F07">
      <w:pPr>
        <w:ind w:left="3"/>
        <w:jc w:val="both"/>
        <w:rPr>
          <w:b/>
          <w:sz w:val="24"/>
          <w:szCs w:val="24"/>
        </w:rPr>
      </w:pPr>
      <w:r w:rsidRPr="00865352">
        <w:rPr>
          <w:sz w:val="24"/>
          <w:szCs w:val="24"/>
        </w:rPr>
        <w:t xml:space="preserve">Pour la troisième enveloppe intérieure : </w:t>
      </w:r>
      <w:r w:rsidRPr="00865352">
        <w:rPr>
          <w:b/>
          <w:sz w:val="24"/>
          <w:szCs w:val="24"/>
        </w:rPr>
        <w:t xml:space="preserve">Offre Financière. </w:t>
      </w:r>
    </w:p>
    <w:p w:rsidR="00266F07" w:rsidRPr="00865352" w:rsidRDefault="00266F07" w:rsidP="00266F07">
      <w:pPr>
        <w:ind w:left="3"/>
        <w:jc w:val="both"/>
        <w:rPr>
          <w:sz w:val="24"/>
          <w:szCs w:val="24"/>
        </w:rPr>
      </w:pPr>
      <w:r w:rsidRPr="00865352">
        <w:rPr>
          <w:sz w:val="24"/>
          <w:szCs w:val="24"/>
        </w:rPr>
        <w:t>L’enveloppe extérieure portera les mentions suivantes :</w:t>
      </w:r>
    </w:p>
    <w:p w:rsidR="00266F07" w:rsidRDefault="00266F07" w:rsidP="00266F07">
      <w:pPr>
        <w:pStyle w:val="En-tte"/>
        <w:tabs>
          <w:tab w:val="clear" w:pos="4536"/>
          <w:tab w:val="clear" w:pos="9072"/>
        </w:tabs>
        <w:spacing w:line="360" w:lineRule="auto"/>
        <w:jc w:val="both"/>
        <w:rPr>
          <w:b/>
        </w:rPr>
      </w:pPr>
    </w:p>
    <w:p w:rsidR="00266F07" w:rsidRPr="0086791E" w:rsidRDefault="00266F07" w:rsidP="00266F07">
      <w:pPr>
        <w:pStyle w:val="En-tte"/>
        <w:tabs>
          <w:tab w:val="clear" w:pos="4536"/>
          <w:tab w:val="clear" w:pos="9072"/>
        </w:tabs>
        <w:spacing w:line="360" w:lineRule="auto"/>
        <w:jc w:val="center"/>
        <w:rPr>
          <w:b/>
        </w:rPr>
      </w:pPr>
      <w:r w:rsidRPr="0086791E">
        <w:rPr>
          <w:b/>
        </w:rPr>
        <w:t xml:space="preserve">AVIS D’APPEL D’OFFRES NATIONAL </w:t>
      </w:r>
      <w:r w:rsidR="0008374C" w:rsidRPr="0086791E">
        <w:rPr>
          <w:b/>
        </w:rPr>
        <w:t>OUVE</w:t>
      </w:r>
      <w:r w:rsidR="0008374C">
        <w:rPr>
          <w:b/>
        </w:rPr>
        <w:t>RT N</w:t>
      </w:r>
      <w:r>
        <w:rPr>
          <w:b/>
        </w:rPr>
        <w:t>°        /AONO/CIP</w:t>
      </w:r>
      <w:r w:rsidR="0008374C">
        <w:rPr>
          <w:b/>
        </w:rPr>
        <w:t>M/2023</w:t>
      </w:r>
      <w:r w:rsidRPr="0086791E">
        <w:rPr>
          <w:b/>
        </w:rPr>
        <w:t xml:space="preserve"> DU</w:t>
      </w:r>
    </w:p>
    <w:p w:rsidR="00266F07" w:rsidRPr="000138DB" w:rsidRDefault="00266F07" w:rsidP="00266F07">
      <w:pPr>
        <w:pStyle w:val="En-tte"/>
        <w:tabs>
          <w:tab w:val="clear" w:pos="4536"/>
          <w:tab w:val="clear" w:pos="9072"/>
        </w:tabs>
        <w:spacing w:line="360" w:lineRule="auto"/>
        <w:rPr>
          <w:b/>
        </w:rPr>
      </w:pPr>
      <w:r>
        <w:rPr>
          <w:b/>
        </w:rPr>
        <w:t xml:space="preserve">       </w:t>
      </w:r>
      <w:r w:rsidR="0008374C">
        <w:rPr>
          <w:b/>
        </w:rPr>
        <w:t xml:space="preserve">     ……. 2023</w:t>
      </w:r>
      <w:r w:rsidRPr="0086791E">
        <w:rPr>
          <w:b/>
        </w:rPr>
        <w:t xml:space="preserve">, </w:t>
      </w:r>
      <w:r w:rsidR="0008374C" w:rsidRPr="000138DB">
        <w:rPr>
          <w:b/>
        </w:rPr>
        <w:t>POUR L’OUVERTURE</w:t>
      </w:r>
      <w:r w:rsidR="0008374C">
        <w:rPr>
          <w:b/>
        </w:rPr>
        <w:t xml:space="preserve"> D’UNE</w:t>
      </w:r>
      <w:r>
        <w:rPr>
          <w:b/>
        </w:rPr>
        <w:t xml:space="preserve"> </w:t>
      </w:r>
      <w:r w:rsidR="0008374C">
        <w:rPr>
          <w:b/>
        </w:rPr>
        <w:t>PISTE AGRICOLE</w:t>
      </w:r>
      <w:r>
        <w:rPr>
          <w:b/>
        </w:rPr>
        <w:t xml:space="preserve"> DANS LA COMMUNE DE NGOURA.</w:t>
      </w:r>
      <w:r w:rsidRPr="000138DB">
        <w:rPr>
          <w:b/>
        </w:rPr>
        <w:t xml:space="preserve">  </w:t>
      </w:r>
      <w:r>
        <w:rPr>
          <w:b/>
        </w:rPr>
        <w:t>Lot………….</w:t>
      </w:r>
      <w:r w:rsidRPr="000138DB">
        <w:rPr>
          <w:b/>
        </w:rPr>
        <w:t xml:space="preserve">  </w:t>
      </w:r>
    </w:p>
    <w:p w:rsidR="00266F07" w:rsidRDefault="00266F07" w:rsidP="00266F07">
      <w:pPr>
        <w:spacing w:before="120" w:after="120"/>
        <w:rPr>
          <w:b/>
          <w:sz w:val="24"/>
          <w:szCs w:val="24"/>
        </w:rPr>
      </w:pPr>
      <w:r>
        <w:rPr>
          <w:b/>
          <w:sz w:val="24"/>
          <w:szCs w:val="24"/>
        </w:rPr>
        <w:t xml:space="preserve">                                         </w:t>
      </w:r>
      <w:r w:rsidRPr="006628E7">
        <w:rPr>
          <w:b/>
          <w:color w:val="FF0000"/>
          <w:sz w:val="24"/>
          <w:szCs w:val="24"/>
        </w:rPr>
        <w:t xml:space="preserve"> </w:t>
      </w:r>
      <w:r w:rsidRPr="00F81A32">
        <w:rPr>
          <w:b/>
          <w:sz w:val="24"/>
          <w:szCs w:val="24"/>
        </w:rPr>
        <w:t>Financement :</w:t>
      </w:r>
      <w:r>
        <w:rPr>
          <w:b/>
          <w:sz w:val="24"/>
          <w:szCs w:val="24"/>
        </w:rPr>
        <w:t xml:space="preserve"> BIP/</w:t>
      </w:r>
      <w:r w:rsidR="0008374C">
        <w:rPr>
          <w:b/>
          <w:sz w:val="24"/>
          <w:szCs w:val="24"/>
        </w:rPr>
        <w:t> MINADER EXERCICE 2023</w:t>
      </w:r>
    </w:p>
    <w:p w:rsidR="00266F07" w:rsidRPr="00503E14" w:rsidRDefault="00266F07" w:rsidP="00266F07">
      <w:pPr>
        <w:spacing w:before="120" w:after="120"/>
        <w:rPr>
          <w:b/>
          <w:color w:val="000000"/>
          <w:sz w:val="24"/>
          <w:szCs w:val="24"/>
        </w:rPr>
      </w:pPr>
      <w:r>
        <w:rPr>
          <w:b/>
          <w:sz w:val="24"/>
          <w:szCs w:val="24"/>
        </w:rPr>
        <w:t xml:space="preserve">                                        </w:t>
      </w:r>
      <w:r w:rsidRPr="00874FB7">
        <w:rPr>
          <w:b/>
          <w:sz w:val="24"/>
          <w:szCs w:val="24"/>
        </w:rPr>
        <w:t>(À n’ouvrir qu’en séance de dépouillement)</w:t>
      </w:r>
    </w:p>
    <w:p w:rsidR="00266F07" w:rsidRPr="00865352" w:rsidRDefault="00266F07" w:rsidP="00266F07">
      <w:pPr>
        <w:ind w:right="851"/>
        <w:jc w:val="both"/>
        <w:rPr>
          <w:bCs/>
          <w:sz w:val="24"/>
          <w:szCs w:val="24"/>
        </w:rPr>
      </w:pPr>
    </w:p>
    <w:p w:rsidR="00266F07" w:rsidRPr="00865352" w:rsidRDefault="00266F07" w:rsidP="00266F07">
      <w:pPr>
        <w:ind w:right="851"/>
        <w:jc w:val="both"/>
        <w:rPr>
          <w:b/>
          <w:bCs/>
          <w:sz w:val="24"/>
          <w:szCs w:val="24"/>
        </w:rPr>
      </w:pPr>
      <w:r w:rsidRPr="00865352">
        <w:rPr>
          <w:bCs/>
          <w:sz w:val="24"/>
          <w:szCs w:val="24"/>
        </w:rPr>
        <w:t xml:space="preserve">4.2- </w:t>
      </w:r>
      <w:r w:rsidRPr="00865352">
        <w:rPr>
          <w:b/>
          <w:bCs/>
          <w:sz w:val="24"/>
          <w:szCs w:val="24"/>
        </w:rPr>
        <w:t>Remise des offres</w:t>
      </w:r>
    </w:p>
    <w:p w:rsidR="00266F07" w:rsidRPr="00874FB7" w:rsidRDefault="00266F07" w:rsidP="00266F07">
      <w:pPr>
        <w:pStyle w:val="Retraitcorpsdetexte2"/>
        <w:spacing w:before="120" w:after="0" w:line="240" w:lineRule="auto"/>
        <w:ind w:left="0" w:firstLine="708"/>
        <w:jc w:val="both"/>
        <w:rPr>
          <w:sz w:val="24"/>
          <w:szCs w:val="24"/>
        </w:rPr>
      </w:pPr>
      <w:r w:rsidRPr="00874FB7">
        <w:rPr>
          <w:sz w:val="24"/>
          <w:szCs w:val="24"/>
        </w:rPr>
        <w:t xml:space="preserve">Les offres rédigées en français ou en anglais en </w:t>
      </w:r>
      <w:r>
        <w:rPr>
          <w:sz w:val="24"/>
          <w:szCs w:val="24"/>
        </w:rPr>
        <w:t>sept</w:t>
      </w:r>
      <w:r w:rsidRPr="00874FB7">
        <w:rPr>
          <w:sz w:val="24"/>
          <w:szCs w:val="24"/>
        </w:rPr>
        <w:t xml:space="preserve"> (</w:t>
      </w:r>
      <w:r>
        <w:rPr>
          <w:sz w:val="24"/>
          <w:szCs w:val="24"/>
        </w:rPr>
        <w:t>07</w:t>
      </w:r>
      <w:r w:rsidRPr="00874FB7">
        <w:rPr>
          <w:sz w:val="24"/>
          <w:szCs w:val="24"/>
        </w:rPr>
        <w:t xml:space="preserve">) exemplaires dont </w:t>
      </w:r>
      <w:r w:rsidR="0008374C" w:rsidRPr="00874FB7">
        <w:rPr>
          <w:sz w:val="24"/>
          <w:szCs w:val="24"/>
        </w:rPr>
        <w:t>un</w:t>
      </w:r>
      <w:r w:rsidR="0008374C">
        <w:rPr>
          <w:sz w:val="24"/>
          <w:szCs w:val="24"/>
        </w:rPr>
        <w:t xml:space="preserve"> (</w:t>
      </w:r>
      <w:r>
        <w:rPr>
          <w:sz w:val="24"/>
          <w:szCs w:val="24"/>
        </w:rPr>
        <w:t>01)</w:t>
      </w:r>
      <w:r w:rsidRPr="00874FB7">
        <w:rPr>
          <w:sz w:val="24"/>
          <w:szCs w:val="24"/>
        </w:rPr>
        <w:t xml:space="preserve"> original timbré au tarif en vigueur et en </w:t>
      </w:r>
      <w:r>
        <w:rPr>
          <w:sz w:val="24"/>
          <w:szCs w:val="24"/>
        </w:rPr>
        <w:t>six</w:t>
      </w:r>
      <w:r w:rsidRPr="00874FB7">
        <w:rPr>
          <w:sz w:val="24"/>
          <w:szCs w:val="24"/>
        </w:rPr>
        <w:t xml:space="preserve"> (</w:t>
      </w:r>
      <w:r>
        <w:rPr>
          <w:sz w:val="24"/>
          <w:szCs w:val="24"/>
        </w:rPr>
        <w:t>06</w:t>
      </w:r>
      <w:r w:rsidRPr="00874FB7">
        <w:rPr>
          <w:sz w:val="24"/>
          <w:szCs w:val="24"/>
        </w:rPr>
        <w:t xml:space="preserve">) copies marquées comme telles devront </w:t>
      </w:r>
      <w:r>
        <w:rPr>
          <w:sz w:val="24"/>
          <w:szCs w:val="24"/>
        </w:rPr>
        <w:t xml:space="preserve">être déposées à la </w:t>
      </w:r>
      <w:r w:rsidR="0008374C" w:rsidRPr="00874FB7">
        <w:rPr>
          <w:sz w:val="24"/>
          <w:szCs w:val="24"/>
        </w:rPr>
        <w:t xml:space="preserve">consulté </w:t>
      </w:r>
      <w:r w:rsidR="0008374C">
        <w:rPr>
          <w:sz w:val="24"/>
          <w:szCs w:val="24"/>
        </w:rPr>
        <w:t>à</w:t>
      </w:r>
      <w:r>
        <w:rPr>
          <w:sz w:val="24"/>
          <w:szCs w:val="24"/>
        </w:rPr>
        <w:t xml:space="preserve"> </w:t>
      </w:r>
      <w:r w:rsidR="0008374C">
        <w:rPr>
          <w:sz w:val="24"/>
          <w:szCs w:val="24"/>
        </w:rPr>
        <w:t>la mairie</w:t>
      </w:r>
      <w:r>
        <w:rPr>
          <w:sz w:val="24"/>
          <w:szCs w:val="24"/>
        </w:rPr>
        <w:t xml:space="preserve"> de NGOURA contre récépissé</w:t>
      </w:r>
      <w:r w:rsidRPr="00874FB7">
        <w:rPr>
          <w:sz w:val="24"/>
          <w:szCs w:val="24"/>
        </w:rPr>
        <w:t xml:space="preserve">, </w:t>
      </w:r>
      <w:r w:rsidR="0008374C">
        <w:rPr>
          <w:sz w:val="24"/>
          <w:szCs w:val="24"/>
        </w:rPr>
        <w:t>au plus tard le….  2023</w:t>
      </w:r>
      <w:r>
        <w:rPr>
          <w:sz w:val="24"/>
          <w:szCs w:val="24"/>
        </w:rPr>
        <w:t xml:space="preserve"> </w:t>
      </w:r>
      <w:r w:rsidRPr="00874FB7">
        <w:rPr>
          <w:b/>
          <w:sz w:val="24"/>
          <w:szCs w:val="24"/>
        </w:rPr>
        <w:t>à 12 heures</w:t>
      </w:r>
      <w:r>
        <w:rPr>
          <w:sz w:val="24"/>
          <w:szCs w:val="24"/>
        </w:rPr>
        <w:t xml:space="preserve"> (heure locale).</w:t>
      </w:r>
    </w:p>
    <w:p w:rsidR="00266F07" w:rsidRPr="00874FB7" w:rsidRDefault="00266F07" w:rsidP="00266F07">
      <w:pPr>
        <w:spacing w:before="120"/>
        <w:ind w:firstLine="709"/>
        <w:rPr>
          <w:b/>
          <w:color w:val="0000FF"/>
          <w:sz w:val="24"/>
          <w:szCs w:val="24"/>
        </w:rPr>
      </w:pPr>
    </w:p>
    <w:p w:rsidR="00266F07" w:rsidRPr="00865352" w:rsidRDefault="00266F07" w:rsidP="00266F07">
      <w:pPr>
        <w:jc w:val="both"/>
        <w:rPr>
          <w:b/>
          <w:sz w:val="24"/>
          <w:szCs w:val="24"/>
        </w:rPr>
      </w:pPr>
      <w:r w:rsidRPr="00865352">
        <w:rPr>
          <w:b/>
          <w:sz w:val="24"/>
          <w:szCs w:val="24"/>
          <w:u w:val="single"/>
        </w:rPr>
        <w:t>Article 5</w:t>
      </w:r>
      <w:r w:rsidRPr="00865352">
        <w:rPr>
          <w:b/>
          <w:sz w:val="24"/>
          <w:szCs w:val="24"/>
        </w:rPr>
        <w:t> : Ouverture des plis et évaluation des offres</w:t>
      </w:r>
    </w:p>
    <w:p w:rsidR="00266F07" w:rsidRPr="00865352" w:rsidRDefault="00266F07" w:rsidP="00266F07">
      <w:pPr>
        <w:jc w:val="both"/>
        <w:rPr>
          <w:sz w:val="24"/>
          <w:szCs w:val="24"/>
        </w:rPr>
      </w:pPr>
      <w:r w:rsidRPr="00865352">
        <w:rPr>
          <w:sz w:val="24"/>
          <w:szCs w:val="24"/>
        </w:rPr>
        <w:t>Les offres seront ouvertes en un (1) temps et évaluées en deux (2) étapes.</w:t>
      </w:r>
    </w:p>
    <w:p w:rsidR="00266F07" w:rsidRPr="00865352" w:rsidRDefault="00266F07" w:rsidP="00266F07">
      <w:pPr>
        <w:jc w:val="both"/>
        <w:rPr>
          <w:b/>
          <w:sz w:val="24"/>
          <w:szCs w:val="24"/>
        </w:rPr>
      </w:pPr>
      <w:r w:rsidRPr="00865352">
        <w:rPr>
          <w:b/>
          <w:bCs/>
          <w:sz w:val="24"/>
          <w:szCs w:val="24"/>
        </w:rPr>
        <w:t>5.1.</w:t>
      </w:r>
      <w:r w:rsidRPr="00865352">
        <w:rPr>
          <w:sz w:val="24"/>
          <w:szCs w:val="24"/>
        </w:rPr>
        <w:t xml:space="preserve"> </w:t>
      </w:r>
      <w:r w:rsidRPr="00865352">
        <w:rPr>
          <w:b/>
          <w:sz w:val="24"/>
          <w:szCs w:val="24"/>
        </w:rPr>
        <w:t>Un temps -</w:t>
      </w:r>
      <w:r w:rsidRPr="00865352">
        <w:rPr>
          <w:sz w:val="24"/>
          <w:szCs w:val="24"/>
        </w:rPr>
        <w:t xml:space="preserve"> </w:t>
      </w:r>
      <w:r w:rsidRPr="00865352">
        <w:rPr>
          <w:b/>
          <w:sz w:val="24"/>
          <w:szCs w:val="24"/>
        </w:rPr>
        <w:t>Première étape : Ouverture et évaluation de l’offre administrative et technique.</w:t>
      </w:r>
    </w:p>
    <w:p w:rsidR="00266F07" w:rsidRPr="00865352" w:rsidRDefault="00266F07" w:rsidP="00266F07">
      <w:pPr>
        <w:jc w:val="both"/>
        <w:rPr>
          <w:sz w:val="24"/>
          <w:szCs w:val="24"/>
        </w:rPr>
      </w:pPr>
      <w:r w:rsidRPr="00865352">
        <w:rPr>
          <w:sz w:val="24"/>
          <w:szCs w:val="24"/>
        </w:rPr>
        <w:t>Examen de la conformité des pièces administratives (</w:t>
      </w:r>
      <w:r w:rsidRPr="00865352">
        <w:rPr>
          <w:b/>
          <w:sz w:val="24"/>
          <w:szCs w:val="24"/>
        </w:rPr>
        <w:t>volume 1).</w:t>
      </w:r>
      <w:r w:rsidRPr="00865352">
        <w:rPr>
          <w:sz w:val="24"/>
          <w:szCs w:val="24"/>
        </w:rPr>
        <w:t xml:space="preserve"> En suite évaluation des offres techniques </w:t>
      </w:r>
      <w:r w:rsidRPr="00865352">
        <w:rPr>
          <w:b/>
          <w:sz w:val="24"/>
          <w:szCs w:val="24"/>
        </w:rPr>
        <w:t>(Volume 2)</w:t>
      </w:r>
      <w:r w:rsidRPr="00865352">
        <w:rPr>
          <w:sz w:val="24"/>
          <w:szCs w:val="24"/>
        </w:rPr>
        <w:t xml:space="preserve"> par la sous–commission d’analyse qui évaluera les offres techniques pour faire ressortir les soumissionnaires présentant une </w:t>
      </w:r>
      <w:r w:rsidRPr="00865352">
        <w:rPr>
          <w:b/>
          <w:bCs/>
          <w:i/>
          <w:iCs/>
          <w:sz w:val="24"/>
          <w:szCs w:val="24"/>
        </w:rPr>
        <w:t>offre recevable et acceptable,</w:t>
      </w:r>
      <w:r w:rsidRPr="00865352">
        <w:rPr>
          <w:sz w:val="24"/>
          <w:szCs w:val="24"/>
        </w:rPr>
        <w:t xml:space="preserve"> </w:t>
      </w:r>
    </w:p>
    <w:p w:rsidR="00266F07" w:rsidRPr="00865352" w:rsidRDefault="00266F07" w:rsidP="00266F07">
      <w:pPr>
        <w:ind w:firstLine="709"/>
        <w:jc w:val="both"/>
        <w:rPr>
          <w:sz w:val="24"/>
          <w:szCs w:val="24"/>
        </w:rPr>
      </w:pPr>
      <w:r w:rsidRPr="00865352">
        <w:rPr>
          <w:sz w:val="24"/>
          <w:szCs w:val="24"/>
        </w:rPr>
        <w:t xml:space="preserve">La commission des marchés compétente déclarera une offre non recevable s’il apparaît à l’issue de l’analyse, que le soumissionnaire a présenté un dossier administratif non conforme ou bien totalise à l’issue de l’évaluation une </w:t>
      </w:r>
      <w:r w:rsidRPr="00865352">
        <w:rPr>
          <w:b/>
          <w:bCs/>
          <w:sz w:val="24"/>
          <w:szCs w:val="24"/>
        </w:rPr>
        <w:t>note technique inférieure ou</w:t>
      </w:r>
      <w:r w:rsidRPr="00865352">
        <w:rPr>
          <w:sz w:val="24"/>
          <w:szCs w:val="24"/>
        </w:rPr>
        <w:t xml:space="preserve"> </w:t>
      </w:r>
      <w:r w:rsidRPr="00865352">
        <w:rPr>
          <w:b/>
          <w:bCs/>
          <w:sz w:val="24"/>
          <w:szCs w:val="24"/>
        </w:rPr>
        <w:t>égale à 21 critères essentielles sur 30.</w:t>
      </w:r>
    </w:p>
    <w:p w:rsidR="00266F07" w:rsidRPr="00865352" w:rsidRDefault="00266F07" w:rsidP="00266F07">
      <w:pPr>
        <w:ind w:firstLine="709"/>
        <w:jc w:val="both"/>
        <w:rPr>
          <w:sz w:val="24"/>
          <w:szCs w:val="24"/>
        </w:rPr>
      </w:pPr>
      <w:r w:rsidRPr="00865352">
        <w:rPr>
          <w:sz w:val="24"/>
          <w:szCs w:val="24"/>
        </w:rPr>
        <w:t>Les offres financières des soumissionnaires dont l’offre administrative et technique a été déclarée non recevable sont mises à la disposition des soumissionnaires qui en sont avisés. Elles sont détruites si elles ne sont pas retirées dans un délai d’un mois à compter de la date d’attribution.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9571"/>
      </w:tblGrid>
      <w:tr w:rsidR="00266F07" w:rsidRPr="00865352" w:rsidTr="00653185">
        <w:tc>
          <w:tcPr>
            <w:tcW w:w="550" w:type="dxa"/>
          </w:tcPr>
          <w:p w:rsidR="00266F07" w:rsidRPr="00865352" w:rsidRDefault="00266F07" w:rsidP="00653185">
            <w:pPr>
              <w:jc w:val="both"/>
              <w:rPr>
                <w:sz w:val="24"/>
                <w:szCs w:val="24"/>
              </w:rPr>
            </w:pPr>
            <w:r w:rsidRPr="00865352">
              <w:rPr>
                <w:sz w:val="24"/>
                <w:szCs w:val="24"/>
              </w:rPr>
              <w:t>6.1</w:t>
            </w:r>
          </w:p>
        </w:tc>
        <w:tc>
          <w:tcPr>
            <w:tcW w:w="9458" w:type="dxa"/>
          </w:tcPr>
          <w:p w:rsidR="00266F07" w:rsidRPr="00865352" w:rsidRDefault="00266F07" w:rsidP="00653185">
            <w:pPr>
              <w:jc w:val="both"/>
              <w:rPr>
                <w:b/>
                <w:sz w:val="24"/>
                <w:szCs w:val="24"/>
              </w:rPr>
            </w:pPr>
            <w:r w:rsidRPr="00865352">
              <w:rPr>
                <w:b/>
                <w:sz w:val="24"/>
                <w:szCs w:val="24"/>
              </w:rPr>
              <w:t>Les critères essentiels relatifs à la qualification des candidats portent sur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596"/>
              <w:gridCol w:w="940"/>
              <w:gridCol w:w="1197"/>
            </w:tblGrid>
            <w:tr w:rsidR="00266F07" w:rsidRPr="00865352" w:rsidTr="00653185">
              <w:tc>
                <w:tcPr>
                  <w:tcW w:w="612" w:type="dxa"/>
                </w:tcPr>
                <w:p w:rsidR="00266F07" w:rsidRPr="00865352" w:rsidRDefault="00266F07" w:rsidP="00653185">
                  <w:pPr>
                    <w:jc w:val="center"/>
                    <w:rPr>
                      <w:b/>
                      <w:sz w:val="24"/>
                      <w:szCs w:val="24"/>
                    </w:rPr>
                  </w:pPr>
                  <w:r w:rsidRPr="00865352">
                    <w:rPr>
                      <w:b/>
                      <w:sz w:val="24"/>
                      <w:szCs w:val="24"/>
                    </w:rPr>
                    <w:t>N°</w:t>
                  </w:r>
                </w:p>
              </w:tc>
              <w:tc>
                <w:tcPr>
                  <w:tcW w:w="6596" w:type="dxa"/>
                </w:tcPr>
                <w:p w:rsidR="00266F07" w:rsidRPr="00865352" w:rsidRDefault="00266F07" w:rsidP="00653185">
                  <w:pPr>
                    <w:jc w:val="center"/>
                    <w:rPr>
                      <w:b/>
                      <w:sz w:val="24"/>
                      <w:szCs w:val="24"/>
                    </w:rPr>
                  </w:pPr>
                  <w:r w:rsidRPr="00865352">
                    <w:rPr>
                      <w:b/>
                      <w:sz w:val="24"/>
                      <w:szCs w:val="24"/>
                    </w:rPr>
                    <w:t>CRITERES ESSENTIELS</w:t>
                  </w:r>
                </w:p>
              </w:tc>
              <w:tc>
                <w:tcPr>
                  <w:tcW w:w="2137" w:type="dxa"/>
                  <w:gridSpan w:val="2"/>
                </w:tcPr>
                <w:p w:rsidR="00266F07" w:rsidRPr="00865352" w:rsidRDefault="00266F07" w:rsidP="00653185">
                  <w:pPr>
                    <w:jc w:val="center"/>
                    <w:rPr>
                      <w:b/>
                      <w:sz w:val="24"/>
                      <w:szCs w:val="24"/>
                    </w:rPr>
                  </w:pPr>
                  <w:r w:rsidRPr="00865352">
                    <w:rPr>
                      <w:b/>
                      <w:sz w:val="24"/>
                      <w:szCs w:val="24"/>
                    </w:rPr>
                    <w:t>SATISFACTION</w:t>
                  </w:r>
                </w:p>
              </w:tc>
            </w:tr>
            <w:tr w:rsidR="00266F07" w:rsidRPr="00865352" w:rsidTr="00653185">
              <w:tc>
                <w:tcPr>
                  <w:tcW w:w="612" w:type="dxa"/>
                </w:tcPr>
                <w:p w:rsidR="00266F07" w:rsidRPr="00865352" w:rsidRDefault="00266F07" w:rsidP="00653185">
                  <w:pPr>
                    <w:jc w:val="center"/>
                    <w:rPr>
                      <w:b/>
                      <w:sz w:val="24"/>
                      <w:szCs w:val="24"/>
                    </w:rPr>
                  </w:pPr>
                  <w:r w:rsidRPr="00865352">
                    <w:rPr>
                      <w:b/>
                      <w:sz w:val="24"/>
                      <w:szCs w:val="24"/>
                    </w:rPr>
                    <w:t>A</w:t>
                  </w:r>
                </w:p>
              </w:tc>
              <w:tc>
                <w:tcPr>
                  <w:tcW w:w="6596" w:type="dxa"/>
                </w:tcPr>
                <w:p w:rsidR="00266F07" w:rsidRPr="00865352" w:rsidRDefault="00266F07" w:rsidP="00653185">
                  <w:pPr>
                    <w:rPr>
                      <w:b/>
                      <w:sz w:val="24"/>
                      <w:szCs w:val="24"/>
                    </w:rPr>
                  </w:pPr>
                  <w:r w:rsidRPr="00865352">
                    <w:rPr>
                      <w:b/>
                      <w:sz w:val="24"/>
                      <w:szCs w:val="24"/>
                    </w:rPr>
                    <w:t>visite des lieux</w:t>
                  </w:r>
                </w:p>
              </w:tc>
              <w:tc>
                <w:tcPr>
                  <w:tcW w:w="940" w:type="dxa"/>
                </w:tcPr>
                <w:p w:rsidR="00266F07" w:rsidRPr="00865352" w:rsidRDefault="00266F07" w:rsidP="00653185">
                  <w:pPr>
                    <w:jc w:val="center"/>
                    <w:rPr>
                      <w:b/>
                      <w:sz w:val="24"/>
                      <w:szCs w:val="24"/>
                    </w:rPr>
                  </w:pPr>
                </w:p>
              </w:tc>
              <w:tc>
                <w:tcPr>
                  <w:tcW w:w="1197" w:type="dxa"/>
                </w:tcPr>
                <w:p w:rsidR="00266F07" w:rsidRPr="00865352" w:rsidRDefault="00266F07" w:rsidP="00653185">
                  <w:pPr>
                    <w:jc w:val="center"/>
                    <w:rPr>
                      <w:b/>
                      <w:sz w:val="24"/>
                      <w:szCs w:val="24"/>
                    </w:rPr>
                  </w:pP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1</w:t>
                  </w:r>
                </w:p>
              </w:tc>
              <w:tc>
                <w:tcPr>
                  <w:tcW w:w="6596" w:type="dxa"/>
                </w:tcPr>
                <w:p w:rsidR="00266F07" w:rsidRPr="00865352" w:rsidRDefault="00266F07" w:rsidP="00653185">
                  <w:pPr>
                    <w:rPr>
                      <w:sz w:val="24"/>
                      <w:szCs w:val="24"/>
                    </w:rPr>
                  </w:pPr>
                  <w:r w:rsidRPr="00865352">
                    <w:rPr>
                      <w:sz w:val="24"/>
                      <w:szCs w:val="24"/>
                    </w:rPr>
                    <w:t>L’attest</w:t>
                  </w:r>
                  <w:r>
                    <w:rPr>
                      <w:sz w:val="24"/>
                      <w:szCs w:val="24"/>
                    </w:rPr>
                    <w:t>ation de visite des lieux signée</w:t>
                  </w:r>
                  <w:r w:rsidRPr="00865352">
                    <w:rPr>
                      <w:sz w:val="24"/>
                      <w:szCs w:val="24"/>
                    </w:rPr>
                    <w:t xml:space="preserve"> du</w:t>
                  </w:r>
                  <w:r>
                    <w:rPr>
                      <w:sz w:val="24"/>
                      <w:szCs w:val="24"/>
                    </w:rPr>
                    <w:t xml:space="preserve"> Maire</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2</w:t>
                  </w:r>
                </w:p>
              </w:tc>
              <w:tc>
                <w:tcPr>
                  <w:tcW w:w="6596" w:type="dxa"/>
                </w:tcPr>
                <w:p w:rsidR="00266F07" w:rsidRPr="00865352" w:rsidRDefault="00266F07" w:rsidP="00653185">
                  <w:pPr>
                    <w:rPr>
                      <w:sz w:val="24"/>
                      <w:szCs w:val="24"/>
                    </w:rPr>
                  </w:pPr>
                  <w:r w:rsidRPr="00865352">
                    <w:rPr>
                      <w:sz w:val="24"/>
                      <w:szCs w:val="24"/>
                    </w:rPr>
                    <w:t>Rapport de visite des lieux signé  sur l’honneur par le soumissionnaire</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non</w:t>
                  </w:r>
                </w:p>
              </w:tc>
            </w:tr>
            <w:tr w:rsidR="00266F07" w:rsidRPr="00865352" w:rsidTr="00653185">
              <w:tc>
                <w:tcPr>
                  <w:tcW w:w="612" w:type="dxa"/>
                </w:tcPr>
                <w:p w:rsidR="00266F07" w:rsidRPr="00865352" w:rsidRDefault="00266F07" w:rsidP="00653185">
                  <w:pPr>
                    <w:jc w:val="center"/>
                    <w:rPr>
                      <w:b/>
                      <w:sz w:val="24"/>
                      <w:szCs w:val="24"/>
                    </w:rPr>
                  </w:pPr>
                  <w:r w:rsidRPr="00865352">
                    <w:rPr>
                      <w:b/>
                      <w:sz w:val="24"/>
                      <w:szCs w:val="24"/>
                    </w:rPr>
                    <w:t>B</w:t>
                  </w:r>
                </w:p>
              </w:tc>
              <w:tc>
                <w:tcPr>
                  <w:tcW w:w="6596" w:type="dxa"/>
                </w:tcPr>
                <w:p w:rsidR="00266F07" w:rsidRPr="00865352" w:rsidRDefault="00266F07" w:rsidP="00653185">
                  <w:pPr>
                    <w:rPr>
                      <w:b/>
                      <w:sz w:val="24"/>
                      <w:szCs w:val="24"/>
                    </w:rPr>
                  </w:pPr>
                  <w:r w:rsidRPr="00865352">
                    <w:rPr>
                      <w:b/>
                      <w:sz w:val="24"/>
                      <w:szCs w:val="24"/>
                    </w:rPr>
                    <w:t>Présentation de la soumission</w:t>
                  </w:r>
                </w:p>
              </w:tc>
              <w:tc>
                <w:tcPr>
                  <w:tcW w:w="940" w:type="dxa"/>
                </w:tcPr>
                <w:p w:rsidR="00266F07" w:rsidRPr="00865352" w:rsidRDefault="00266F07" w:rsidP="00653185">
                  <w:pPr>
                    <w:jc w:val="center"/>
                    <w:rPr>
                      <w:sz w:val="24"/>
                      <w:szCs w:val="24"/>
                    </w:rPr>
                  </w:pPr>
                </w:p>
              </w:tc>
              <w:tc>
                <w:tcPr>
                  <w:tcW w:w="1197" w:type="dxa"/>
                </w:tcPr>
                <w:p w:rsidR="00266F07" w:rsidRPr="00865352" w:rsidRDefault="00266F07" w:rsidP="00653185">
                  <w:pPr>
                    <w:jc w:val="center"/>
                    <w:rPr>
                      <w:sz w:val="24"/>
                      <w:szCs w:val="24"/>
                    </w:rPr>
                  </w:pP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3</w:t>
                  </w:r>
                </w:p>
              </w:tc>
              <w:tc>
                <w:tcPr>
                  <w:tcW w:w="6596" w:type="dxa"/>
                </w:tcPr>
                <w:p w:rsidR="00266F07" w:rsidRPr="00865352" w:rsidRDefault="00266F07" w:rsidP="00653185">
                  <w:pPr>
                    <w:rPr>
                      <w:sz w:val="24"/>
                      <w:szCs w:val="24"/>
                    </w:rPr>
                  </w:pPr>
                  <w:r w:rsidRPr="00865352">
                    <w:rPr>
                      <w:sz w:val="24"/>
                      <w:szCs w:val="24"/>
                    </w:rPr>
                    <w:t xml:space="preserve">Reliure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4</w:t>
                  </w:r>
                </w:p>
              </w:tc>
              <w:tc>
                <w:tcPr>
                  <w:tcW w:w="6596" w:type="dxa"/>
                </w:tcPr>
                <w:p w:rsidR="00266F07" w:rsidRPr="00865352" w:rsidRDefault="00266F07" w:rsidP="00653185">
                  <w:pPr>
                    <w:rPr>
                      <w:sz w:val="24"/>
                      <w:szCs w:val="24"/>
                    </w:rPr>
                  </w:pPr>
                  <w:r w:rsidRPr="00865352">
                    <w:rPr>
                      <w:sz w:val="24"/>
                      <w:szCs w:val="24"/>
                    </w:rPr>
                    <w:t xml:space="preserve">Intercalaires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5</w:t>
                  </w:r>
                </w:p>
              </w:tc>
              <w:tc>
                <w:tcPr>
                  <w:tcW w:w="6596" w:type="dxa"/>
                </w:tcPr>
                <w:p w:rsidR="00266F07" w:rsidRPr="00865352" w:rsidRDefault="00266F07" w:rsidP="00653185">
                  <w:pPr>
                    <w:rPr>
                      <w:sz w:val="24"/>
                      <w:szCs w:val="24"/>
                    </w:rPr>
                  </w:pPr>
                  <w:r w:rsidRPr="00865352">
                    <w:rPr>
                      <w:sz w:val="24"/>
                      <w:szCs w:val="24"/>
                    </w:rPr>
                    <w:t xml:space="preserve">Intercalaires de couleur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6</w:t>
                  </w:r>
                </w:p>
              </w:tc>
              <w:tc>
                <w:tcPr>
                  <w:tcW w:w="6596" w:type="dxa"/>
                </w:tcPr>
                <w:p w:rsidR="00266F07" w:rsidRPr="00865352" w:rsidRDefault="00266F07" w:rsidP="00653185">
                  <w:pPr>
                    <w:rPr>
                      <w:sz w:val="24"/>
                      <w:szCs w:val="24"/>
                    </w:rPr>
                  </w:pPr>
                  <w:r w:rsidRPr="00865352">
                    <w:rPr>
                      <w:sz w:val="24"/>
                      <w:szCs w:val="24"/>
                    </w:rPr>
                    <w:t xml:space="preserve">Propreté et lisibilité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b/>
                      <w:sz w:val="24"/>
                      <w:szCs w:val="24"/>
                    </w:rPr>
                  </w:pPr>
                  <w:r w:rsidRPr="00865352">
                    <w:rPr>
                      <w:b/>
                      <w:sz w:val="24"/>
                      <w:szCs w:val="24"/>
                    </w:rPr>
                    <w:t>C</w:t>
                  </w:r>
                </w:p>
              </w:tc>
              <w:tc>
                <w:tcPr>
                  <w:tcW w:w="6596" w:type="dxa"/>
                </w:tcPr>
                <w:p w:rsidR="00266F07" w:rsidRPr="00865352" w:rsidRDefault="00266F07" w:rsidP="00653185">
                  <w:pPr>
                    <w:rPr>
                      <w:b/>
                      <w:sz w:val="24"/>
                      <w:szCs w:val="24"/>
                    </w:rPr>
                  </w:pPr>
                  <w:r w:rsidRPr="00865352">
                    <w:rPr>
                      <w:b/>
                      <w:sz w:val="24"/>
                      <w:szCs w:val="24"/>
                    </w:rPr>
                    <w:t>Accès à une ligne de crédit ou autre ressources financières</w:t>
                  </w:r>
                </w:p>
              </w:tc>
              <w:tc>
                <w:tcPr>
                  <w:tcW w:w="940" w:type="dxa"/>
                </w:tcPr>
                <w:p w:rsidR="00266F07" w:rsidRPr="00865352" w:rsidRDefault="00266F07" w:rsidP="00653185">
                  <w:pPr>
                    <w:jc w:val="center"/>
                    <w:rPr>
                      <w:sz w:val="24"/>
                      <w:szCs w:val="24"/>
                    </w:rPr>
                  </w:pPr>
                </w:p>
              </w:tc>
              <w:tc>
                <w:tcPr>
                  <w:tcW w:w="1197" w:type="dxa"/>
                </w:tcPr>
                <w:p w:rsidR="00266F07" w:rsidRPr="00865352" w:rsidRDefault="00266F07" w:rsidP="00653185">
                  <w:pPr>
                    <w:jc w:val="center"/>
                    <w:rPr>
                      <w:sz w:val="24"/>
                      <w:szCs w:val="24"/>
                    </w:rPr>
                  </w:pP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7</w:t>
                  </w:r>
                </w:p>
              </w:tc>
              <w:tc>
                <w:tcPr>
                  <w:tcW w:w="6596" w:type="dxa"/>
                </w:tcPr>
                <w:p w:rsidR="00266F07" w:rsidRPr="00865352" w:rsidRDefault="00266F07" w:rsidP="00653185">
                  <w:pPr>
                    <w:rPr>
                      <w:sz w:val="24"/>
                      <w:szCs w:val="24"/>
                    </w:rPr>
                  </w:pPr>
                  <w:r w:rsidRPr="00865352">
                    <w:rPr>
                      <w:sz w:val="24"/>
                      <w:szCs w:val="24"/>
                    </w:rPr>
                    <w:t xml:space="preserve">Attestation de solvabilité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8</w:t>
                  </w:r>
                </w:p>
              </w:tc>
              <w:tc>
                <w:tcPr>
                  <w:tcW w:w="6596" w:type="dxa"/>
                </w:tcPr>
                <w:p w:rsidR="00266F07" w:rsidRPr="00865352" w:rsidRDefault="00266F07" w:rsidP="00653185">
                  <w:pPr>
                    <w:rPr>
                      <w:sz w:val="24"/>
                      <w:szCs w:val="24"/>
                    </w:rPr>
                  </w:pPr>
                  <w:r w:rsidRPr="00865352">
                    <w:rPr>
                      <w:sz w:val="24"/>
                      <w:szCs w:val="24"/>
                    </w:rPr>
                    <w:t xml:space="preserve">Facilités de préfinancement au moins à 50%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b/>
                      <w:sz w:val="24"/>
                      <w:szCs w:val="24"/>
                    </w:rPr>
                  </w:pPr>
                  <w:r w:rsidRPr="00865352">
                    <w:rPr>
                      <w:b/>
                      <w:sz w:val="24"/>
                      <w:szCs w:val="24"/>
                    </w:rPr>
                    <w:t>D</w:t>
                  </w:r>
                </w:p>
              </w:tc>
              <w:tc>
                <w:tcPr>
                  <w:tcW w:w="6596" w:type="dxa"/>
                </w:tcPr>
                <w:p w:rsidR="00266F07" w:rsidRPr="00865352" w:rsidRDefault="00266F07" w:rsidP="00653185">
                  <w:pPr>
                    <w:rPr>
                      <w:b/>
                      <w:sz w:val="24"/>
                      <w:szCs w:val="24"/>
                    </w:rPr>
                  </w:pPr>
                  <w:r w:rsidRPr="00865352">
                    <w:rPr>
                      <w:b/>
                      <w:sz w:val="24"/>
                      <w:szCs w:val="24"/>
                    </w:rPr>
                    <w:t>Références de l’Entreprise</w:t>
                  </w:r>
                </w:p>
              </w:tc>
              <w:tc>
                <w:tcPr>
                  <w:tcW w:w="940" w:type="dxa"/>
                </w:tcPr>
                <w:p w:rsidR="00266F07" w:rsidRPr="00865352" w:rsidRDefault="00266F07" w:rsidP="00653185">
                  <w:pPr>
                    <w:jc w:val="center"/>
                    <w:rPr>
                      <w:sz w:val="24"/>
                      <w:szCs w:val="24"/>
                    </w:rPr>
                  </w:pPr>
                </w:p>
              </w:tc>
              <w:tc>
                <w:tcPr>
                  <w:tcW w:w="1197" w:type="dxa"/>
                </w:tcPr>
                <w:p w:rsidR="00266F07" w:rsidRPr="00865352" w:rsidRDefault="00266F07" w:rsidP="00653185">
                  <w:pPr>
                    <w:jc w:val="center"/>
                    <w:rPr>
                      <w:sz w:val="24"/>
                      <w:szCs w:val="24"/>
                    </w:rPr>
                  </w:pP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9</w:t>
                  </w:r>
                </w:p>
              </w:tc>
              <w:tc>
                <w:tcPr>
                  <w:tcW w:w="6596" w:type="dxa"/>
                </w:tcPr>
                <w:p w:rsidR="00266F07" w:rsidRPr="00865352" w:rsidRDefault="00266F07" w:rsidP="00653185">
                  <w:pPr>
                    <w:rPr>
                      <w:sz w:val="24"/>
                      <w:szCs w:val="24"/>
                    </w:rPr>
                  </w:pPr>
                  <w:r w:rsidRPr="00865352">
                    <w:rPr>
                      <w:sz w:val="24"/>
                      <w:szCs w:val="24"/>
                    </w:rPr>
                    <w:t>Les références générales sur deux projets routiers au moins de même nature et de même montant</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lastRenderedPageBreak/>
                    <w:t>10</w:t>
                  </w:r>
                </w:p>
              </w:tc>
              <w:tc>
                <w:tcPr>
                  <w:tcW w:w="6596" w:type="dxa"/>
                </w:tcPr>
                <w:p w:rsidR="00266F07" w:rsidRPr="00865352" w:rsidRDefault="00266F07" w:rsidP="00653185">
                  <w:pPr>
                    <w:rPr>
                      <w:sz w:val="24"/>
                      <w:szCs w:val="24"/>
                    </w:rPr>
                  </w:pPr>
                  <w:r w:rsidRPr="00865352">
                    <w:rPr>
                      <w:sz w:val="24"/>
                      <w:szCs w:val="24"/>
                    </w:rPr>
                    <w:t>1</w:t>
                  </w:r>
                  <w:r w:rsidRPr="00865352">
                    <w:rPr>
                      <w:sz w:val="24"/>
                      <w:szCs w:val="24"/>
                      <w:vertAlign w:val="superscript"/>
                    </w:rPr>
                    <w:t>ère</w:t>
                  </w:r>
                  <w:r w:rsidRPr="00865352">
                    <w:rPr>
                      <w:sz w:val="24"/>
                      <w:szCs w:val="24"/>
                    </w:rPr>
                    <w:t xml:space="preserve"> et dernière page des  deux marchés relatifs aux travaux routiers ci-dessus</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sidRPr="00865352">
                    <w:rPr>
                      <w:sz w:val="24"/>
                      <w:szCs w:val="24"/>
                    </w:rPr>
                    <w:t>11</w:t>
                  </w:r>
                </w:p>
              </w:tc>
              <w:tc>
                <w:tcPr>
                  <w:tcW w:w="6596" w:type="dxa"/>
                </w:tcPr>
                <w:p w:rsidR="00266F07" w:rsidRPr="00865352" w:rsidRDefault="00266F07" w:rsidP="00653185">
                  <w:pPr>
                    <w:rPr>
                      <w:sz w:val="24"/>
                      <w:szCs w:val="24"/>
                    </w:rPr>
                  </w:pPr>
                  <w:r w:rsidRPr="00865352">
                    <w:rPr>
                      <w:sz w:val="24"/>
                      <w:szCs w:val="24"/>
                    </w:rPr>
                    <w:t>PV de réception des deux marchés ci-dessus</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12</w:t>
                  </w:r>
                </w:p>
              </w:tc>
              <w:tc>
                <w:tcPr>
                  <w:tcW w:w="6596" w:type="dxa"/>
                </w:tcPr>
                <w:p w:rsidR="00266F07" w:rsidRPr="00865352" w:rsidRDefault="00266F07" w:rsidP="00653185">
                  <w:pPr>
                    <w:rPr>
                      <w:sz w:val="24"/>
                      <w:szCs w:val="24"/>
                    </w:rPr>
                  </w:pPr>
                  <w:r w:rsidRPr="00865352">
                    <w:rPr>
                      <w:sz w:val="24"/>
                      <w:szCs w:val="24"/>
                    </w:rPr>
                    <w:t xml:space="preserve">Avoir réalisé ou/ être en cours de réalisation d’un  projet similaire et de montant supérieur à </w:t>
                  </w:r>
                  <w:r>
                    <w:rPr>
                      <w:b/>
                      <w:sz w:val="24"/>
                      <w:szCs w:val="24"/>
                    </w:rPr>
                    <w:t>20 000 000</w:t>
                  </w:r>
                  <w:r w:rsidRPr="00865352">
                    <w:rPr>
                      <w:b/>
                      <w:sz w:val="24"/>
                      <w:szCs w:val="24"/>
                    </w:rPr>
                    <w:t xml:space="preserve"> FCFA</w:t>
                  </w:r>
                  <w:r>
                    <w:rPr>
                      <w:b/>
                      <w:sz w:val="24"/>
                      <w:szCs w:val="24"/>
                    </w:rPr>
                    <w:t xml:space="preserve"> TTC</w:t>
                  </w:r>
                  <w:r w:rsidRPr="00865352">
                    <w:rPr>
                      <w:sz w:val="24"/>
                      <w:szCs w:val="24"/>
                    </w:rPr>
                    <w:t xml:space="preserve">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b/>
                      <w:sz w:val="24"/>
                      <w:szCs w:val="24"/>
                    </w:rPr>
                  </w:pPr>
                  <w:r w:rsidRPr="00865352">
                    <w:rPr>
                      <w:b/>
                      <w:sz w:val="24"/>
                      <w:szCs w:val="24"/>
                    </w:rPr>
                    <w:t>E</w:t>
                  </w:r>
                </w:p>
              </w:tc>
              <w:tc>
                <w:tcPr>
                  <w:tcW w:w="6596" w:type="dxa"/>
                </w:tcPr>
                <w:p w:rsidR="00266F07" w:rsidRPr="00865352" w:rsidRDefault="00266F07" w:rsidP="00653185">
                  <w:pPr>
                    <w:rPr>
                      <w:b/>
                      <w:sz w:val="24"/>
                      <w:szCs w:val="24"/>
                    </w:rPr>
                  </w:pPr>
                  <w:r w:rsidRPr="00865352">
                    <w:rPr>
                      <w:b/>
                      <w:sz w:val="24"/>
                      <w:szCs w:val="24"/>
                    </w:rPr>
                    <w:t>Disponibilité matérielle et équipements essentiels</w:t>
                  </w:r>
                </w:p>
              </w:tc>
              <w:tc>
                <w:tcPr>
                  <w:tcW w:w="940" w:type="dxa"/>
                </w:tcPr>
                <w:p w:rsidR="00266F07" w:rsidRPr="00865352" w:rsidRDefault="00266F07" w:rsidP="00653185">
                  <w:pPr>
                    <w:jc w:val="center"/>
                    <w:rPr>
                      <w:sz w:val="24"/>
                      <w:szCs w:val="24"/>
                    </w:rPr>
                  </w:pPr>
                </w:p>
              </w:tc>
              <w:tc>
                <w:tcPr>
                  <w:tcW w:w="1197" w:type="dxa"/>
                </w:tcPr>
                <w:p w:rsidR="00266F07" w:rsidRPr="00865352" w:rsidRDefault="00266F07" w:rsidP="00653185">
                  <w:pPr>
                    <w:jc w:val="center"/>
                    <w:rPr>
                      <w:sz w:val="24"/>
                      <w:szCs w:val="24"/>
                    </w:rPr>
                  </w:pPr>
                </w:p>
              </w:tc>
            </w:tr>
            <w:tr w:rsidR="00266F07" w:rsidRPr="00865352" w:rsidTr="00653185">
              <w:tc>
                <w:tcPr>
                  <w:tcW w:w="612" w:type="dxa"/>
                </w:tcPr>
                <w:p w:rsidR="00266F07" w:rsidRPr="00865352" w:rsidRDefault="00266F07" w:rsidP="00653185">
                  <w:pPr>
                    <w:jc w:val="center"/>
                    <w:rPr>
                      <w:sz w:val="24"/>
                      <w:szCs w:val="24"/>
                    </w:rPr>
                  </w:pPr>
                  <w:r>
                    <w:rPr>
                      <w:sz w:val="24"/>
                      <w:szCs w:val="24"/>
                    </w:rPr>
                    <w:t>13</w:t>
                  </w:r>
                </w:p>
              </w:tc>
              <w:tc>
                <w:tcPr>
                  <w:tcW w:w="6596" w:type="dxa"/>
                </w:tcPr>
                <w:p w:rsidR="00266F07" w:rsidRPr="00865352" w:rsidRDefault="00266F07" w:rsidP="00653185">
                  <w:pPr>
                    <w:rPr>
                      <w:sz w:val="24"/>
                      <w:szCs w:val="24"/>
                    </w:rPr>
                  </w:pPr>
                  <w:r w:rsidRPr="00865352">
                    <w:rPr>
                      <w:sz w:val="24"/>
                      <w:szCs w:val="24"/>
                    </w:rPr>
                    <w:t>Liste de matériel et équipement jointe</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14</w:t>
                  </w:r>
                </w:p>
              </w:tc>
              <w:tc>
                <w:tcPr>
                  <w:tcW w:w="6596" w:type="dxa"/>
                </w:tcPr>
                <w:p w:rsidR="00266F07" w:rsidRPr="00865352" w:rsidRDefault="00266F07" w:rsidP="00653185">
                  <w:pPr>
                    <w:rPr>
                      <w:sz w:val="24"/>
                      <w:szCs w:val="24"/>
                    </w:rPr>
                  </w:pPr>
                  <w:r w:rsidRPr="00865352">
                    <w:rPr>
                      <w:sz w:val="24"/>
                      <w:szCs w:val="24"/>
                    </w:rPr>
                    <w:t>Petit matériel  adéquat disponible en propriété</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15</w:t>
                  </w:r>
                </w:p>
              </w:tc>
              <w:tc>
                <w:tcPr>
                  <w:tcW w:w="6596" w:type="dxa"/>
                </w:tcPr>
                <w:p w:rsidR="00266F07" w:rsidRPr="00865352" w:rsidRDefault="00266F07" w:rsidP="00653185">
                  <w:pPr>
                    <w:rPr>
                      <w:sz w:val="24"/>
                      <w:szCs w:val="24"/>
                    </w:rPr>
                  </w:pPr>
                  <w:r w:rsidRPr="00865352">
                    <w:rPr>
                      <w:sz w:val="24"/>
                      <w:szCs w:val="24"/>
                    </w:rPr>
                    <w:t xml:space="preserve"> Le matériel roulant  adéquat disponible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16</w:t>
                  </w:r>
                </w:p>
              </w:tc>
              <w:tc>
                <w:tcPr>
                  <w:tcW w:w="6596" w:type="dxa"/>
                </w:tcPr>
                <w:p w:rsidR="00266F07" w:rsidRPr="00865352" w:rsidRDefault="00266F07" w:rsidP="00653185">
                  <w:pPr>
                    <w:rPr>
                      <w:sz w:val="24"/>
                      <w:szCs w:val="24"/>
                    </w:rPr>
                  </w:pPr>
                  <w:r w:rsidRPr="00865352">
                    <w:rPr>
                      <w:sz w:val="24"/>
                      <w:szCs w:val="24"/>
                    </w:rPr>
                    <w:t>Le matériel roulant adéquat (au moins) disponible en propriété Niveleuse</w:t>
                  </w:r>
                  <w:r>
                    <w:rPr>
                      <w:sz w:val="24"/>
                      <w:szCs w:val="24"/>
                    </w:rPr>
                    <w:t>,</w:t>
                  </w:r>
                  <w:r w:rsidRPr="00865352">
                    <w:rPr>
                      <w:sz w:val="24"/>
                      <w:szCs w:val="24"/>
                    </w:rPr>
                    <w:t xml:space="preserve"> Pelle chargeuse</w:t>
                  </w:r>
                  <w:r>
                    <w:rPr>
                      <w:sz w:val="24"/>
                      <w:szCs w:val="24"/>
                    </w:rPr>
                    <w:t>, Compacteur à jante lisse.</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b/>
                      <w:sz w:val="24"/>
                      <w:szCs w:val="24"/>
                    </w:rPr>
                  </w:pPr>
                  <w:r w:rsidRPr="00865352">
                    <w:rPr>
                      <w:b/>
                      <w:sz w:val="24"/>
                      <w:szCs w:val="24"/>
                    </w:rPr>
                    <w:t>F</w:t>
                  </w:r>
                </w:p>
              </w:tc>
              <w:tc>
                <w:tcPr>
                  <w:tcW w:w="6596" w:type="dxa"/>
                </w:tcPr>
                <w:p w:rsidR="00266F07" w:rsidRPr="00865352" w:rsidRDefault="00266F07" w:rsidP="00653185">
                  <w:pPr>
                    <w:rPr>
                      <w:b/>
                      <w:sz w:val="24"/>
                      <w:szCs w:val="24"/>
                    </w:rPr>
                  </w:pPr>
                  <w:r w:rsidRPr="00865352">
                    <w:rPr>
                      <w:b/>
                      <w:sz w:val="24"/>
                      <w:szCs w:val="24"/>
                    </w:rPr>
                    <w:t>Expérience du personnel d’encadrement</w:t>
                  </w:r>
                </w:p>
              </w:tc>
              <w:tc>
                <w:tcPr>
                  <w:tcW w:w="940" w:type="dxa"/>
                </w:tcPr>
                <w:p w:rsidR="00266F07" w:rsidRPr="00865352" w:rsidRDefault="00266F07" w:rsidP="00653185">
                  <w:pPr>
                    <w:jc w:val="center"/>
                    <w:rPr>
                      <w:sz w:val="24"/>
                      <w:szCs w:val="24"/>
                    </w:rPr>
                  </w:pPr>
                </w:p>
              </w:tc>
              <w:tc>
                <w:tcPr>
                  <w:tcW w:w="1197" w:type="dxa"/>
                </w:tcPr>
                <w:p w:rsidR="00266F07" w:rsidRPr="00865352" w:rsidRDefault="00266F07" w:rsidP="00653185">
                  <w:pPr>
                    <w:jc w:val="center"/>
                    <w:rPr>
                      <w:sz w:val="24"/>
                      <w:szCs w:val="24"/>
                    </w:rPr>
                  </w:pPr>
                </w:p>
              </w:tc>
            </w:tr>
            <w:tr w:rsidR="00266F07" w:rsidRPr="00865352" w:rsidTr="00653185">
              <w:tc>
                <w:tcPr>
                  <w:tcW w:w="612" w:type="dxa"/>
                </w:tcPr>
                <w:p w:rsidR="00266F07" w:rsidRPr="00865352" w:rsidRDefault="00266F07" w:rsidP="00653185">
                  <w:pPr>
                    <w:jc w:val="center"/>
                    <w:rPr>
                      <w:sz w:val="24"/>
                      <w:szCs w:val="24"/>
                    </w:rPr>
                  </w:pPr>
                  <w:r>
                    <w:rPr>
                      <w:sz w:val="24"/>
                      <w:szCs w:val="24"/>
                    </w:rPr>
                    <w:t>17</w:t>
                  </w:r>
                </w:p>
              </w:tc>
              <w:tc>
                <w:tcPr>
                  <w:tcW w:w="6596" w:type="dxa"/>
                </w:tcPr>
                <w:p w:rsidR="00266F07" w:rsidRPr="00865352" w:rsidRDefault="00266F07" w:rsidP="00653185">
                  <w:pPr>
                    <w:rPr>
                      <w:sz w:val="24"/>
                      <w:szCs w:val="24"/>
                    </w:rPr>
                  </w:pPr>
                  <w:r w:rsidRPr="00865352">
                    <w:rPr>
                      <w:b/>
                      <w:sz w:val="24"/>
                      <w:szCs w:val="24"/>
                    </w:rPr>
                    <w:t xml:space="preserve">Conducteur de Travaux : </w:t>
                  </w:r>
                  <w:r w:rsidRPr="00865352">
                    <w:rPr>
                      <w:sz w:val="24"/>
                      <w:szCs w:val="24"/>
                    </w:rPr>
                    <w:t>au moins</w:t>
                  </w:r>
                  <w:r w:rsidRPr="00865352">
                    <w:rPr>
                      <w:b/>
                      <w:sz w:val="24"/>
                      <w:szCs w:val="24"/>
                    </w:rPr>
                    <w:t xml:space="preserve"> </w:t>
                  </w:r>
                  <w:r w:rsidRPr="00865352">
                    <w:rPr>
                      <w:sz w:val="24"/>
                      <w:szCs w:val="24"/>
                    </w:rPr>
                    <w:t xml:space="preserve">ITGC (au moins </w:t>
                  </w:r>
                  <w:r>
                    <w:rPr>
                      <w:sz w:val="24"/>
                      <w:szCs w:val="24"/>
                    </w:rPr>
                    <w:t>3</w:t>
                  </w:r>
                  <w:r w:rsidRPr="00865352">
                    <w:rPr>
                      <w:sz w:val="24"/>
                      <w:szCs w:val="24"/>
                    </w:rPr>
                    <w:t xml:space="preserve">  ans d’expérience dans le domaine routier et comme conducteur des travaux routier)</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18</w:t>
                  </w:r>
                </w:p>
              </w:tc>
              <w:tc>
                <w:tcPr>
                  <w:tcW w:w="6596" w:type="dxa"/>
                </w:tcPr>
                <w:p w:rsidR="00266F07" w:rsidRPr="00865352" w:rsidRDefault="00266F07" w:rsidP="00653185">
                  <w:pPr>
                    <w:rPr>
                      <w:sz w:val="24"/>
                      <w:szCs w:val="24"/>
                    </w:rPr>
                  </w:pPr>
                  <w:r w:rsidRPr="00865352">
                    <w:rPr>
                      <w:sz w:val="24"/>
                      <w:szCs w:val="24"/>
                    </w:rPr>
                    <w:t>Attestation d’inscription à l’O.N.I.G.C, attestation de disponibilité  et Copie diplôme légalisée / moins de 3 mois</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19</w:t>
                  </w:r>
                </w:p>
              </w:tc>
              <w:tc>
                <w:tcPr>
                  <w:tcW w:w="6596" w:type="dxa"/>
                </w:tcPr>
                <w:p w:rsidR="00266F07" w:rsidRPr="00865352" w:rsidRDefault="00266F07" w:rsidP="00653185">
                  <w:pPr>
                    <w:rPr>
                      <w:sz w:val="24"/>
                      <w:szCs w:val="24"/>
                    </w:rPr>
                  </w:pPr>
                  <w:r w:rsidRPr="00865352">
                    <w:rPr>
                      <w:sz w:val="24"/>
                      <w:szCs w:val="24"/>
                    </w:rPr>
                    <w:t xml:space="preserve">CV daté et signé de l’intéressé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20</w:t>
                  </w:r>
                </w:p>
              </w:tc>
              <w:tc>
                <w:tcPr>
                  <w:tcW w:w="6596" w:type="dxa"/>
                </w:tcPr>
                <w:p w:rsidR="00266F07" w:rsidRPr="00865352" w:rsidRDefault="00266F07" w:rsidP="00653185">
                  <w:pPr>
                    <w:rPr>
                      <w:sz w:val="24"/>
                      <w:szCs w:val="24"/>
                    </w:rPr>
                  </w:pPr>
                  <w:r w:rsidRPr="00865352">
                    <w:rPr>
                      <w:sz w:val="24"/>
                      <w:szCs w:val="24"/>
                    </w:rPr>
                    <w:t>Compétence particulière en rapport avec le projet</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Non</w:t>
                  </w:r>
                </w:p>
              </w:tc>
            </w:tr>
            <w:tr w:rsidR="00266F07" w:rsidRPr="00865352" w:rsidTr="00653185">
              <w:tc>
                <w:tcPr>
                  <w:tcW w:w="612" w:type="dxa"/>
                </w:tcPr>
                <w:p w:rsidR="00266F07" w:rsidRPr="00865352" w:rsidRDefault="00266F07" w:rsidP="00653185">
                  <w:pPr>
                    <w:jc w:val="center"/>
                    <w:rPr>
                      <w:sz w:val="24"/>
                      <w:szCs w:val="24"/>
                    </w:rPr>
                  </w:pPr>
                  <w:r>
                    <w:rPr>
                      <w:sz w:val="24"/>
                      <w:szCs w:val="24"/>
                    </w:rPr>
                    <w:t>21</w:t>
                  </w:r>
                </w:p>
              </w:tc>
              <w:tc>
                <w:tcPr>
                  <w:tcW w:w="6596" w:type="dxa"/>
                </w:tcPr>
                <w:p w:rsidR="00266F07" w:rsidRPr="00865352" w:rsidRDefault="00266F07" w:rsidP="00653185">
                  <w:pPr>
                    <w:rPr>
                      <w:sz w:val="24"/>
                      <w:szCs w:val="24"/>
                    </w:rPr>
                  </w:pPr>
                  <w:r w:rsidRPr="00865352">
                    <w:rPr>
                      <w:b/>
                      <w:sz w:val="24"/>
                      <w:szCs w:val="24"/>
                    </w:rPr>
                    <w:t>Chef de Chantier</w:t>
                  </w:r>
                  <w:r w:rsidRPr="00865352">
                    <w:rPr>
                      <w:sz w:val="24"/>
                      <w:szCs w:val="24"/>
                    </w:rPr>
                    <w:t xml:space="preserve"> : au moins TSGC/GR (au moins </w:t>
                  </w:r>
                  <w:r>
                    <w:rPr>
                      <w:sz w:val="24"/>
                      <w:szCs w:val="24"/>
                    </w:rPr>
                    <w:t>3</w:t>
                  </w:r>
                  <w:r w:rsidRPr="00865352">
                    <w:rPr>
                      <w:sz w:val="24"/>
                      <w:szCs w:val="24"/>
                    </w:rPr>
                    <w:t xml:space="preserve">  ans d’expérience)</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22</w:t>
                  </w:r>
                </w:p>
              </w:tc>
              <w:tc>
                <w:tcPr>
                  <w:tcW w:w="6596" w:type="dxa"/>
                </w:tcPr>
                <w:p w:rsidR="00266F07" w:rsidRPr="00865352" w:rsidRDefault="00266F07" w:rsidP="00653185">
                  <w:pPr>
                    <w:rPr>
                      <w:sz w:val="24"/>
                      <w:szCs w:val="24"/>
                    </w:rPr>
                  </w:pPr>
                  <w:r w:rsidRPr="00865352">
                    <w:rPr>
                      <w:sz w:val="24"/>
                      <w:szCs w:val="24"/>
                    </w:rPr>
                    <w:t xml:space="preserve">Attestation de disponibilité  et Copie diplôme légalisée / moins de 3 mois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23</w:t>
                  </w:r>
                </w:p>
              </w:tc>
              <w:tc>
                <w:tcPr>
                  <w:tcW w:w="6596" w:type="dxa"/>
                </w:tcPr>
                <w:p w:rsidR="00266F07" w:rsidRPr="00865352" w:rsidRDefault="00266F07" w:rsidP="00653185">
                  <w:pPr>
                    <w:rPr>
                      <w:sz w:val="24"/>
                      <w:szCs w:val="24"/>
                    </w:rPr>
                  </w:pPr>
                  <w:r w:rsidRPr="00865352">
                    <w:rPr>
                      <w:sz w:val="24"/>
                      <w:szCs w:val="24"/>
                    </w:rPr>
                    <w:t xml:space="preserve">CV daté et signé de l’intéressé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Non</w:t>
                  </w:r>
                </w:p>
              </w:tc>
            </w:tr>
            <w:tr w:rsidR="00266F07" w:rsidRPr="00865352" w:rsidTr="00653185">
              <w:tc>
                <w:tcPr>
                  <w:tcW w:w="612" w:type="dxa"/>
                </w:tcPr>
                <w:p w:rsidR="00266F07" w:rsidRPr="00865352" w:rsidRDefault="00266F07" w:rsidP="00653185">
                  <w:pPr>
                    <w:jc w:val="center"/>
                    <w:rPr>
                      <w:sz w:val="24"/>
                      <w:szCs w:val="24"/>
                    </w:rPr>
                  </w:pPr>
                  <w:r>
                    <w:rPr>
                      <w:sz w:val="24"/>
                      <w:szCs w:val="24"/>
                    </w:rPr>
                    <w:t>24</w:t>
                  </w:r>
                </w:p>
              </w:tc>
              <w:tc>
                <w:tcPr>
                  <w:tcW w:w="6596" w:type="dxa"/>
                </w:tcPr>
                <w:p w:rsidR="00266F07" w:rsidRPr="00865352" w:rsidRDefault="00266F07" w:rsidP="00653185">
                  <w:pPr>
                    <w:rPr>
                      <w:sz w:val="24"/>
                      <w:szCs w:val="24"/>
                    </w:rPr>
                  </w:pPr>
                  <w:r w:rsidRPr="00865352">
                    <w:rPr>
                      <w:sz w:val="24"/>
                      <w:szCs w:val="24"/>
                    </w:rPr>
                    <w:t xml:space="preserve">Compétence particulière en rapport avec le projet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p>
              </w:tc>
              <w:tc>
                <w:tcPr>
                  <w:tcW w:w="6596" w:type="dxa"/>
                </w:tcPr>
                <w:p w:rsidR="00266F07" w:rsidRPr="00865352" w:rsidRDefault="00266F07" w:rsidP="00653185">
                  <w:pPr>
                    <w:rPr>
                      <w:b/>
                      <w:sz w:val="24"/>
                      <w:szCs w:val="24"/>
                    </w:rPr>
                  </w:pPr>
                  <w:r w:rsidRPr="00865352">
                    <w:rPr>
                      <w:b/>
                      <w:sz w:val="24"/>
                      <w:szCs w:val="24"/>
                    </w:rPr>
                    <w:t>Méthodologie</w:t>
                  </w:r>
                </w:p>
              </w:tc>
              <w:tc>
                <w:tcPr>
                  <w:tcW w:w="940" w:type="dxa"/>
                </w:tcPr>
                <w:p w:rsidR="00266F07" w:rsidRPr="00865352" w:rsidRDefault="00266F07" w:rsidP="00653185">
                  <w:pPr>
                    <w:jc w:val="center"/>
                    <w:rPr>
                      <w:sz w:val="24"/>
                      <w:szCs w:val="24"/>
                    </w:rPr>
                  </w:pPr>
                </w:p>
              </w:tc>
              <w:tc>
                <w:tcPr>
                  <w:tcW w:w="1197" w:type="dxa"/>
                </w:tcPr>
                <w:p w:rsidR="00266F07" w:rsidRPr="00865352" w:rsidRDefault="00266F07" w:rsidP="00653185">
                  <w:pPr>
                    <w:jc w:val="center"/>
                    <w:rPr>
                      <w:sz w:val="24"/>
                      <w:szCs w:val="24"/>
                    </w:rPr>
                  </w:pPr>
                </w:p>
              </w:tc>
            </w:tr>
            <w:tr w:rsidR="00266F07" w:rsidRPr="00865352" w:rsidTr="00653185">
              <w:tc>
                <w:tcPr>
                  <w:tcW w:w="612" w:type="dxa"/>
                </w:tcPr>
                <w:p w:rsidR="00266F07" w:rsidRPr="00865352" w:rsidRDefault="00266F07" w:rsidP="00653185">
                  <w:pPr>
                    <w:jc w:val="center"/>
                    <w:rPr>
                      <w:sz w:val="24"/>
                      <w:szCs w:val="24"/>
                    </w:rPr>
                  </w:pPr>
                  <w:r>
                    <w:rPr>
                      <w:sz w:val="24"/>
                      <w:szCs w:val="24"/>
                    </w:rPr>
                    <w:t>25</w:t>
                  </w:r>
                </w:p>
              </w:tc>
              <w:tc>
                <w:tcPr>
                  <w:tcW w:w="6596" w:type="dxa"/>
                </w:tcPr>
                <w:p w:rsidR="00266F07" w:rsidRPr="00865352" w:rsidRDefault="00266F07" w:rsidP="00653185">
                  <w:pPr>
                    <w:rPr>
                      <w:sz w:val="24"/>
                      <w:szCs w:val="24"/>
                    </w:rPr>
                  </w:pPr>
                  <w:r w:rsidRPr="00865352">
                    <w:rPr>
                      <w:sz w:val="24"/>
                      <w:szCs w:val="24"/>
                    </w:rPr>
                    <w:t xml:space="preserve">Organigramme de l’Entreprise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26</w:t>
                  </w:r>
                </w:p>
              </w:tc>
              <w:tc>
                <w:tcPr>
                  <w:tcW w:w="6596" w:type="dxa"/>
                </w:tcPr>
                <w:p w:rsidR="00266F07" w:rsidRPr="00865352" w:rsidRDefault="00266F07" w:rsidP="00653185">
                  <w:pPr>
                    <w:rPr>
                      <w:sz w:val="24"/>
                      <w:szCs w:val="24"/>
                    </w:rPr>
                  </w:pPr>
                  <w:r w:rsidRPr="00865352">
                    <w:rPr>
                      <w:sz w:val="24"/>
                      <w:szCs w:val="24"/>
                    </w:rPr>
                    <w:t xml:space="preserve">Revue des prestations à réaliser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27</w:t>
                  </w:r>
                </w:p>
              </w:tc>
              <w:tc>
                <w:tcPr>
                  <w:tcW w:w="6596" w:type="dxa"/>
                </w:tcPr>
                <w:p w:rsidR="00266F07" w:rsidRPr="00865352" w:rsidRDefault="00266F07" w:rsidP="00653185">
                  <w:pPr>
                    <w:rPr>
                      <w:sz w:val="24"/>
                      <w:szCs w:val="24"/>
                    </w:rPr>
                  </w:pPr>
                  <w:r w:rsidRPr="00865352">
                    <w:rPr>
                      <w:sz w:val="24"/>
                      <w:szCs w:val="24"/>
                    </w:rPr>
                    <w:t xml:space="preserve">Organisation de l’exécution des travaux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28</w:t>
                  </w:r>
                </w:p>
              </w:tc>
              <w:tc>
                <w:tcPr>
                  <w:tcW w:w="6596" w:type="dxa"/>
                </w:tcPr>
                <w:p w:rsidR="00266F07" w:rsidRPr="00865352" w:rsidRDefault="00266F07" w:rsidP="00653185">
                  <w:pPr>
                    <w:rPr>
                      <w:sz w:val="24"/>
                      <w:szCs w:val="24"/>
                    </w:rPr>
                  </w:pPr>
                  <w:r w:rsidRPr="00865352">
                    <w:rPr>
                      <w:sz w:val="24"/>
                      <w:szCs w:val="24"/>
                    </w:rPr>
                    <w:t xml:space="preserve">Planning d’exécution conforme au modèle </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r w:rsidR="00266F07" w:rsidRPr="00865352" w:rsidTr="00653185">
              <w:tc>
                <w:tcPr>
                  <w:tcW w:w="612" w:type="dxa"/>
                </w:tcPr>
                <w:p w:rsidR="00266F07" w:rsidRPr="00865352" w:rsidRDefault="00266F07" w:rsidP="00653185">
                  <w:pPr>
                    <w:jc w:val="center"/>
                    <w:rPr>
                      <w:sz w:val="24"/>
                      <w:szCs w:val="24"/>
                    </w:rPr>
                  </w:pPr>
                  <w:r>
                    <w:rPr>
                      <w:sz w:val="24"/>
                      <w:szCs w:val="24"/>
                    </w:rPr>
                    <w:t>29</w:t>
                  </w:r>
                </w:p>
              </w:tc>
              <w:tc>
                <w:tcPr>
                  <w:tcW w:w="6596" w:type="dxa"/>
                </w:tcPr>
                <w:p w:rsidR="00266F07" w:rsidRPr="00865352" w:rsidRDefault="00266F07" w:rsidP="00653185">
                  <w:pPr>
                    <w:rPr>
                      <w:sz w:val="24"/>
                      <w:szCs w:val="24"/>
                    </w:rPr>
                  </w:pPr>
                  <w:r w:rsidRPr="00865352">
                    <w:rPr>
                      <w:sz w:val="24"/>
                      <w:szCs w:val="24"/>
                    </w:rPr>
                    <w:t>Délai d’exécution en rapport  avec le DAO</w:t>
                  </w:r>
                </w:p>
              </w:tc>
              <w:tc>
                <w:tcPr>
                  <w:tcW w:w="940" w:type="dxa"/>
                </w:tcPr>
                <w:p w:rsidR="00266F07" w:rsidRPr="00865352" w:rsidRDefault="00266F07" w:rsidP="00653185">
                  <w:pPr>
                    <w:jc w:val="center"/>
                    <w:rPr>
                      <w:sz w:val="24"/>
                      <w:szCs w:val="24"/>
                    </w:rPr>
                  </w:pPr>
                  <w:r w:rsidRPr="00865352">
                    <w:rPr>
                      <w:sz w:val="24"/>
                      <w:szCs w:val="24"/>
                    </w:rPr>
                    <w:t xml:space="preserve">Oui </w:t>
                  </w:r>
                </w:p>
              </w:tc>
              <w:tc>
                <w:tcPr>
                  <w:tcW w:w="1197" w:type="dxa"/>
                </w:tcPr>
                <w:p w:rsidR="00266F07" w:rsidRPr="00865352" w:rsidRDefault="00266F07" w:rsidP="00653185">
                  <w:pPr>
                    <w:jc w:val="center"/>
                    <w:rPr>
                      <w:sz w:val="24"/>
                      <w:szCs w:val="24"/>
                    </w:rPr>
                  </w:pPr>
                  <w:r w:rsidRPr="00865352">
                    <w:rPr>
                      <w:sz w:val="24"/>
                      <w:szCs w:val="24"/>
                    </w:rPr>
                    <w:t xml:space="preserve">Non </w:t>
                  </w:r>
                </w:p>
              </w:tc>
            </w:tr>
          </w:tbl>
          <w:p w:rsidR="00266F07" w:rsidRPr="00865352" w:rsidRDefault="00266F07" w:rsidP="00653185">
            <w:pPr>
              <w:jc w:val="both"/>
              <w:rPr>
                <w:sz w:val="24"/>
                <w:szCs w:val="24"/>
              </w:rPr>
            </w:pPr>
            <w:r w:rsidRPr="00865352">
              <w:rPr>
                <w:sz w:val="24"/>
                <w:szCs w:val="24"/>
              </w:rPr>
              <w:t xml:space="preserve">Le </w:t>
            </w:r>
            <w:r w:rsidR="0008374C" w:rsidRPr="00865352">
              <w:rPr>
                <w:sz w:val="24"/>
                <w:szCs w:val="24"/>
              </w:rPr>
              <w:t>non-respect</w:t>
            </w:r>
            <w:r w:rsidRPr="00865352">
              <w:rPr>
                <w:sz w:val="24"/>
                <w:szCs w:val="24"/>
              </w:rPr>
              <w:t xml:space="preserve"> d</w:t>
            </w:r>
            <w:r>
              <w:rPr>
                <w:sz w:val="24"/>
                <w:szCs w:val="24"/>
              </w:rPr>
              <w:t>e 20 critères sur un total de 29</w:t>
            </w:r>
            <w:r w:rsidRPr="00865352">
              <w:rPr>
                <w:sz w:val="24"/>
                <w:szCs w:val="24"/>
              </w:rPr>
              <w:t xml:space="preserve"> essentiels entraînera l’élimination de l’offre.</w:t>
            </w:r>
          </w:p>
          <w:p w:rsidR="00266F07" w:rsidRPr="00865352" w:rsidRDefault="00266F07" w:rsidP="00653185">
            <w:pPr>
              <w:jc w:val="both"/>
              <w:rPr>
                <w:sz w:val="24"/>
                <w:szCs w:val="24"/>
              </w:rPr>
            </w:pPr>
            <w:r w:rsidRPr="00865352">
              <w:rPr>
                <w:sz w:val="24"/>
                <w:szCs w:val="24"/>
              </w:rPr>
              <w:t xml:space="preserve">Le marché sera attribué au soumissionnaire dont l’offre techniquement qualifié sera évaluées la moins disante.  </w:t>
            </w:r>
          </w:p>
        </w:tc>
      </w:tr>
    </w:tbl>
    <w:p w:rsidR="00266F07" w:rsidRPr="00865352" w:rsidRDefault="00266F07" w:rsidP="00266F07">
      <w:pPr>
        <w:jc w:val="both"/>
        <w:rPr>
          <w:sz w:val="24"/>
          <w:szCs w:val="24"/>
        </w:rPr>
      </w:pPr>
    </w:p>
    <w:p w:rsidR="00266F07" w:rsidRPr="00865352" w:rsidRDefault="00266F07" w:rsidP="00266F07">
      <w:pPr>
        <w:numPr>
          <w:ilvl w:val="12"/>
          <w:numId w:val="0"/>
        </w:numPr>
        <w:tabs>
          <w:tab w:val="left" w:pos="851"/>
        </w:tabs>
        <w:ind w:left="425" w:hanging="425"/>
        <w:jc w:val="both"/>
        <w:rPr>
          <w:b/>
          <w:sz w:val="24"/>
          <w:szCs w:val="24"/>
        </w:rPr>
      </w:pPr>
      <w:r w:rsidRPr="00865352">
        <w:rPr>
          <w:b/>
          <w:sz w:val="24"/>
          <w:szCs w:val="24"/>
        </w:rPr>
        <w:t>5.2. Un temps - 2</w:t>
      </w:r>
      <w:r w:rsidRPr="00865352">
        <w:rPr>
          <w:b/>
          <w:sz w:val="24"/>
          <w:szCs w:val="24"/>
          <w:vertAlign w:val="superscript"/>
        </w:rPr>
        <w:t>e</w:t>
      </w:r>
      <w:r w:rsidRPr="00865352">
        <w:rPr>
          <w:b/>
          <w:sz w:val="24"/>
          <w:szCs w:val="24"/>
        </w:rPr>
        <w:t xml:space="preserve"> étape : ouverture et évaluation des offres financières (Volume 3)</w:t>
      </w:r>
    </w:p>
    <w:p w:rsidR="00266F07" w:rsidRPr="00865352" w:rsidRDefault="00266F07" w:rsidP="00266F07">
      <w:pPr>
        <w:numPr>
          <w:ilvl w:val="12"/>
          <w:numId w:val="0"/>
        </w:numPr>
        <w:tabs>
          <w:tab w:val="left" w:pos="851"/>
        </w:tabs>
        <w:ind w:firstLine="709"/>
        <w:jc w:val="both"/>
        <w:rPr>
          <w:sz w:val="24"/>
          <w:szCs w:val="24"/>
        </w:rPr>
      </w:pPr>
      <w:r w:rsidRPr="00865352">
        <w:rPr>
          <w:sz w:val="24"/>
          <w:szCs w:val="24"/>
        </w:rPr>
        <w:t>Seules les offres des soumissionnaires retenues à l’étape (5.1) seront ouvertes puis évaluées.</w:t>
      </w:r>
    </w:p>
    <w:p w:rsidR="00266F07" w:rsidRPr="00865352" w:rsidRDefault="00266F07" w:rsidP="00266F07">
      <w:pPr>
        <w:ind w:firstLine="709"/>
        <w:jc w:val="both"/>
        <w:rPr>
          <w:sz w:val="24"/>
          <w:szCs w:val="24"/>
        </w:rPr>
      </w:pPr>
      <w:r w:rsidRPr="00865352">
        <w:rPr>
          <w:sz w:val="24"/>
          <w:szCs w:val="24"/>
        </w:rPr>
        <w:t xml:space="preserve">Les offres financières, si elles sont ouvertes seront évaluées et classées en fonction des </w:t>
      </w:r>
      <w:r w:rsidR="0008374C" w:rsidRPr="00865352">
        <w:rPr>
          <w:sz w:val="24"/>
          <w:szCs w:val="24"/>
        </w:rPr>
        <w:t>prix proposés</w:t>
      </w:r>
      <w:r w:rsidRPr="00865352">
        <w:rPr>
          <w:sz w:val="24"/>
          <w:szCs w:val="24"/>
        </w:rPr>
        <w:t xml:space="preserve"> et pour chaque lot postulé.</w:t>
      </w:r>
    </w:p>
    <w:p w:rsidR="00266F07" w:rsidRPr="00865352" w:rsidRDefault="00266F07" w:rsidP="00266F07">
      <w:pPr>
        <w:numPr>
          <w:ilvl w:val="12"/>
          <w:numId w:val="0"/>
        </w:numPr>
        <w:tabs>
          <w:tab w:val="left" w:pos="851"/>
        </w:tabs>
        <w:jc w:val="both"/>
        <w:rPr>
          <w:sz w:val="24"/>
          <w:szCs w:val="24"/>
        </w:rPr>
      </w:pPr>
      <w:r w:rsidRPr="00865352">
        <w:rPr>
          <w:sz w:val="24"/>
          <w:szCs w:val="24"/>
        </w:rPr>
        <w:t xml:space="preserve">Le montant de l’offre évaluée sera déterminé en rectifiant son montant proposé comme suit : </w:t>
      </w:r>
    </w:p>
    <w:p w:rsidR="00266F07" w:rsidRPr="00865352" w:rsidRDefault="00266F07" w:rsidP="00266F07">
      <w:pPr>
        <w:numPr>
          <w:ilvl w:val="0"/>
          <w:numId w:val="8"/>
        </w:numPr>
        <w:ind w:left="357" w:hanging="357"/>
        <w:jc w:val="both"/>
        <w:rPr>
          <w:sz w:val="24"/>
          <w:szCs w:val="24"/>
        </w:rPr>
      </w:pPr>
      <w:r w:rsidRPr="00865352">
        <w:rPr>
          <w:sz w:val="24"/>
          <w:szCs w:val="24"/>
        </w:rPr>
        <w:t>Lorsqu’il y a une contradiction entre les montants en chiffres et en lettres, le montant en lettres fera foi ;</w:t>
      </w:r>
    </w:p>
    <w:p w:rsidR="00266F07" w:rsidRPr="00865352" w:rsidRDefault="00266F07" w:rsidP="00266F07">
      <w:pPr>
        <w:numPr>
          <w:ilvl w:val="0"/>
          <w:numId w:val="8"/>
        </w:numPr>
        <w:ind w:left="357" w:hanging="357"/>
        <w:jc w:val="both"/>
        <w:rPr>
          <w:sz w:val="24"/>
          <w:szCs w:val="24"/>
        </w:rPr>
      </w:pPr>
      <w:r w:rsidRPr="00865352">
        <w:rPr>
          <w:sz w:val="24"/>
          <w:szCs w:val="24"/>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rsidR="00266F07" w:rsidRPr="00865352" w:rsidRDefault="00266F07" w:rsidP="00266F07">
      <w:pPr>
        <w:numPr>
          <w:ilvl w:val="0"/>
          <w:numId w:val="8"/>
        </w:numPr>
        <w:ind w:left="357" w:hanging="357"/>
        <w:jc w:val="both"/>
        <w:rPr>
          <w:sz w:val="24"/>
          <w:szCs w:val="24"/>
        </w:rPr>
      </w:pPr>
      <w:r w:rsidRPr="00865352">
        <w:rPr>
          <w:sz w:val="24"/>
          <w:szCs w:val="24"/>
        </w:rPr>
        <w:t>En excluant les sommes provisionnelles et le cas échéant les provisions pour imprévu figurant dans le détail estimatif.</w:t>
      </w:r>
    </w:p>
    <w:p w:rsidR="00266F07" w:rsidRPr="00865352" w:rsidRDefault="00266F07" w:rsidP="00266F07">
      <w:pPr>
        <w:numPr>
          <w:ilvl w:val="0"/>
          <w:numId w:val="8"/>
        </w:numPr>
        <w:ind w:left="357" w:hanging="357"/>
        <w:jc w:val="both"/>
        <w:rPr>
          <w:sz w:val="24"/>
          <w:szCs w:val="24"/>
        </w:rPr>
      </w:pPr>
      <w:r w:rsidRPr="00865352">
        <w:rPr>
          <w:sz w:val="24"/>
          <w:szCs w:val="24"/>
        </w:rPr>
        <w:t>En ajustant de façon appropriée sur des bases techniques ou financières, toute autre modification, divergence ou réserve quantifiable.</w:t>
      </w:r>
    </w:p>
    <w:p w:rsidR="00266F07" w:rsidRPr="00865352" w:rsidRDefault="00266F07" w:rsidP="00266F07">
      <w:pPr>
        <w:numPr>
          <w:ilvl w:val="0"/>
          <w:numId w:val="8"/>
        </w:numPr>
        <w:ind w:left="357" w:hanging="357"/>
        <w:jc w:val="both"/>
        <w:rPr>
          <w:sz w:val="24"/>
          <w:szCs w:val="24"/>
        </w:rPr>
      </w:pPr>
      <w:r w:rsidRPr="00865352">
        <w:rPr>
          <w:sz w:val="24"/>
          <w:szCs w:val="24"/>
        </w:rPr>
        <w:lastRenderedPageBreak/>
        <w:t>En appliquant les rabais offerts par le soumissionnaire pour l’attribution de plus d’un marché, si l’appel d’offres est lancé simultanément pour plusieurs marchés avec possibilités d’être attributaire de plus d’un.</w:t>
      </w:r>
    </w:p>
    <w:p w:rsidR="00266F07" w:rsidRPr="00865352" w:rsidRDefault="00266F07" w:rsidP="00266F07">
      <w:pPr>
        <w:ind w:firstLine="709"/>
        <w:jc w:val="both"/>
        <w:rPr>
          <w:sz w:val="24"/>
          <w:szCs w:val="24"/>
        </w:rPr>
      </w:pPr>
      <w:r w:rsidRPr="00865352">
        <w:rPr>
          <w:b/>
          <w:bCs/>
          <w:sz w:val="24"/>
          <w:szCs w:val="24"/>
        </w:rPr>
        <w:t xml:space="preserve">Le montant figurant dans la soumission est corrigé conformément à la procédure </w:t>
      </w:r>
      <w:r w:rsidR="0008374C" w:rsidRPr="00865352">
        <w:rPr>
          <w:b/>
          <w:bCs/>
          <w:sz w:val="24"/>
          <w:szCs w:val="24"/>
        </w:rPr>
        <w:t>susmentionnée</w:t>
      </w:r>
      <w:r w:rsidRPr="00865352">
        <w:rPr>
          <w:sz w:val="24"/>
          <w:szCs w:val="24"/>
        </w:rPr>
        <w:t xml:space="preserve">. Pour la correction des erreurs, </w:t>
      </w:r>
      <w:r w:rsidRPr="00865352">
        <w:rPr>
          <w:b/>
          <w:bCs/>
          <w:sz w:val="24"/>
          <w:szCs w:val="24"/>
        </w:rPr>
        <w:t>ledit montant est réputé engager le soumissionnaire</w:t>
      </w:r>
      <w:r w:rsidRPr="00865352">
        <w:rPr>
          <w:sz w:val="24"/>
          <w:szCs w:val="24"/>
        </w:rPr>
        <w:t>. Si le soumissionnaire, dont l’offre ainsi corrigée et retenue, n’accepte pas la correction effectuée, son offre est rejetée et la garantie de soumission peut être saisie conformément à la réglementation en vigueur.</w:t>
      </w:r>
    </w:p>
    <w:p w:rsidR="00266F07" w:rsidRPr="00865352" w:rsidRDefault="00266F07" w:rsidP="00266F07">
      <w:pPr>
        <w:ind w:firstLine="709"/>
        <w:jc w:val="both"/>
        <w:rPr>
          <w:sz w:val="24"/>
          <w:szCs w:val="24"/>
        </w:rPr>
      </w:pPr>
      <w:r w:rsidRPr="00865352">
        <w:rPr>
          <w:sz w:val="24"/>
          <w:szCs w:val="24"/>
        </w:rPr>
        <w:t>Le sous détail des prix ne devra pas faire apparaître de prix aberrants non justifiés. En cas d’incohérence substantielle par rapport à l’offre technique, l’offre pourra être rejetée.</w:t>
      </w:r>
    </w:p>
    <w:p w:rsidR="00266F07" w:rsidRPr="00865352" w:rsidRDefault="00266F07" w:rsidP="00266F07">
      <w:pPr>
        <w:ind w:firstLine="709"/>
        <w:jc w:val="both"/>
        <w:rPr>
          <w:sz w:val="24"/>
          <w:szCs w:val="24"/>
        </w:rPr>
      </w:pPr>
      <w:r w:rsidRPr="00865352">
        <w:rPr>
          <w:sz w:val="24"/>
          <w:szCs w:val="24"/>
        </w:rPr>
        <w:t>L’offre dans laquelle il existe des postes du détail estimatif pour lesquels le soumissionnaire n'a pas indiqué de prix unitaires est purement rejetée.</w:t>
      </w:r>
    </w:p>
    <w:p w:rsidR="00266F07" w:rsidRPr="00865352" w:rsidRDefault="00266F07" w:rsidP="00266F07">
      <w:pPr>
        <w:ind w:firstLine="709"/>
        <w:jc w:val="both"/>
        <w:rPr>
          <w:sz w:val="24"/>
          <w:szCs w:val="24"/>
        </w:rPr>
      </w:pPr>
      <w:r w:rsidRPr="00865352">
        <w:rPr>
          <w:sz w:val="24"/>
          <w:szCs w:val="24"/>
        </w:rPr>
        <w:t>La commission de passation des marchés pourra demander des éclaircissements aux soumissionnaires sur tous les points qu’elle jugera utile pour la compréhension des offres. La demande d’éclaircissements et la réponse qui lui est apportée sont formulées par lettre ou par télex, mais aucun changement de montant ou du contenu de la soumission n’est recherché, offert ou autorisé, sauf si c’est nécessaire pour confirmer la correction d’erreurs de calcul découvertes lors de l’évaluation des soumissions conformément aux dispositions du présent règlement particulier d’appel d’offres.</w:t>
      </w:r>
    </w:p>
    <w:p w:rsidR="00266F07" w:rsidRPr="00865352" w:rsidRDefault="00266F07" w:rsidP="00266F07">
      <w:pPr>
        <w:keepNext/>
        <w:numPr>
          <w:ilvl w:val="12"/>
          <w:numId w:val="0"/>
        </w:numPr>
        <w:jc w:val="both"/>
        <w:outlineLvl w:val="7"/>
        <w:rPr>
          <w:b/>
          <w:bCs/>
          <w:sz w:val="24"/>
          <w:szCs w:val="24"/>
        </w:rPr>
      </w:pPr>
      <w:r w:rsidRPr="00865352">
        <w:rPr>
          <w:b/>
          <w:bCs/>
          <w:sz w:val="24"/>
          <w:szCs w:val="24"/>
        </w:rPr>
        <w:t>Article 6</w:t>
      </w:r>
      <w:r w:rsidRPr="00865352">
        <w:rPr>
          <w:b/>
          <w:bCs/>
          <w:sz w:val="24"/>
          <w:szCs w:val="24"/>
        </w:rPr>
        <w:tab/>
        <w:t>Attribution du marché</w:t>
      </w:r>
    </w:p>
    <w:p w:rsidR="00266F07" w:rsidRPr="00865352" w:rsidRDefault="00266F07" w:rsidP="00266F07">
      <w:pPr>
        <w:numPr>
          <w:ilvl w:val="12"/>
          <w:numId w:val="0"/>
        </w:numPr>
        <w:tabs>
          <w:tab w:val="left" w:pos="851"/>
        </w:tabs>
        <w:ind w:firstLine="709"/>
        <w:jc w:val="both"/>
        <w:rPr>
          <w:sz w:val="24"/>
          <w:szCs w:val="24"/>
        </w:rPr>
      </w:pPr>
      <w:r w:rsidRPr="00865352">
        <w:rPr>
          <w:sz w:val="24"/>
          <w:szCs w:val="24"/>
        </w:rPr>
        <w:t xml:space="preserve">Après vérifications, corrections et calcul </w:t>
      </w:r>
      <w:r w:rsidR="0008374C" w:rsidRPr="00865352">
        <w:rPr>
          <w:sz w:val="24"/>
          <w:szCs w:val="24"/>
        </w:rPr>
        <w:t>des notes techniques</w:t>
      </w:r>
      <w:r w:rsidRPr="00865352">
        <w:rPr>
          <w:sz w:val="24"/>
          <w:szCs w:val="24"/>
        </w:rPr>
        <w:t>, le marché est attribué au soumissionnaire dont l’offre a été reconnue conforme au Dossier d’Appel d’Offres, et qui a soumis l’offre la moins disante, ce soumissionnaire ne devra souffrir d’aucune réserve en matière d’exécution des marchés publics dans la Région.</w:t>
      </w:r>
    </w:p>
    <w:p w:rsidR="00266F07" w:rsidRPr="00865352" w:rsidRDefault="00266F07" w:rsidP="00266F07">
      <w:pPr>
        <w:numPr>
          <w:ilvl w:val="12"/>
          <w:numId w:val="0"/>
        </w:numPr>
        <w:tabs>
          <w:tab w:val="left" w:pos="851"/>
        </w:tabs>
        <w:ind w:firstLine="709"/>
        <w:jc w:val="both"/>
        <w:rPr>
          <w:sz w:val="24"/>
          <w:szCs w:val="24"/>
        </w:rPr>
      </w:pPr>
      <w:r w:rsidRPr="00865352">
        <w:rPr>
          <w:sz w:val="24"/>
          <w:szCs w:val="24"/>
        </w:rPr>
        <w:t>Si le soumissionnaire est impliqué dans plusieurs opérations, il sera pris en compte sa capacité d’absorption suivant ses charges ainsi que les rabais consentis par ce dernier en cas d’attribution d’un ou de plus d’un lot.</w:t>
      </w:r>
    </w:p>
    <w:p w:rsidR="00266F07" w:rsidRPr="00865352" w:rsidRDefault="00266F07" w:rsidP="00266F07">
      <w:pPr>
        <w:numPr>
          <w:ilvl w:val="12"/>
          <w:numId w:val="0"/>
        </w:numPr>
        <w:ind w:firstLine="709"/>
        <w:jc w:val="both"/>
        <w:rPr>
          <w:sz w:val="24"/>
          <w:szCs w:val="24"/>
        </w:rPr>
      </w:pPr>
      <w:r w:rsidRPr="00865352">
        <w:rPr>
          <w:sz w:val="24"/>
          <w:szCs w:val="24"/>
        </w:rPr>
        <w:t>L’Administration se réserve le droit d’annuler la procédure d’Appel d’Offres et de rejeter toutes les offres, à tout moment, avant attribution d</w:t>
      </w:r>
      <w:r w:rsidRPr="00865352">
        <w:rPr>
          <w:bCs/>
          <w:sz w:val="24"/>
          <w:szCs w:val="24"/>
        </w:rPr>
        <w:t>u marché</w:t>
      </w:r>
      <w:r w:rsidRPr="00865352">
        <w:rPr>
          <w:sz w:val="24"/>
          <w:szCs w:val="24"/>
        </w:rPr>
        <w:t xml:space="preserve">, sans encourir la responsabilité à l’égard du ou des soumissionnaires affectés par sa décision, ni obligation de les informer des raisons de sa décision. </w:t>
      </w:r>
    </w:p>
    <w:p w:rsidR="00266F07" w:rsidRPr="00865352" w:rsidRDefault="00266F07" w:rsidP="00266F07">
      <w:pPr>
        <w:numPr>
          <w:ilvl w:val="12"/>
          <w:numId w:val="0"/>
        </w:numPr>
        <w:ind w:firstLine="709"/>
        <w:jc w:val="both"/>
        <w:rPr>
          <w:sz w:val="24"/>
          <w:szCs w:val="24"/>
        </w:rPr>
      </w:pPr>
      <w:r w:rsidRPr="00865352">
        <w:rPr>
          <w:sz w:val="24"/>
          <w:szCs w:val="24"/>
        </w:rPr>
        <w:t>Après publication des résultats, les offres non retenues devront être retirées dans un délai de quinze (15) jours. Passé ce délai, elles seront purement et simplement détruites.</w:t>
      </w:r>
    </w:p>
    <w:p w:rsidR="00266F07" w:rsidRPr="00865352" w:rsidRDefault="00266F07" w:rsidP="00266F07">
      <w:pPr>
        <w:jc w:val="both"/>
        <w:rPr>
          <w:sz w:val="24"/>
          <w:szCs w:val="24"/>
        </w:rPr>
      </w:pPr>
    </w:p>
    <w:p w:rsidR="00266F07" w:rsidRPr="00865352" w:rsidRDefault="00266F07" w:rsidP="00266F07">
      <w:pPr>
        <w:jc w:val="both"/>
        <w:rPr>
          <w:b/>
          <w:sz w:val="24"/>
          <w:szCs w:val="24"/>
        </w:rPr>
      </w:pPr>
      <w:r w:rsidRPr="00865352">
        <w:rPr>
          <w:b/>
          <w:sz w:val="24"/>
          <w:szCs w:val="24"/>
          <w:u w:val="single"/>
        </w:rPr>
        <w:t>Article 7</w:t>
      </w:r>
      <w:r w:rsidRPr="00865352">
        <w:rPr>
          <w:b/>
          <w:sz w:val="24"/>
          <w:szCs w:val="24"/>
        </w:rPr>
        <w:t> : Modification au dossier d’appel d’offres</w:t>
      </w:r>
    </w:p>
    <w:p w:rsidR="00266F07" w:rsidRPr="00865352" w:rsidRDefault="00266F07" w:rsidP="00266F07">
      <w:pPr>
        <w:ind w:firstLine="709"/>
        <w:jc w:val="both"/>
        <w:rPr>
          <w:sz w:val="24"/>
          <w:szCs w:val="24"/>
        </w:rPr>
      </w:pPr>
      <w:r w:rsidRPr="00865352">
        <w:rPr>
          <w:sz w:val="24"/>
          <w:szCs w:val="24"/>
        </w:rPr>
        <w:t>La modification sera notifiée par écrit, télex ou téléfax à toutes les entreprises consultées et leur sera opposable.</w:t>
      </w:r>
    </w:p>
    <w:p w:rsidR="00266F07" w:rsidRPr="00865352" w:rsidRDefault="00266F07" w:rsidP="00266F07">
      <w:pPr>
        <w:ind w:firstLine="709"/>
        <w:jc w:val="both"/>
        <w:rPr>
          <w:sz w:val="24"/>
          <w:szCs w:val="24"/>
        </w:rPr>
      </w:pPr>
      <w:r w:rsidRPr="00865352">
        <w:rPr>
          <w:sz w:val="24"/>
          <w:szCs w:val="24"/>
        </w:rPr>
        <w:t xml:space="preserve">Pour donner aux soumissionnaires le délai nécessaire à la prise en considération de la modification dans la préparation de leurs offres, </w:t>
      </w:r>
      <w:smartTag w:uri="urn:schemas-microsoft-com:office:smarttags" w:element="PersonName">
        <w:smartTagPr>
          <w:attr w:name="ProductID" w:val="La Commission"/>
        </w:smartTagPr>
        <w:r w:rsidRPr="00865352">
          <w:rPr>
            <w:sz w:val="24"/>
            <w:szCs w:val="24"/>
          </w:rPr>
          <w:t>la Commission</w:t>
        </w:r>
      </w:smartTag>
      <w:r w:rsidRPr="00865352">
        <w:rPr>
          <w:sz w:val="24"/>
          <w:szCs w:val="24"/>
        </w:rPr>
        <w:t xml:space="preserve"> de passation des Marchés compétente aura toute latitude pour reculer la date limite de remise des offres.</w:t>
      </w:r>
    </w:p>
    <w:p w:rsidR="00266F07" w:rsidRPr="00865352" w:rsidRDefault="00266F07" w:rsidP="00266F07">
      <w:pPr>
        <w:ind w:firstLine="709"/>
        <w:jc w:val="both"/>
        <w:rPr>
          <w:sz w:val="24"/>
          <w:szCs w:val="24"/>
        </w:rPr>
      </w:pPr>
    </w:p>
    <w:p w:rsidR="00266F07" w:rsidRPr="00865352" w:rsidRDefault="00266F07" w:rsidP="00266F07">
      <w:pPr>
        <w:ind w:firstLine="709"/>
        <w:jc w:val="both"/>
        <w:rPr>
          <w:sz w:val="24"/>
          <w:szCs w:val="24"/>
        </w:rPr>
      </w:pPr>
    </w:p>
    <w:p w:rsidR="00266F07" w:rsidRPr="00865352" w:rsidRDefault="00266F07" w:rsidP="00266F07">
      <w:pPr>
        <w:ind w:firstLine="709"/>
        <w:jc w:val="both"/>
        <w:rPr>
          <w:sz w:val="24"/>
          <w:szCs w:val="24"/>
        </w:rPr>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Default="00266F07" w:rsidP="00266F07">
      <w:pPr>
        <w:ind w:firstLine="709"/>
        <w:jc w:val="both"/>
      </w:pPr>
    </w:p>
    <w:p w:rsidR="00266F07" w:rsidRPr="0055546D" w:rsidRDefault="00266F07" w:rsidP="00266F07">
      <w:pPr>
        <w:ind w:firstLine="709"/>
        <w:jc w:val="both"/>
      </w:pPr>
    </w:p>
    <w:p w:rsidR="00266F07" w:rsidRPr="0055546D" w:rsidRDefault="00266F07" w:rsidP="00266F07">
      <w:pPr>
        <w:ind w:firstLine="709"/>
        <w:jc w:val="both"/>
      </w:pPr>
    </w:p>
    <w:p w:rsidR="00266F07" w:rsidRPr="0055546D" w:rsidRDefault="00266F07" w:rsidP="00266F07">
      <w:pPr>
        <w:jc w:val="both"/>
      </w:pPr>
    </w:p>
    <w:p w:rsidR="00266F07" w:rsidRPr="0055546D" w:rsidRDefault="00266F07" w:rsidP="00266F07">
      <w:pPr>
        <w:ind w:firstLine="709"/>
        <w:jc w:val="both"/>
      </w:pPr>
    </w:p>
    <w:p w:rsidR="00266F07" w:rsidRPr="0055546D" w:rsidRDefault="00266F07" w:rsidP="00266F07">
      <w:pPr>
        <w:rPr>
          <w:b/>
          <w:sz w:val="48"/>
          <w:szCs w:val="48"/>
        </w:rPr>
      </w:pPr>
    </w:p>
    <w:p w:rsidR="00266F07" w:rsidRDefault="00266F07" w:rsidP="00266F07">
      <w:pPr>
        <w:rPr>
          <w:b/>
          <w:sz w:val="48"/>
          <w:szCs w:val="48"/>
        </w:rPr>
      </w:pPr>
    </w:p>
    <w:p w:rsidR="00266F07" w:rsidRPr="0055546D" w:rsidRDefault="00266F07" w:rsidP="00266F07">
      <w:pPr>
        <w:rPr>
          <w:b/>
          <w:sz w:val="48"/>
          <w:szCs w:val="48"/>
        </w:rPr>
      </w:pPr>
    </w:p>
    <w:p w:rsidR="00266F07" w:rsidRPr="0055546D" w:rsidRDefault="00266F07" w:rsidP="00266F07">
      <w:pPr>
        <w:rPr>
          <w:b/>
          <w:sz w:val="48"/>
          <w:szCs w:val="48"/>
        </w:rPr>
      </w:pPr>
    </w:p>
    <w:p w:rsidR="00266F07" w:rsidRPr="0055546D" w:rsidRDefault="00266F07" w:rsidP="00266F07">
      <w:pPr>
        <w:jc w:val="center"/>
        <w:rPr>
          <w:b/>
          <w:sz w:val="28"/>
          <w:szCs w:val="28"/>
        </w:rPr>
      </w:pPr>
      <w:r w:rsidRPr="0055546D">
        <w:rPr>
          <w:b/>
          <w:sz w:val="28"/>
          <w:szCs w:val="28"/>
        </w:rPr>
        <w:t xml:space="preserve">PIECES N° IV : CAHIER DES </w:t>
      </w:r>
      <w:r>
        <w:rPr>
          <w:b/>
          <w:sz w:val="28"/>
          <w:szCs w:val="28"/>
        </w:rPr>
        <w:t xml:space="preserve">CLAUSES </w:t>
      </w:r>
      <w:r w:rsidRPr="0055546D">
        <w:rPr>
          <w:b/>
          <w:sz w:val="28"/>
          <w:szCs w:val="28"/>
        </w:rPr>
        <w:t xml:space="preserve">ADMINISTRATIVES </w:t>
      </w:r>
      <w:r w:rsidR="00653185" w:rsidRPr="0055546D">
        <w:rPr>
          <w:b/>
          <w:sz w:val="28"/>
          <w:szCs w:val="28"/>
        </w:rPr>
        <w:t>PARTICIULIERES (</w:t>
      </w:r>
      <w:r w:rsidRPr="0055546D">
        <w:rPr>
          <w:b/>
          <w:sz w:val="28"/>
          <w:szCs w:val="28"/>
        </w:rPr>
        <w:t>CCAP)</w:t>
      </w:r>
    </w:p>
    <w:p w:rsidR="00266F07" w:rsidRPr="0055546D" w:rsidRDefault="00266F07" w:rsidP="00266F07">
      <w:pPr>
        <w:ind w:firstLine="709"/>
        <w:jc w:val="both"/>
        <w:rPr>
          <w:b/>
          <w:sz w:val="44"/>
          <w:szCs w:val="48"/>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ind w:firstLine="709"/>
        <w:jc w:val="both"/>
        <w:rPr>
          <w:b/>
        </w:rPr>
      </w:pPr>
    </w:p>
    <w:p w:rsidR="00266F07" w:rsidRPr="0055546D" w:rsidRDefault="00266F07" w:rsidP="00266F07">
      <w:pPr>
        <w:jc w:val="both"/>
        <w:rPr>
          <w:sz w:val="28"/>
        </w:rPr>
      </w:pPr>
    </w:p>
    <w:tbl>
      <w:tblPr>
        <w:tblpPr w:leftFromText="141" w:rightFromText="141" w:vertAnchor="page" w:horzAnchor="margin" w:tblpY="1115"/>
        <w:tblW w:w="10797" w:type="dxa"/>
        <w:tblCellMar>
          <w:left w:w="70" w:type="dxa"/>
          <w:right w:w="70" w:type="dxa"/>
        </w:tblCellMar>
        <w:tblLook w:val="0000" w:firstRow="0" w:lastRow="0" w:firstColumn="0" w:lastColumn="0" w:noHBand="0" w:noVBand="0"/>
      </w:tblPr>
      <w:tblGrid>
        <w:gridCol w:w="4863"/>
        <w:gridCol w:w="1576"/>
        <w:gridCol w:w="4358"/>
      </w:tblGrid>
      <w:tr w:rsidR="00266F07" w:rsidRPr="00B57A05" w:rsidTr="00653185">
        <w:trPr>
          <w:trHeight w:val="895"/>
        </w:trPr>
        <w:tc>
          <w:tcPr>
            <w:tcW w:w="4863" w:type="dxa"/>
          </w:tcPr>
          <w:p w:rsidR="00266F07" w:rsidRPr="00EA57DB" w:rsidRDefault="00266F07" w:rsidP="00653185">
            <w:pPr>
              <w:rPr>
                <w:sz w:val="18"/>
                <w:szCs w:val="18"/>
              </w:rPr>
            </w:pPr>
          </w:p>
        </w:tc>
        <w:tc>
          <w:tcPr>
            <w:tcW w:w="1576" w:type="dxa"/>
          </w:tcPr>
          <w:p w:rsidR="00266F07" w:rsidRPr="00EA57DB" w:rsidRDefault="00266F07" w:rsidP="00653185">
            <w:pPr>
              <w:jc w:val="center"/>
              <w:rPr>
                <w:bCs/>
                <w:sz w:val="18"/>
                <w:szCs w:val="18"/>
              </w:rPr>
            </w:pPr>
          </w:p>
          <w:p w:rsidR="00266F07" w:rsidRPr="00EA57DB" w:rsidRDefault="00266F07" w:rsidP="00653185">
            <w:pPr>
              <w:jc w:val="center"/>
              <w:rPr>
                <w:bCs/>
                <w:sz w:val="18"/>
                <w:szCs w:val="18"/>
              </w:rPr>
            </w:pPr>
          </w:p>
          <w:p w:rsidR="00266F07" w:rsidRPr="00EA57DB" w:rsidRDefault="00266F07" w:rsidP="00653185">
            <w:pPr>
              <w:jc w:val="center"/>
              <w:rPr>
                <w:sz w:val="18"/>
                <w:szCs w:val="18"/>
              </w:rPr>
            </w:pPr>
          </w:p>
        </w:tc>
        <w:tc>
          <w:tcPr>
            <w:tcW w:w="4358" w:type="dxa"/>
          </w:tcPr>
          <w:p w:rsidR="00266F07" w:rsidRPr="00EA57DB" w:rsidRDefault="00266F07" w:rsidP="00653185">
            <w:pPr>
              <w:rPr>
                <w:sz w:val="18"/>
                <w:szCs w:val="18"/>
                <w:lang w:val="en-US"/>
              </w:rPr>
            </w:pPr>
            <w:r w:rsidRPr="00EA57DB">
              <w:rPr>
                <w:bCs/>
                <w:sz w:val="18"/>
                <w:szCs w:val="18"/>
              </w:rPr>
              <w:t xml:space="preserve">     </w:t>
            </w:r>
          </w:p>
        </w:tc>
      </w:tr>
      <w:tr w:rsidR="00266F07" w:rsidRPr="001C19B0" w:rsidTr="00653185">
        <w:trPr>
          <w:trHeight w:val="583"/>
        </w:trPr>
        <w:tc>
          <w:tcPr>
            <w:tcW w:w="4863" w:type="dxa"/>
          </w:tcPr>
          <w:p w:rsidR="00266F07" w:rsidRPr="00EA57DB" w:rsidRDefault="00266F07" w:rsidP="00653185">
            <w:pPr>
              <w:rPr>
                <w:sz w:val="18"/>
                <w:szCs w:val="18"/>
              </w:rPr>
            </w:pPr>
          </w:p>
        </w:tc>
        <w:tc>
          <w:tcPr>
            <w:tcW w:w="1576" w:type="dxa"/>
          </w:tcPr>
          <w:p w:rsidR="00266F07" w:rsidRPr="00EA57DB" w:rsidRDefault="00266F07" w:rsidP="00653185">
            <w:pPr>
              <w:jc w:val="center"/>
              <w:rPr>
                <w:bCs/>
                <w:sz w:val="18"/>
                <w:szCs w:val="18"/>
              </w:rPr>
            </w:pPr>
          </w:p>
          <w:p w:rsidR="00266F07" w:rsidRPr="00EA57DB" w:rsidRDefault="00266F07" w:rsidP="00653185">
            <w:pPr>
              <w:jc w:val="center"/>
              <w:rPr>
                <w:sz w:val="18"/>
                <w:szCs w:val="18"/>
              </w:rPr>
            </w:pPr>
          </w:p>
        </w:tc>
        <w:tc>
          <w:tcPr>
            <w:tcW w:w="4358" w:type="dxa"/>
          </w:tcPr>
          <w:p w:rsidR="00266F07" w:rsidRPr="00EA57DB" w:rsidRDefault="00266F07" w:rsidP="00653185">
            <w:pPr>
              <w:rPr>
                <w:sz w:val="18"/>
                <w:szCs w:val="18"/>
              </w:rPr>
            </w:pPr>
          </w:p>
        </w:tc>
      </w:tr>
    </w:tbl>
    <w:p w:rsidR="00266F07" w:rsidRDefault="00266F07" w:rsidP="00266F07">
      <w:pPr>
        <w:pStyle w:val="En-tte"/>
        <w:tabs>
          <w:tab w:val="clear" w:pos="4536"/>
          <w:tab w:val="clear" w:pos="9072"/>
        </w:tabs>
        <w:spacing w:line="360" w:lineRule="auto"/>
        <w:rPr>
          <w:color w:val="000000"/>
          <w:sz w:val="24"/>
          <w:szCs w:val="24"/>
        </w:rPr>
      </w:pPr>
      <w:r>
        <w:rPr>
          <w:color w:val="000000"/>
          <w:sz w:val="24"/>
          <w:szCs w:val="24"/>
        </w:rPr>
        <w:t xml:space="preserve"> </w:t>
      </w:r>
    </w:p>
    <w:p w:rsidR="00266F07" w:rsidRPr="00193231" w:rsidRDefault="00266F07" w:rsidP="00266F07">
      <w:pPr>
        <w:pStyle w:val="En-tte"/>
        <w:tabs>
          <w:tab w:val="clear" w:pos="4536"/>
          <w:tab w:val="clear" w:pos="9072"/>
        </w:tabs>
        <w:spacing w:line="360" w:lineRule="auto"/>
        <w:rPr>
          <w:b/>
        </w:rPr>
      </w:pPr>
      <w:r w:rsidRPr="00193231">
        <w:rPr>
          <w:b/>
          <w:color w:val="000000"/>
        </w:rPr>
        <w:t xml:space="preserve">LETTRE </w:t>
      </w:r>
      <w:r w:rsidR="00653185" w:rsidRPr="00193231">
        <w:rPr>
          <w:b/>
          <w:color w:val="000000"/>
        </w:rPr>
        <w:t>COMMANDE N</w:t>
      </w:r>
      <w:r w:rsidRPr="00193231">
        <w:rPr>
          <w:b/>
          <w:color w:val="000000"/>
        </w:rPr>
        <w:t>° ___ /LC</w:t>
      </w:r>
      <w:r w:rsidRPr="00193231">
        <w:rPr>
          <w:b/>
        </w:rPr>
        <w:t xml:space="preserve"> /</w:t>
      </w:r>
      <w:r>
        <w:rPr>
          <w:b/>
        </w:rPr>
        <w:t>AONO/CIPM/</w:t>
      </w:r>
      <w:r w:rsidR="00653185">
        <w:rPr>
          <w:b/>
        </w:rPr>
        <w:t>2023</w:t>
      </w:r>
      <w:r w:rsidRPr="00193231">
        <w:rPr>
          <w:b/>
        </w:rPr>
        <w:t xml:space="preserve"> Passé après APPEL D’OFFRES NATIONAL </w:t>
      </w:r>
      <w:r w:rsidR="00653185" w:rsidRPr="00193231">
        <w:rPr>
          <w:b/>
        </w:rPr>
        <w:t>OUVERT N</w:t>
      </w:r>
      <w:r w:rsidRPr="00193231">
        <w:rPr>
          <w:b/>
        </w:rPr>
        <w:t>°        /AONO/</w:t>
      </w:r>
      <w:r>
        <w:rPr>
          <w:b/>
        </w:rPr>
        <w:t>CIPM/</w:t>
      </w:r>
      <w:r w:rsidR="00FA5C68">
        <w:rPr>
          <w:b/>
        </w:rPr>
        <w:t>20</w:t>
      </w:r>
      <w:r w:rsidR="00653185">
        <w:rPr>
          <w:b/>
        </w:rPr>
        <w:t>23</w:t>
      </w:r>
      <w:r>
        <w:rPr>
          <w:b/>
        </w:rPr>
        <w:t xml:space="preserve"> DU         …….</w:t>
      </w:r>
      <w:r w:rsidRPr="00193231">
        <w:rPr>
          <w:b/>
        </w:rPr>
        <w:t xml:space="preserve"> 20</w:t>
      </w:r>
      <w:r w:rsidR="00653185">
        <w:rPr>
          <w:b/>
        </w:rPr>
        <w:t>23</w:t>
      </w:r>
      <w:r w:rsidRPr="00193231">
        <w:rPr>
          <w:b/>
        </w:rPr>
        <w:t xml:space="preserve">, </w:t>
      </w:r>
      <w:r w:rsidR="00653185" w:rsidRPr="00193231">
        <w:rPr>
          <w:b/>
        </w:rPr>
        <w:t>pour l’ouverture</w:t>
      </w:r>
      <w:r w:rsidR="00653185">
        <w:rPr>
          <w:b/>
        </w:rPr>
        <w:t xml:space="preserve"> d’une piste</w:t>
      </w:r>
      <w:r>
        <w:rPr>
          <w:b/>
        </w:rPr>
        <w:t xml:space="preserve"> agricole dans la commune </w:t>
      </w:r>
      <w:r w:rsidR="00653185">
        <w:rPr>
          <w:b/>
        </w:rPr>
        <w:t>de NGOURA</w:t>
      </w:r>
      <w:r w:rsidRPr="00193231">
        <w:rPr>
          <w:b/>
        </w:rPr>
        <w:t xml:space="preserve">.  Lot………….  </w:t>
      </w:r>
    </w:p>
    <w:p w:rsidR="00266F07" w:rsidRDefault="00266F07" w:rsidP="00266F07">
      <w:pPr>
        <w:pStyle w:val="En-tte"/>
        <w:tabs>
          <w:tab w:val="clear" w:pos="4536"/>
          <w:tab w:val="clear" w:pos="9072"/>
        </w:tabs>
        <w:spacing w:line="360" w:lineRule="auto"/>
        <w:jc w:val="both"/>
      </w:pPr>
      <w:r w:rsidRPr="00F17A5B">
        <w:t xml:space="preserve"> </w:t>
      </w:r>
    </w:p>
    <w:p w:rsidR="00266F07" w:rsidRPr="00F17A5B" w:rsidRDefault="00266F07" w:rsidP="00266F07">
      <w:pPr>
        <w:pStyle w:val="En-tte"/>
        <w:tabs>
          <w:tab w:val="clear" w:pos="4536"/>
          <w:tab w:val="clear" w:pos="9072"/>
        </w:tabs>
        <w:spacing w:line="360" w:lineRule="auto"/>
        <w:rPr>
          <w:b/>
        </w:rPr>
      </w:pPr>
      <w:r>
        <w:rPr>
          <w:b/>
        </w:rPr>
        <w:t xml:space="preserve"> </w:t>
      </w:r>
      <w:r w:rsidRPr="00F17A5B">
        <w:rPr>
          <w:b/>
        </w:rPr>
        <w:t xml:space="preserve"> MAITRE D’OUVRAGE : LE MAI</w:t>
      </w:r>
      <w:r>
        <w:rPr>
          <w:b/>
        </w:rPr>
        <w:t>RE DE LA COMMUNE DE …………………</w:t>
      </w:r>
      <w:r w:rsidR="00653185">
        <w:rPr>
          <w:b/>
        </w:rPr>
        <w:t>……</w:t>
      </w:r>
      <w:r>
        <w:rPr>
          <w:b/>
        </w:rPr>
        <w:t>.</w:t>
      </w:r>
    </w:p>
    <w:p w:rsidR="00266F07" w:rsidRPr="00213DFC" w:rsidRDefault="00266F07" w:rsidP="00266F07">
      <w:pPr>
        <w:pStyle w:val="En-tte"/>
        <w:tabs>
          <w:tab w:val="clear" w:pos="4536"/>
          <w:tab w:val="clear" w:pos="9072"/>
        </w:tabs>
        <w:spacing w:line="360" w:lineRule="auto"/>
        <w:rPr>
          <w:sz w:val="24"/>
          <w:szCs w:val="24"/>
        </w:rPr>
      </w:pPr>
      <w:r>
        <w:rPr>
          <w:b/>
        </w:rPr>
        <w:t xml:space="preserve"> </w:t>
      </w:r>
      <w:r w:rsidRPr="00F17A5B">
        <w:rPr>
          <w:b/>
          <w:sz w:val="24"/>
          <w:szCs w:val="24"/>
        </w:rPr>
        <w:t xml:space="preserve"> </w:t>
      </w:r>
      <w:r w:rsidRPr="00F17A5B">
        <w:rPr>
          <w:b/>
          <w:bCs/>
          <w:sz w:val="24"/>
          <w:szCs w:val="24"/>
        </w:rPr>
        <w:t>TITULAIRE</w:t>
      </w:r>
      <w:r>
        <w:rPr>
          <w:bCs/>
        </w:rPr>
        <w:t> :</w:t>
      </w:r>
    </w:p>
    <w:p w:rsidR="00266F07" w:rsidRPr="0055546D" w:rsidRDefault="00266F07" w:rsidP="00266F07">
      <w:pPr>
        <w:jc w:val="both"/>
        <w:rPr>
          <w:bCs/>
          <w:szCs w:val="24"/>
        </w:rPr>
      </w:pPr>
    </w:p>
    <w:p w:rsidR="00266F07" w:rsidRPr="0055546D" w:rsidRDefault="00266F07" w:rsidP="00266F07">
      <w:pPr>
        <w:spacing w:line="276" w:lineRule="auto"/>
        <w:jc w:val="both"/>
        <w:rPr>
          <w:bCs/>
        </w:rPr>
      </w:pPr>
      <w:r>
        <w:rPr>
          <w:bCs/>
        </w:rPr>
        <w:t xml:space="preserve">                                                    </w:t>
      </w:r>
      <w:r w:rsidRPr="0055546D">
        <w:rPr>
          <w:bCs/>
        </w:rPr>
        <w:t>BP………………. TEL………………………………………….</w:t>
      </w:r>
    </w:p>
    <w:p w:rsidR="00266F07" w:rsidRPr="0055546D" w:rsidRDefault="00266F07" w:rsidP="00266F07">
      <w:pPr>
        <w:spacing w:line="276" w:lineRule="auto"/>
        <w:jc w:val="both"/>
        <w:rPr>
          <w:bCs/>
        </w:rPr>
      </w:pPr>
      <w:r>
        <w:rPr>
          <w:bCs/>
        </w:rPr>
        <w:t xml:space="preserve">                                                    </w:t>
      </w:r>
      <w:r w:rsidRPr="0055546D">
        <w:rPr>
          <w:bCs/>
        </w:rPr>
        <w:t>N° R.C : …………………………………………………………</w:t>
      </w:r>
    </w:p>
    <w:p w:rsidR="00266F07" w:rsidRPr="0055546D" w:rsidRDefault="00266F07" w:rsidP="00266F07">
      <w:pPr>
        <w:spacing w:line="276" w:lineRule="auto"/>
        <w:jc w:val="both"/>
        <w:rPr>
          <w:bCs/>
        </w:rPr>
      </w:pPr>
      <w:r>
        <w:rPr>
          <w:bCs/>
        </w:rPr>
        <w:t xml:space="preserve">                                                    </w:t>
      </w:r>
      <w:r w:rsidRPr="0055546D">
        <w:rPr>
          <w:bCs/>
        </w:rPr>
        <w:t>N°</w:t>
      </w:r>
      <w:r>
        <w:rPr>
          <w:bCs/>
        </w:rPr>
        <w:t xml:space="preserve"> CONTRIBUABLE : …………………………………</w:t>
      </w:r>
      <w:r w:rsidR="00653185">
        <w:rPr>
          <w:bCs/>
        </w:rPr>
        <w:t>……</w:t>
      </w:r>
      <w:r>
        <w:rPr>
          <w:bCs/>
        </w:rPr>
        <w:t>.</w:t>
      </w:r>
    </w:p>
    <w:p w:rsidR="00266F07" w:rsidRPr="0055546D" w:rsidRDefault="00266F07" w:rsidP="00266F07">
      <w:pPr>
        <w:spacing w:line="276" w:lineRule="auto"/>
        <w:jc w:val="both"/>
        <w:rPr>
          <w:bCs/>
        </w:rPr>
      </w:pPr>
      <w:r>
        <w:rPr>
          <w:bCs/>
        </w:rPr>
        <w:t xml:space="preserve">                                                    </w:t>
      </w:r>
      <w:r w:rsidRPr="0055546D">
        <w:rPr>
          <w:bCs/>
        </w:rPr>
        <w:t>N° CPTE BANCAIRE</w:t>
      </w:r>
      <w:r w:rsidR="00653185" w:rsidRPr="0055546D">
        <w:rPr>
          <w:bCs/>
        </w:rPr>
        <w:t> : …</w:t>
      </w:r>
      <w:r w:rsidRPr="0055546D">
        <w:rPr>
          <w:bCs/>
        </w:rPr>
        <w:t xml:space="preserve">……………………………………… </w:t>
      </w:r>
    </w:p>
    <w:p w:rsidR="00266F07" w:rsidRDefault="00266F07" w:rsidP="00266F07">
      <w:pPr>
        <w:spacing w:before="120" w:after="120" w:line="276" w:lineRule="auto"/>
        <w:rPr>
          <w:bCs/>
        </w:rPr>
      </w:pPr>
    </w:p>
    <w:p w:rsidR="00266F07" w:rsidRDefault="00266F07" w:rsidP="00266F07">
      <w:pPr>
        <w:spacing w:before="120" w:after="120"/>
        <w:jc w:val="both"/>
        <w:rPr>
          <w:b/>
        </w:rPr>
      </w:pPr>
      <w:r w:rsidRPr="0055546D">
        <w:rPr>
          <w:b/>
          <w:sz w:val="24"/>
          <w:szCs w:val="24"/>
        </w:rPr>
        <w:t>OBJET</w:t>
      </w:r>
      <w:r>
        <w:rPr>
          <w:bCs/>
        </w:rPr>
        <w:t> </w:t>
      </w:r>
      <w:r w:rsidRPr="00376ED9">
        <w:rPr>
          <w:b/>
          <w:bCs/>
          <w:sz w:val="24"/>
          <w:szCs w:val="24"/>
        </w:rPr>
        <w:t xml:space="preserve">: </w:t>
      </w:r>
      <w:r>
        <w:rPr>
          <w:b/>
          <w:bCs/>
          <w:sz w:val="24"/>
          <w:szCs w:val="24"/>
        </w:rPr>
        <w:t xml:space="preserve">                          </w:t>
      </w:r>
      <w:r>
        <w:rPr>
          <w:b/>
        </w:rPr>
        <w:t xml:space="preserve"> Travaux d’</w:t>
      </w:r>
      <w:r w:rsidR="00EC46C9">
        <w:rPr>
          <w:b/>
        </w:rPr>
        <w:t xml:space="preserve">ouverture d’une </w:t>
      </w:r>
      <w:r w:rsidR="00747727">
        <w:rPr>
          <w:b/>
        </w:rPr>
        <w:t>piste agricole</w:t>
      </w:r>
      <w:r w:rsidRPr="00F17A5B">
        <w:rPr>
          <w:b/>
        </w:rPr>
        <w:t xml:space="preserve"> </w:t>
      </w:r>
      <w:r>
        <w:rPr>
          <w:b/>
        </w:rPr>
        <w:t>………………………………</w:t>
      </w:r>
    </w:p>
    <w:p w:rsidR="00266F07" w:rsidRDefault="00266F07" w:rsidP="00266F07">
      <w:pPr>
        <w:spacing w:before="120" w:after="120"/>
        <w:jc w:val="both"/>
        <w:rPr>
          <w:bCs/>
        </w:rPr>
      </w:pPr>
      <w:r>
        <w:rPr>
          <w:b/>
        </w:rPr>
        <w:t xml:space="preserve">                                                     </w:t>
      </w:r>
    </w:p>
    <w:p w:rsidR="00266F07" w:rsidRPr="0055546D" w:rsidRDefault="00266F07" w:rsidP="00266F07">
      <w:pPr>
        <w:tabs>
          <w:tab w:val="left" w:pos="1843"/>
        </w:tabs>
        <w:jc w:val="both"/>
        <w:outlineLvl w:val="0"/>
        <w:rPr>
          <w:bCs/>
        </w:rPr>
      </w:pPr>
      <w:r w:rsidRPr="0055546D">
        <w:rPr>
          <w:b/>
          <w:color w:val="000000"/>
          <w:sz w:val="24"/>
          <w:szCs w:val="24"/>
        </w:rPr>
        <w:t>LIEU</w:t>
      </w:r>
      <w:r>
        <w:rPr>
          <w:bCs/>
          <w:color w:val="000000"/>
        </w:rPr>
        <w:t> </w:t>
      </w:r>
      <w:r>
        <w:rPr>
          <w:b/>
          <w:bCs/>
          <w:color w:val="000000"/>
          <w:sz w:val="24"/>
          <w:szCs w:val="24"/>
        </w:rPr>
        <w:t xml:space="preserve">:                             </w:t>
      </w:r>
      <w:r w:rsidRPr="00213DFC">
        <w:rPr>
          <w:bCs/>
          <w:color w:val="000000"/>
          <w:sz w:val="24"/>
          <w:szCs w:val="24"/>
        </w:rPr>
        <w:t xml:space="preserve"> Département </w:t>
      </w:r>
      <w:r>
        <w:rPr>
          <w:bCs/>
          <w:color w:val="000000"/>
          <w:sz w:val="24"/>
          <w:szCs w:val="24"/>
        </w:rPr>
        <w:t>du Lom et Djerem</w:t>
      </w:r>
      <w:r w:rsidRPr="00213DFC">
        <w:rPr>
          <w:bCs/>
          <w:color w:val="000000"/>
          <w:sz w:val="24"/>
          <w:szCs w:val="24"/>
        </w:rPr>
        <w:t>, Arrondissement</w:t>
      </w:r>
      <w:r>
        <w:rPr>
          <w:bCs/>
          <w:color w:val="000000"/>
          <w:sz w:val="24"/>
          <w:szCs w:val="24"/>
        </w:rPr>
        <w:t xml:space="preserve"> de NGOURA</w:t>
      </w:r>
      <w:r w:rsidRPr="00213DFC">
        <w:rPr>
          <w:bCs/>
          <w:color w:val="000000"/>
          <w:sz w:val="24"/>
          <w:szCs w:val="24"/>
        </w:rPr>
        <w:t xml:space="preserve"> </w:t>
      </w:r>
    </w:p>
    <w:p w:rsidR="00266F07" w:rsidRPr="0055546D" w:rsidRDefault="00266F07" w:rsidP="00266F07">
      <w:pPr>
        <w:jc w:val="both"/>
        <w:rPr>
          <w:bCs/>
        </w:rPr>
      </w:pPr>
    </w:p>
    <w:p w:rsidR="00266F07" w:rsidRDefault="00266F07" w:rsidP="00266F07">
      <w:pPr>
        <w:keepNext/>
        <w:jc w:val="both"/>
        <w:outlineLvl w:val="3"/>
        <w:rPr>
          <w:bCs/>
          <w:sz w:val="24"/>
          <w:szCs w:val="24"/>
        </w:rPr>
      </w:pPr>
      <w:r w:rsidRPr="0055546D">
        <w:rPr>
          <w:b/>
          <w:sz w:val="24"/>
          <w:szCs w:val="24"/>
        </w:rPr>
        <w:t>DELAI D’EXECUTION</w:t>
      </w:r>
      <w:r w:rsidRPr="0055546D">
        <w:rPr>
          <w:bCs/>
          <w:sz w:val="32"/>
        </w:rPr>
        <w:t> :</w:t>
      </w:r>
      <w:r>
        <w:rPr>
          <w:bCs/>
          <w:sz w:val="24"/>
          <w:szCs w:val="24"/>
        </w:rPr>
        <w:t xml:space="preserve"> </w:t>
      </w:r>
      <w:r w:rsidR="00653185">
        <w:rPr>
          <w:bCs/>
          <w:sz w:val="24"/>
          <w:szCs w:val="24"/>
        </w:rPr>
        <w:t xml:space="preserve">Deux </w:t>
      </w:r>
      <w:r w:rsidR="00653185" w:rsidRPr="00213DFC">
        <w:rPr>
          <w:bCs/>
          <w:sz w:val="32"/>
        </w:rPr>
        <w:t>(</w:t>
      </w:r>
      <w:r>
        <w:rPr>
          <w:sz w:val="24"/>
          <w:szCs w:val="24"/>
        </w:rPr>
        <w:t>02</w:t>
      </w:r>
      <w:r w:rsidRPr="00213DFC">
        <w:rPr>
          <w:sz w:val="24"/>
          <w:szCs w:val="24"/>
        </w:rPr>
        <w:t>) mois</w:t>
      </w:r>
      <w:r w:rsidRPr="00213DFC">
        <w:rPr>
          <w:bCs/>
          <w:sz w:val="24"/>
          <w:szCs w:val="24"/>
        </w:rPr>
        <w:t xml:space="preserve"> </w:t>
      </w:r>
    </w:p>
    <w:p w:rsidR="005B0FDA" w:rsidRDefault="005B0FDA" w:rsidP="00266F07">
      <w:pPr>
        <w:keepNext/>
        <w:jc w:val="both"/>
        <w:outlineLvl w:val="3"/>
        <w:rPr>
          <w:bCs/>
          <w:sz w:val="24"/>
          <w:szCs w:val="24"/>
        </w:rPr>
      </w:pPr>
    </w:p>
    <w:p w:rsidR="005B0FDA" w:rsidRDefault="005B0FDA" w:rsidP="00266F07">
      <w:pPr>
        <w:keepNext/>
        <w:jc w:val="both"/>
        <w:outlineLvl w:val="3"/>
        <w:rPr>
          <w:b/>
          <w:bCs/>
          <w:sz w:val="24"/>
          <w:szCs w:val="24"/>
        </w:rPr>
      </w:pPr>
      <w:r w:rsidRPr="005B0FDA">
        <w:rPr>
          <w:b/>
          <w:bCs/>
          <w:sz w:val="24"/>
          <w:szCs w:val="24"/>
        </w:rPr>
        <w:t>MONTANT EN CFA :</w:t>
      </w:r>
    </w:p>
    <w:p w:rsidR="005B0FDA" w:rsidRPr="005B0FDA" w:rsidRDefault="005B0FDA" w:rsidP="005B0FDA">
      <w:pPr>
        <w:keepNext/>
        <w:tabs>
          <w:tab w:val="left" w:pos="2400"/>
        </w:tabs>
        <w:jc w:val="both"/>
        <w:outlineLvl w:val="3"/>
        <w:rPr>
          <w:b/>
          <w:bCs/>
          <w:sz w:val="24"/>
          <w:szCs w:val="24"/>
        </w:rPr>
      </w:pPr>
      <w:r>
        <w:rPr>
          <w:b/>
          <w:bCs/>
          <w:sz w:val="24"/>
          <w:szCs w:val="24"/>
        </w:rPr>
        <w:tab/>
      </w:r>
    </w:p>
    <w:tbl>
      <w:tblPr>
        <w:tblStyle w:val="Grilledutableau"/>
        <w:tblW w:w="0" w:type="auto"/>
        <w:tblInd w:w="2457" w:type="dxa"/>
        <w:tblLook w:val="04A0" w:firstRow="1" w:lastRow="0" w:firstColumn="1" w:lastColumn="0" w:noHBand="0" w:noVBand="1"/>
      </w:tblPr>
      <w:tblGrid>
        <w:gridCol w:w="3087"/>
        <w:gridCol w:w="3087"/>
      </w:tblGrid>
      <w:tr w:rsidR="005B0FDA" w:rsidTr="00693604">
        <w:trPr>
          <w:trHeight w:val="273"/>
        </w:trPr>
        <w:tc>
          <w:tcPr>
            <w:tcW w:w="3087" w:type="dxa"/>
          </w:tcPr>
          <w:p w:rsidR="005B0FDA" w:rsidRDefault="005B0FDA" w:rsidP="00693604">
            <w:pPr>
              <w:tabs>
                <w:tab w:val="left" w:pos="2835"/>
              </w:tabs>
              <w:jc w:val="both"/>
              <w:outlineLvl w:val="0"/>
              <w:rPr>
                <w:b/>
                <w:bCs/>
                <w:sz w:val="24"/>
                <w:szCs w:val="24"/>
              </w:rPr>
            </w:pPr>
            <w:r>
              <w:rPr>
                <w:b/>
                <w:bCs/>
                <w:sz w:val="24"/>
                <w:szCs w:val="24"/>
              </w:rPr>
              <w:t>TTC :</w:t>
            </w:r>
          </w:p>
        </w:tc>
        <w:tc>
          <w:tcPr>
            <w:tcW w:w="3087" w:type="dxa"/>
          </w:tcPr>
          <w:p w:rsidR="005B0FDA" w:rsidRDefault="005B0FDA" w:rsidP="00693604">
            <w:pPr>
              <w:tabs>
                <w:tab w:val="left" w:pos="2835"/>
              </w:tabs>
              <w:jc w:val="right"/>
              <w:outlineLvl w:val="0"/>
              <w:rPr>
                <w:b/>
                <w:bCs/>
                <w:sz w:val="24"/>
                <w:szCs w:val="24"/>
              </w:rPr>
            </w:pPr>
            <w:r>
              <w:rPr>
                <w:b/>
                <w:bCs/>
                <w:sz w:val="24"/>
                <w:szCs w:val="24"/>
              </w:rPr>
              <w:t>35 000 000</w:t>
            </w:r>
          </w:p>
        </w:tc>
      </w:tr>
      <w:tr w:rsidR="005B0FDA" w:rsidTr="00693604">
        <w:trPr>
          <w:trHeight w:val="273"/>
        </w:trPr>
        <w:tc>
          <w:tcPr>
            <w:tcW w:w="3087" w:type="dxa"/>
          </w:tcPr>
          <w:p w:rsidR="005B0FDA" w:rsidRDefault="005B0FDA" w:rsidP="00693604">
            <w:pPr>
              <w:tabs>
                <w:tab w:val="left" w:pos="2835"/>
              </w:tabs>
              <w:jc w:val="both"/>
              <w:outlineLvl w:val="0"/>
              <w:rPr>
                <w:b/>
                <w:bCs/>
                <w:sz w:val="24"/>
                <w:szCs w:val="24"/>
              </w:rPr>
            </w:pPr>
            <w:r>
              <w:rPr>
                <w:b/>
                <w:bCs/>
                <w:sz w:val="24"/>
                <w:szCs w:val="24"/>
              </w:rPr>
              <w:t>HTVA :</w:t>
            </w:r>
          </w:p>
        </w:tc>
        <w:tc>
          <w:tcPr>
            <w:tcW w:w="3087" w:type="dxa"/>
          </w:tcPr>
          <w:p w:rsidR="005B0FDA" w:rsidRDefault="005B0FDA" w:rsidP="00693604">
            <w:pPr>
              <w:tabs>
                <w:tab w:val="left" w:pos="2835"/>
              </w:tabs>
              <w:jc w:val="right"/>
              <w:outlineLvl w:val="0"/>
              <w:rPr>
                <w:b/>
                <w:bCs/>
                <w:sz w:val="24"/>
                <w:szCs w:val="24"/>
              </w:rPr>
            </w:pPr>
            <w:r>
              <w:rPr>
                <w:b/>
                <w:bCs/>
                <w:sz w:val="24"/>
                <w:szCs w:val="24"/>
              </w:rPr>
              <w:t>29 350 105</w:t>
            </w:r>
          </w:p>
        </w:tc>
      </w:tr>
      <w:tr w:rsidR="005B0FDA" w:rsidTr="00693604">
        <w:trPr>
          <w:trHeight w:val="273"/>
        </w:trPr>
        <w:tc>
          <w:tcPr>
            <w:tcW w:w="3087" w:type="dxa"/>
          </w:tcPr>
          <w:p w:rsidR="005B0FDA" w:rsidRDefault="005B0FDA" w:rsidP="00693604">
            <w:pPr>
              <w:tabs>
                <w:tab w:val="left" w:pos="2835"/>
              </w:tabs>
              <w:jc w:val="both"/>
              <w:outlineLvl w:val="0"/>
              <w:rPr>
                <w:b/>
                <w:bCs/>
                <w:sz w:val="24"/>
                <w:szCs w:val="24"/>
              </w:rPr>
            </w:pPr>
            <w:r>
              <w:rPr>
                <w:b/>
                <w:bCs/>
                <w:sz w:val="24"/>
                <w:szCs w:val="24"/>
              </w:rPr>
              <w:t>T.V.A. 19,25% HTVA</w:t>
            </w:r>
          </w:p>
        </w:tc>
        <w:tc>
          <w:tcPr>
            <w:tcW w:w="3087" w:type="dxa"/>
          </w:tcPr>
          <w:p w:rsidR="005B0FDA" w:rsidRDefault="005B0FDA" w:rsidP="00693604">
            <w:pPr>
              <w:tabs>
                <w:tab w:val="left" w:pos="2835"/>
              </w:tabs>
              <w:jc w:val="right"/>
              <w:outlineLvl w:val="0"/>
              <w:rPr>
                <w:b/>
                <w:bCs/>
                <w:sz w:val="24"/>
                <w:szCs w:val="24"/>
              </w:rPr>
            </w:pPr>
            <w:r>
              <w:rPr>
                <w:b/>
                <w:bCs/>
                <w:sz w:val="24"/>
                <w:szCs w:val="24"/>
              </w:rPr>
              <w:t>5 649 895</w:t>
            </w:r>
          </w:p>
        </w:tc>
      </w:tr>
      <w:tr w:rsidR="005B0FDA" w:rsidTr="00693604">
        <w:trPr>
          <w:trHeight w:val="273"/>
        </w:trPr>
        <w:tc>
          <w:tcPr>
            <w:tcW w:w="3087" w:type="dxa"/>
          </w:tcPr>
          <w:p w:rsidR="005B0FDA" w:rsidRDefault="005B0FDA" w:rsidP="00693604">
            <w:pPr>
              <w:tabs>
                <w:tab w:val="left" w:pos="2835"/>
              </w:tabs>
              <w:jc w:val="both"/>
              <w:outlineLvl w:val="0"/>
              <w:rPr>
                <w:b/>
                <w:bCs/>
                <w:sz w:val="24"/>
                <w:szCs w:val="24"/>
              </w:rPr>
            </w:pPr>
            <w:r>
              <w:rPr>
                <w:b/>
                <w:bCs/>
                <w:sz w:val="24"/>
                <w:szCs w:val="24"/>
              </w:rPr>
              <w:t>AIR : 5,5% HTVA</w:t>
            </w:r>
          </w:p>
        </w:tc>
        <w:tc>
          <w:tcPr>
            <w:tcW w:w="3087" w:type="dxa"/>
          </w:tcPr>
          <w:p w:rsidR="005B0FDA" w:rsidRDefault="005B0FDA" w:rsidP="00693604">
            <w:pPr>
              <w:tabs>
                <w:tab w:val="left" w:pos="2835"/>
              </w:tabs>
              <w:jc w:val="right"/>
              <w:outlineLvl w:val="0"/>
              <w:rPr>
                <w:b/>
                <w:bCs/>
                <w:sz w:val="24"/>
                <w:szCs w:val="24"/>
              </w:rPr>
            </w:pPr>
            <w:r>
              <w:rPr>
                <w:b/>
                <w:bCs/>
                <w:sz w:val="24"/>
                <w:szCs w:val="24"/>
              </w:rPr>
              <w:t>1 614 255</w:t>
            </w:r>
          </w:p>
        </w:tc>
      </w:tr>
      <w:tr w:rsidR="005B0FDA" w:rsidTr="00693604">
        <w:trPr>
          <w:trHeight w:val="273"/>
        </w:trPr>
        <w:tc>
          <w:tcPr>
            <w:tcW w:w="3087" w:type="dxa"/>
          </w:tcPr>
          <w:p w:rsidR="005B0FDA" w:rsidRDefault="005B0FDA" w:rsidP="00693604">
            <w:pPr>
              <w:tabs>
                <w:tab w:val="left" w:pos="2835"/>
              </w:tabs>
              <w:ind w:left="22" w:hanging="142"/>
              <w:jc w:val="both"/>
              <w:outlineLvl w:val="0"/>
              <w:rPr>
                <w:b/>
                <w:bCs/>
                <w:sz w:val="24"/>
                <w:szCs w:val="24"/>
              </w:rPr>
            </w:pPr>
            <w:r>
              <w:rPr>
                <w:b/>
                <w:bCs/>
                <w:sz w:val="24"/>
                <w:szCs w:val="24"/>
              </w:rPr>
              <w:t>NET A MANDATER :</w:t>
            </w:r>
          </w:p>
        </w:tc>
        <w:tc>
          <w:tcPr>
            <w:tcW w:w="3087" w:type="dxa"/>
          </w:tcPr>
          <w:p w:rsidR="005B0FDA" w:rsidRDefault="005B0FDA" w:rsidP="00693604">
            <w:pPr>
              <w:tabs>
                <w:tab w:val="left" w:pos="2835"/>
              </w:tabs>
              <w:jc w:val="right"/>
              <w:outlineLvl w:val="0"/>
              <w:rPr>
                <w:b/>
                <w:bCs/>
                <w:sz w:val="24"/>
                <w:szCs w:val="24"/>
              </w:rPr>
            </w:pPr>
            <w:r>
              <w:rPr>
                <w:b/>
                <w:bCs/>
                <w:sz w:val="24"/>
                <w:szCs w:val="24"/>
              </w:rPr>
              <w:t>27 735 850</w:t>
            </w:r>
          </w:p>
        </w:tc>
      </w:tr>
    </w:tbl>
    <w:p w:rsidR="005B0FDA" w:rsidRPr="005B0FDA" w:rsidRDefault="005B0FDA" w:rsidP="005B0FDA">
      <w:pPr>
        <w:keepNext/>
        <w:tabs>
          <w:tab w:val="left" w:pos="2400"/>
        </w:tabs>
        <w:jc w:val="both"/>
        <w:outlineLvl w:val="3"/>
        <w:rPr>
          <w:b/>
          <w:bCs/>
          <w:sz w:val="24"/>
          <w:szCs w:val="24"/>
        </w:rPr>
      </w:pPr>
    </w:p>
    <w:p w:rsidR="00266F07" w:rsidRPr="0055546D" w:rsidRDefault="00266F07" w:rsidP="00266F07">
      <w:pPr>
        <w:jc w:val="both"/>
        <w:rPr>
          <w:bCs/>
        </w:rPr>
      </w:pPr>
    </w:p>
    <w:p w:rsidR="00266F07" w:rsidRPr="00213DFC" w:rsidRDefault="00266F07" w:rsidP="00266F07">
      <w:pPr>
        <w:tabs>
          <w:tab w:val="left" w:pos="2835"/>
        </w:tabs>
        <w:jc w:val="both"/>
        <w:outlineLvl w:val="0"/>
        <w:rPr>
          <w:bCs/>
          <w:sz w:val="24"/>
          <w:szCs w:val="24"/>
        </w:rPr>
      </w:pPr>
      <w:r w:rsidRPr="00BE51B8">
        <w:rPr>
          <w:b/>
          <w:bCs/>
          <w:sz w:val="24"/>
          <w:szCs w:val="24"/>
        </w:rPr>
        <w:t xml:space="preserve">FINANCEMENT : </w:t>
      </w:r>
      <w:r w:rsidR="00653185">
        <w:rPr>
          <w:sz w:val="24"/>
          <w:szCs w:val="24"/>
        </w:rPr>
        <w:t>BIP/MINADER EXERCICE 2023</w:t>
      </w:r>
    </w:p>
    <w:p w:rsidR="00266F07" w:rsidRDefault="00266F07" w:rsidP="00266F07">
      <w:pPr>
        <w:jc w:val="both"/>
        <w:rPr>
          <w:b/>
          <w:sz w:val="24"/>
          <w:szCs w:val="24"/>
        </w:rPr>
      </w:pPr>
    </w:p>
    <w:p w:rsidR="00266F07" w:rsidRDefault="00266F07" w:rsidP="00266F07">
      <w:pPr>
        <w:jc w:val="both"/>
        <w:rPr>
          <w:b/>
          <w:sz w:val="24"/>
          <w:szCs w:val="24"/>
        </w:rPr>
      </w:pPr>
    </w:p>
    <w:tbl>
      <w:tblPr>
        <w:tblW w:w="5673" w:type="dxa"/>
        <w:jc w:val="right"/>
        <w:tblLayout w:type="fixed"/>
        <w:tblCellMar>
          <w:left w:w="70" w:type="dxa"/>
          <w:right w:w="70" w:type="dxa"/>
        </w:tblCellMar>
        <w:tblLook w:val="0000" w:firstRow="0" w:lastRow="0" w:firstColumn="0" w:lastColumn="0" w:noHBand="0" w:noVBand="0"/>
      </w:tblPr>
      <w:tblGrid>
        <w:gridCol w:w="2253"/>
        <w:gridCol w:w="3420"/>
      </w:tblGrid>
      <w:tr w:rsidR="00266F07" w:rsidRPr="0055546D" w:rsidTr="00653185">
        <w:trPr>
          <w:jc w:val="right"/>
        </w:trPr>
        <w:tc>
          <w:tcPr>
            <w:tcW w:w="2253" w:type="dxa"/>
          </w:tcPr>
          <w:p w:rsidR="00266F07" w:rsidRPr="0055546D" w:rsidRDefault="00266F07" w:rsidP="00653185">
            <w:pPr>
              <w:spacing w:before="120" w:after="120"/>
              <w:jc w:val="both"/>
              <w:rPr>
                <w:b/>
                <w:bCs/>
                <w:sz w:val="24"/>
              </w:rPr>
            </w:pPr>
            <w:r>
              <w:rPr>
                <w:b/>
                <w:bCs/>
                <w:sz w:val="24"/>
              </w:rPr>
              <w:t>SOUSCRIT,</w:t>
            </w:r>
            <w:r w:rsidRPr="0055546D">
              <w:rPr>
                <w:b/>
                <w:bCs/>
                <w:sz w:val="24"/>
              </w:rPr>
              <w:t xml:space="preserve"> LE :</w:t>
            </w:r>
          </w:p>
        </w:tc>
        <w:tc>
          <w:tcPr>
            <w:tcW w:w="3420" w:type="dxa"/>
          </w:tcPr>
          <w:p w:rsidR="00266F07" w:rsidRPr="0055546D" w:rsidRDefault="00266F07" w:rsidP="00653185">
            <w:pPr>
              <w:spacing w:before="120" w:after="120"/>
              <w:jc w:val="both"/>
              <w:rPr>
                <w:b/>
                <w:bCs/>
                <w:sz w:val="24"/>
              </w:rPr>
            </w:pPr>
            <w:r w:rsidRPr="0055546D">
              <w:rPr>
                <w:b/>
                <w:bCs/>
                <w:sz w:val="24"/>
              </w:rPr>
              <w:t>_____________________</w:t>
            </w:r>
          </w:p>
        </w:tc>
      </w:tr>
      <w:tr w:rsidR="00266F07" w:rsidRPr="0055546D" w:rsidTr="00653185">
        <w:trPr>
          <w:jc w:val="right"/>
        </w:trPr>
        <w:tc>
          <w:tcPr>
            <w:tcW w:w="2253" w:type="dxa"/>
          </w:tcPr>
          <w:p w:rsidR="00266F07" w:rsidRPr="0055546D" w:rsidRDefault="00266F07" w:rsidP="00653185">
            <w:pPr>
              <w:spacing w:before="120" w:after="120"/>
              <w:jc w:val="both"/>
              <w:rPr>
                <w:b/>
                <w:bCs/>
                <w:sz w:val="24"/>
              </w:rPr>
            </w:pPr>
            <w:r>
              <w:rPr>
                <w:b/>
                <w:bCs/>
                <w:sz w:val="24"/>
              </w:rPr>
              <w:t>SIGNE,</w:t>
            </w:r>
            <w:r w:rsidRPr="0055546D">
              <w:rPr>
                <w:b/>
                <w:bCs/>
                <w:sz w:val="24"/>
              </w:rPr>
              <w:t xml:space="preserve"> LE :</w:t>
            </w:r>
          </w:p>
        </w:tc>
        <w:tc>
          <w:tcPr>
            <w:tcW w:w="3420" w:type="dxa"/>
          </w:tcPr>
          <w:p w:rsidR="00266F07" w:rsidRPr="0055546D" w:rsidRDefault="00266F07" w:rsidP="00653185">
            <w:pPr>
              <w:spacing w:before="120" w:after="120"/>
              <w:jc w:val="both"/>
              <w:rPr>
                <w:b/>
                <w:bCs/>
                <w:sz w:val="24"/>
              </w:rPr>
            </w:pPr>
            <w:r w:rsidRPr="0055546D">
              <w:rPr>
                <w:b/>
                <w:bCs/>
                <w:sz w:val="24"/>
              </w:rPr>
              <w:t>_____________________</w:t>
            </w:r>
          </w:p>
        </w:tc>
      </w:tr>
      <w:tr w:rsidR="00266F07" w:rsidRPr="0055546D" w:rsidTr="00653185">
        <w:trPr>
          <w:jc w:val="right"/>
        </w:trPr>
        <w:tc>
          <w:tcPr>
            <w:tcW w:w="2253" w:type="dxa"/>
          </w:tcPr>
          <w:p w:rsidR="00266F07" w:rsidRPr="0055546D" w:rsidRDefault="00266F07" w:rsidP="00653185">
            <w:pPr>
              <w:spacing w:before="120" w:after="120"/>
              <w:jc w:val="both"/>
              <w:rPr>
                <w:b/>
                <w:bCs/>
                <w:sz w:val="24"/>
              </w:rPr>
            </w:pPr>
            <w:r>
              <w:rPr>
                <w:b/>
                <w:bCs/>
                <w:sz w:val="24"/>
              </w:rPr>
              <w:t>NOTIFIE,</w:t>
            </w:r>
            <w:r w:rsidRPr="0055546D">
              <w:rPr>
                <w:b/>
                <w:bCs/>
                <w:sz w:val="24"/>
              </w:rPr>
              <w:t xml:space="preserve"> LE : </w:t>
            </w:r>
          </w:p>
        </w:tc>
        <w:tc>
          <w:tcPr>
            <w:tcW w:w="3420" w:type="dxa"/>
          </w:tcPr>
          <w:p w:rsidR="00266F07" w:rsidRPr="0055546D" w:rsidRDefault="00266F07" w:rsidP="00653185">
            <w:pPr>
              <w:spacing w:before="120" w:after="120"/>
              <w:jc w:val="both"/>
              <w:rPr>
                <w:b/>
                <w:bCs/>
                <w:sz w:val="24"/>
              </w:rPr>
            </w:pPr>
            <w:r w:rsidRPr="0055546D">
              <w:rPr>
                <w:b/>
                <w:bCs/>
                <w:sz w:val="24"/>
              </w:rPr>
              <w:t>_____________________</w:t>
            </w:r>
          </w:p>
        </w:tc>
      </w:tr>
      <w:tr w:rsidR="00266F07" w:rsidRPr="0055546D" w:rsidTr="00653185">
        <w:trPr>
          <w:jc w:val="right"/>
        </w:trPr>
        <w:tc>
          <w:tcPr>
            <w:tcW w:w="2253" w:type="dxa"/>
          </w:tcPr>
          <w:p w:rsidR="00266F07" w:rsidRPr="0055546D" w:rsidRDefault="00266F07" w:rsidP="00653185">
            <w:pPr>
              <w:spacing w:before="120" w:after="120"/>
              <w:jc w:val="both"/>
              <w:rPr>
                <w:b/>
                <w:bCs/>
                <w:sz w:val="22"/>
              </w:rPr>
            </w:pPr>
            <w:r w:rsidRPr="0055546D">
              <w:rPr>
                <w:b/>
                <w:bCs/>
                <w:sz w:val="22"/>
              </w:rPr>
              <w:t>ENREGISTRE</w:t>
            </w:r>
            <w:r>
              <w:rPr>
                <w:b/>
                <w:bCs/>
                <w:sz w:val="22"/>
              </w:rPr>
              <w:t>,</w:t>
            </w:r>
            <w:r w:rsidRPr="0055546D">
              <w:rPr>
                <w:b/>
                <w:bCs/>
                <w:sz w:val="22"/>
              </w:rPr>
              <w:t xml:space="preserve"> LE :</w:t>
            </w:r>
          </w:p>
        </w:tc>
        <w:tc>
          <w:tcPr>
            <w:tcW w:w="3420" w:type="dxa"/>
          </w:tcPr>
          <w:p w:rsidR="00266F07" w:rsidRPr="0055546D" w:rsidRDefault="00266F07" w:rsidP="00653185">
            <w:pPr>
              <w:spacing w:before="120" w:after="120"/>
              <w:jc w:val="both"/>
              <w:rPr>
                <w:b/>
                <w:bCs/>
                <w:sz w:val="24"/>
              </w:rPr>
            </w:pPr>
            <w:r w:rsidRPr="0055546D">
              <w:rPr>
                <w:b/>
                <w:bCs/>
                <w:sz w:val="24"/>
              </w:rPr>
              <w:t>_____________________</w:t>
            </w:r>
          </w:p>
        </w:tc>
      </w:tr>
    </w:tbl>
    <w:p w:rsidR="00266F07" w:rsidRDefault="00266F07" w:rsidP="00266F07">
      <w:pPr>
        <w:jc w:val="both"/>
        <w:rPr>
          <w:b/>
          <w:bCs/>
          <w:sz w:val="24"/>
        </w:rPr>
      </w:pPr>
    </w:p>
    <w:p w:rsidR="00173F27" w:rsidRDefault="00173F27" w:rsidP="00266F07">
      <w:pPr>
        <w:jc w:val="both"/>
        <w:rPr>
          <w:b/>
          <w:bCs/>
          <w:sz w:val="24"/>
        </w:rPr>
      </w:pPr>
    </w:p>
    <w:p w:rsidR="00173F27" w:rsidRDefault="00173F27" w:rsidP="00266F07">
      <w:pPr>
        <w:jc w:val="both"/>
        <w:rPr>
          <w:b/>
          <w:bCs/>
          <w:sz w:val="24"/>
        </w:rPr>
      </w:pPr>
    </w:p>
    <w:p w:rsidR="00173F27" w:rsidRDefault="00173F27" w:rsidP="00266F07">
      <w:pPr>
        <w:jc w:val="both"/>
        <w:rPr>
          <w:b/>
          <w:bCs/>
          <w:sz w:val="24"/>
        </w:rPr>
      </w:pPr>
    </w:p>
    <w:p w:rsidR="00173F27" w:rsidRDefault="00173F27" w:rsidP="00266F07">
      <w:pPr>
        <w:jc w:val="both"/>
        <w:rPr>
          <w:b/>
          <w:bCs/>
          <w:sz w:val="24"/>
        </w:rPr>
      </w:pPr>
    </w:p>
    <w:p w:rsidR="00173F27" w:rsidRDefault="00173F27" w:rsidP="00266F07">
      <w:pPr>
        <w:jc w:val="both"/>
        <w:rPr>
          <w:b/>
          <w:bCs/>
          <w:sz w:val="24"/>
        </w:rPr>
      </w:pPr>
    </w:p>
    <w:p w:rsidR="00173F27" w:rsidRDefault="00173F27" w:rsidP="00266F07">
      <w:pPr>
        <w:jc w:val="both"/>
        <w:rPr>
          <w:b/>
          <w:bCs/>
          <w:sz w:val="24"/>
        </w:rPr>
      </w:pPr>
    </w:p>
    <w:p w:rsidR="00173F27" w:rsidRDefault="00173F27" w:rsidP="00266F07">
      <w:pPr>
        <w:jc w:val="both"/>
        <w:rPr>
          <w:b/>
          <w:bCs/>
          <w:sz w:val="24"/>
        </w:rPr>
      </w:pPr>
    </w:p>
    <w:p w:rsidR="00173F27" w:rsidRDefault="00173F27" w:rsidP="00266F07">
      <w:pPr>
        <w:jc w:val="both"/>
        <w:rPr>
          <w:b/>
          <w:bCs/>
          <w:sz w:val="24"/>
        </w:rPr>
      </w:pPr>
    </w:p>
    <w:p w:rsidR="00173F27" w:rsidRDefault="00173F27" w:rsidP="00266F07">
      <w:pPr>
        <w:jc w:val="both"/>
        <w:rPr>
          <w:b/>
          <w:bCs/>
          <w:sz w:val="24"/>
        </w:rPr>
      </w:pPr>
    </w:p>
    <w:p w:rsidR="00173F27" w:rsidRDefault="00173F27" w:rsidP="00266F07">
      <w:pPr>
        <w:jc w:val="both"/>
        <w:rPr>
          <w:b/>
          <w:bCs/>
          <w:sz w:val="24"/>
        </w:rPr>
      </w:pPr>
    </w:p>
    <w:p w:rsidR="00173F27" w:rsidRPr="0055546D" w:rsidRDefault="00173F2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Default="00266F07" w:rsidP="00266F07">
      <w:pPr>
        <w:tabs>
          <w:tab w:val="left" w:pos="5610"/>
        </w:tabs>
        <w:jc w:val="both"/>
        <w:rPr>
          <w:b/>
          <w:bCs/>
          <w:sz w:val="24"/>
        </w:rPr>
      </w:pPr>
    </w:p>
    <w:p w:rsidR="00266F07" w:rsidRPr="0055546D" w:rsidRDefault="00266F07" w:rsidP="00266F07">
      <w:pPr>
        <w:tabs>
          <w:tab w:val="left" w:pos="5610"/>
        </w:tabs>
        <w:jc w:val="both"/>
        <w:rPr>
          <w:b/>
          <w:bCs/>
          <w:sz w:val="24"/>
        </w:rPr>
      </w:pPr>
      <w:r w:rsidRPr="0055546D">
        <w:rPr>
          <w:b/>
          <w:bCs/>
          <w:sz w:val="24"/>
        </w:rPr>
        <w:t>ENTRE :</w:t>
      </w: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sz w:val="24"/>
        </w:rPr>
      </w:pPr>
      <w:smartTag w:uri="urn:schemas-microsoft-com:office:smarttags" w:element="PersonName">
        <w:smartTagPr>
          <w:attr w:name="ProductID" w:val="la R￩publique"/>
        </w:smartTagPr>
        <w:r w:rsidRPr="0055546D">
          <w:rPr>
            <w:sz w:val="24"/>
          </w:rPr>
          <w:t>La République</w:t>
        </w:r>
      </w:smartTag>
      <w:r w:rsidRPr="0055546D">
        <w:rPr>
          <w:sz w:val="24"/>
        </w:rPr>
        <w:t xml:space="preserve"> du Cameroun</w:t>
      </w: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b/>
          <w:bCs/>
          <w:sz w:val="24"/>
        </w:rPr>
      </w:pPr>
      <w:r w:rsidRPr="0055546D">
        <w:rPr>
          <w:b/>
          <w:bCs/>
          <w:sz w:val="24"/>
        </w:rPr>
        <w:t xml:space="preserve">Représenté par :   </w:t>
      </w:r>
      <w:r>
        <w:rPr>
          <w:sz w:val="24"/>
        </w:rPr>
        <w:t xml:space="preserve">Le Maire </w:t>
      </w:r>
    </w:p>
    <w:p w:rsidR="00266F07" w:rsidRPr="0055546D" w:rsidRDefault="00266F07" w:rsidP="00266F07">
      <w:pPr>
        <w:jc w:val="both"/>
        <w:rPr>
          <w:b/>
          <w:bCs/>
          <w:sz w:val="24"/>
        </w:rPr>
      </w:pPr>
    </w:p>
    <w:p w:rsidR="00266F07" w:rsidRPr="0055546D" w:rsidRDefault="00266F07" w:rsidP="00266F07">
      <w:pPr>
        <w:jc w:val="both"/>
        <w:rPr>
          <w:b/>
          <w:bCs/>
          <w:sz w:val="24"/>
        </w:rPr>
      </w:pPr>
      <w:r w:rsidRPr="0055546D">
        <w:rPr>
          <w:b/>
          <w:bCs/>
          <w:sz w:val="24"/>
        </w:rPr>
        <w:t>Ci-après dénommé</w:t>
      </w: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sz w:val="24"/>
        </w:rPr>
      </w:pPr>
      <w:r w:rsidRPr="0055546D">
        <w:rPr>
          <w:sz w:val="24"/>
        </w:rPr>
        <w:t xml:space="preserve">       </w:t>
      </w:r>
      <w:r>
        <w:rPr>
          <w:sz w:val="24"/>
        </w:rPr>
        <w:t xml:space="preserve">              " L’AUTORITE CONTRACTANTE</w:t>
      </w:r>
      <w:r w:rsidRPr="0055546D">
        <w:rPr>
          <w:sz w:val="24"/>
        </w:rPr>
        <w:t xml:space="preserve"> "</w:t>
      </w: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b/>
          <w:bCs/>
          <w:sz w:val="24"/>
        </w:rPr>
      </w:pPr>
      <w:r w:rsidRPr="0055546D">
        <w:rPr>
          <w:b/>
          <w:bCs/>
          <w:sz w:val="24"/>
        </w:rPr>
        <w:t>D’UNE PART,</w:t>
      </w: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b/>
          <w:bCs/>
          <w:sz w:val="24"/>
        </w:rPr>
      </w:pPr>
      <w:r w:rsidRPr="0055546D">
        <w:rPr>
          <w:b/>
          <w:bCs/>
          <w:sz w:val="24"/>
        </w:rPr>
        <w:t>ET</w:t>
      </w:r>
    </w:p>
    <w:p w:rsidR="00266F07" w:rsidRPr="0055546D" w:rsidRDefault="00266F07" w:rsidP="00266F07">
      <w:pPr>
        <w:jc w:val="both"/>
        <w:rPr>
          <w:b/>
          <w:bCs/>
          <w:sz w:val="24"/>
        </w:rPr>
      </w:pPr>
    </w:p>
    <w:p w:rsidR="00266F07" w:rsidRPr="0055546D" w:rsidRDefault="00266F07" w:rsidP="00266F07">
      <w:pPr>
        <w:spacing w:before="120" w:after="120"/>
        <w:ind w:left="2124" w:firstLine="708"/>
        <w:jc w:val="both"/>
        <w:rPr>
          <w:bCs/>
          <w:szCs w:val="24"/>
        </w:rPr>
      </w:pPr>
      <w:r w:rsidRPr="0055546D">
        <w:rPr>
          <w:bCs/>
          <w:sz w:val="24"/>
          <w:szCs w:val="24"/>
        </w:rPr>
        <w:t>L’ENTREPRISE</w:t>
      </w:r>
      <w:r w:rsidRPr="0055546D">
        <w:rPr>
          <w:b/>
          <w:szCs w:val="24"/>
        </w:rPr>
        <w:t xml:space="preserve"> </w:t>
      </w:r>
      <w:r w:rsidRPr="0055546D">
        <w:rPr>
          <w:bCs/>
          <w:szCs w:val="24"/>
        </w:rPr>
        <w:t>……………………………………………………</w:t>
      </w:r>
    </w:p>
    <w:p w:rsidR="00266F07" w:rsidRPr="0055546D" w:rsidRDefault="00266F07" w:rsidP="00266F07">
      <w:pPr>
        <w:spacing w:before="120" w:after="120"/>
        <w:ind w:firstLine="2835"/>
        <w:jc w:val="both"/>
        <w:rPr>
          <w:bCs/>
        </w:rPr>
      </w:pPr>
      <w:r w:rsidRPr="0055546D">
        <w:rPr>
          <w:bCs/>
        </w:rPr>
        <w:t>BP …………………….TEL………………………………….</w:t>
      </w:r>
    </w:p>
    <w:p w:rsidR="00266F07" w:rsidRPr="0055546D" w:rsidRDefault="00266F07" w:rsidP="00266F07">
      <w:pPr>
        <w:spacing w:before="120" w:after="120"/>
        <w:ind w:firstLine="2835"/>
        <w:jc w:val="both"/>
        <w:rPr>
          <w:bCs/>
        </w:rPr>
      </w:pPr>
      <w:r w:rsidRPr="0055546D">
        <w:rPr>
          <w:bCs/>
        </w:rPr>
        <w:t xml:space="preserve">N° R.C :………………………………………………………. </w:t>
      </w:r>
    </w:p>
    <w:p w:rsidR="00266F07" w:rsidRPr="0055546D" w:rsidRDefault="00266F07" w:rsidP="00266F07">
      <w:pPr>
        <w:spacing w:before="120" w:after="120"/>
        <w:ind w:firstLine="2835"/>
        <w:jc w:val="both"/>
        <w:rPr>
          <w:bCs/>
        </w:rPr>
      </w:pPr>
      <w:r w:rsidRPr="0055546D">
        <w:rPr>
          <w:bCs/>
        </w:rPr>
        <w:t>N° CONTRIBUABLE : ………………………………………</w:t>
      </w:r>
    </w:p>
    <w:p w:rsidR="00266F07" w:rsidRPr="0055546D" w:rsidRDefault="00266F07" w:rsidP="00266F07">
      <w:pPr>
        <w:spacing w:before="120" w:after="120"/>
        <w:ind w:left="2124" w:firstLine="708"/>
        <w:jc w:val="both"/>
        <w:rPr>
          <w:bCs/>
          <w:sz w:val="24"/>
        </w:rPr>
      </w:pPr>
      <w:r w:rsidRPr="0055546D">
        <w:rPr>
          <w:bCs/>
          <w:sz w:val="24"/>
        </w:rPr>
        <w:t>N° CPTE BANCAIRE :………………………………………</w:t>
      </w:r>
    </w:p>
    <w:p w:rsidR="00266F07" w:rsidRPr="0055546D" w:rsidRDefault="00266F07" w:rsidP="00266F07">
      <w:pPr>
        <w:jc w:val="both"/>
        <w:rPr>
          <w:bCs/>
          <w:sz w:val="24"/>
        </w:rPr>
      </w:pPr>
    </w:p>
    <w:p w:rsidR="00266F07" w:rsidRPr="0055546D" w:rsidRDefault="00266F07" w:rsidP="00266F07">
      <w:pPr>
        <w:jc w:val="both"/>
        <w:rPr>
          <w:b/>
          <w:bCs/>
          <w:sz w:val="24"/>
        </w:rPr>
      </w:pPr>
    </w:p>
    <w:p w:rsidR="00266F07" w:rsidRPr="0055546D" w:rsidRDefault="00266F07" w:rsidP="00266F07">
      <w:pPr>
        <w:jc w:val="both"/>
        <w:rPr>
          <w:bCs/>
          <w:sz w:val="24"/>
        </w:rPr>
      </w:pPr>
      <w:r w:rsidRPr="0055546D">
        <w:rPr>
          <w:b/>
          <w:bCs/>
          <w:sz w:val="24"/>
        </w:rPr>
        <w:t xml:space="preserve">Représenté par : </w:t>
      </w:r>
      <w:r w:rsidRPr="0055546D">
        <w:rPr>
          <w:bCs/>
          <w:sz w:val="24"/>
        </w:rPr>
        <w:t>…………………………………………………………………………</w:t>
      </w: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b/>
          <w:bCs/>
          <w:sz w:val="24"/>
        </w:rPr>
      </w:pPr>
      <w:r w:rsidRPr="0055546D">
        <w:rPr>
          <w:b/>
          <w:bCs/>
          <w:sz w:val="24"/>
        </w:rPr>
        <w:t>Ci-après dénommé</w:t>
      </w: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sz w:val="24"/>
        </w:rPr>
      </w:pPr>
      <w:r w:rsidRPr="0055546D">
        <w:rPr>
          <w:b/>
          <w:bCs/>
          <w:sz w:val="24"/>
        </w:rPr>
        <w:t xml:space="preserve">                </w:t>
      </w:r>
      <w:r w:rsidRPr="0055546D">
        <w:rPr>
          <w:sz w:val="24"/>
        </w:rPr>
        <w:t>" L’Entrepreneur ",</w:t>
      </w:r>
    </w:p>
    <w:p w:rsidR="00266F07" w:rsidRPr="0055546D" w:rsidRDefault="00266F07" w:rsidP="00266F07">
      <w:pPr>
        <w:jc w:val="both"/>
        <w:rPr>
          <w:b/>
          <w:bCs/>
          <w:sz w:val="24"/>
        </w:rPr>
      </w:pPr>
    </w:p>
    <w:p w:rsidR="00266F07" w:rsidRPr="0055546D" w:rsidRDefault="00266F07" w:rsidP="00266F07">
      <w:pPr>
        <w:jc w:val="both"/>
        <w:rPr>
          <w:b/>
          <w:bCs/>
          <w:sz w:val="24"/>
        </w:rPr>
      </w:pPr>
    </w:p>
    <w:p w:rsidR="00266F07" w:rsidRPr="0055546D" w:rsidRDefault="00266F07" w:rsidP="00266F07">
      <w:pPr>
        <w:jc w:val="both"/>
        <w:rPr>
          <w:b/>
          <w:bCs/>
          <w:sz w:val="24"/>
        </w:rPr>
      </w:pPr>
      <w:r w:rsidRPr="0055546D">
        <w:rPr>
          <w:b/>
          <w:bCs/>
          <w:sz w:val="24"/>
        </w:rPr>
        <w:t>D’AUTRE PART.</w:t>
      </w:r>
    </w:p>
    <w:p w:rsidR="00266F07" w:rsidRPr="0055546D" w:rsidRDefault="00266F07" w:rsidP="00266F07">
      <w:pPr>
        <w:jc w:val="both"/>
        <w:rPr>
          <w:b/>
          <w:bCs/>
          <w:sz w:val="24"/>
        </w:rPr>
      </w:pPr>
    </w:p>
    <w:p w:rsidR="00266F07" w:rsidRPr="00677EB0" w:rsidRDefault="00266F07" w:rsidP="00266F07">
      <w:pPr>
        <w:jc w:val="both"/>
        <w:rPr>
          <w:sz w:val="24"/>
          <w:szCs w:val="24"/>
        </w:rPr>
      </w:pPr>
      <w:r w:rsidRPr="00677EB0">
        <w:rPr>
          <w:b/>
          <w:bCs/>
          <w:sz w:val="24"/>
          <w:szCs w:val="24"/>
        </w:rPr>
        <w:t xml:space="preserve">                 </w:t>
      </w:r>
      <w:r w:rsidRPr="00677EB0">
        <w:rPr>
          <w:sz w:val="24"/>
          <w:szCs w:val="24"/>
        </w:rPr>
        <w:t>IL A ETE CONVENU ET ARRETE CE QUI SUIT :</w:t>
      </w:r>
    </w:p>
    <w:p w:rsidR="00266F07" w:rsidRPr="00677EB0" w:rsidRDefault="00266F07" w:rsidP="00266F07">
      <w:pPr>
        <w:rPr>
          <w:sz w:val="24"/>
          <w:szCs w:val="24"/>
          <w:u w:val="single"/>
        </w:rPr>
      </w:pPr>
    </w:p>
    <w:p w:rsidR="00266F07" w:rsidRPr="0055546D" w:rsidRDefault="00266F07" w:rsidP="00266F07">
      <w:pPr>
        <w:rPr>
          <w:sz w:val="28"/>
          <w:szCs w:val="28"/>
          <w:u w:val="single"/>
        </w:rPr>
      </w:pPr>
    </w:p>
    <w:p w:rsidR="00266F07" w:rsidRPr="0055546D" w:rsidRDefault="00266F07" w:rsidP="00266F07">
      <w:pPr>
        <w:rPr>
          <w:sz w:val="28"/>
          <w:szCs w:val="28"/>
          <w:u w:val="single"/>
        </w:rPr>
      </w:pPr>
    </w:p>
    <w:p w:rsidR="00266F07" w:rsidRDefault="00266F07" w:rsidP="00266F07">
      <w:pPr>
        <w:jc w:val="center"/>
        <w:rPr>
          <w:sz w:val="28"/>
          <w:szCs w:val="28"/>
          <w:u w:val="single"/>
        </w:rPr>
      </w:pPr>
    </w:p>
    <w:p w:rsidR="00266F07" w:rsidRDefault="00266F07" w:rsidP="00266F07">
      <w:pPr>
        <w:jc w:val="center"/>
        <w:rPr>
          <w:sz w:val="28"/>
          <w:szCs w:val="28"/>
          <w:u w:val="single"/>
        </w:rPr>
      </w:pPr>
    </w:p>
    <w:p w:rsidR="005B0FDA" w:rsidRDefault="005B0FDA" w:rsidP="005B0FDA">
      <w:pPr>
        <w:rPr>
          <w:sz w:val="24"/>
          <w:szCs w:val="24"/>
          <w:u w:val="single"/>
        </w:rPr>
      </w:pPr>
    </w:p>
    <w:p w:rsidR="00266F07" w:rsidRDefault="00266F07" w:rsidP="00266F07">
      <w:pPr>
        <w:jc w:val="center"/>
        <w:rPr>
          <w:sz w:val="24"/>
          <w:szCs w:val="24"/>
          <w:u w:val="single"/>
        </w:rPr>
      </w:pPr>
    </w:p>
    <w:p w:rsidR="00266F07" w:rsidRDefault="00266F07" w:rsidP="00266F07">
      <w:pPr>
        <w:jc w:val="center"/>
        <w:rPr>
          <w:b/>
          <w:sz w:val="24"/>
          <w:szCs w:val="24"/>
        </w:rPr>
      </w:pPr>
      <w:r>
        <w:rPr>
          <w:b/>
          <w:sz w:val="24"/>
          <w:szCs w:val="24"/>
        </w:rPr>
        <w:t>TITRE I : CAHIER DES CLAUSES ADMINISTRATIVES PARTICULIERES</w:t>
      </w:r>
    </w:p>
    <w:p w:rsidR="00266F07" w:rsidRDefault="00266F07" w:rsidP="00266F07">
      <w:pPr>
        <w:jc w:val="center"/>
        <w:rPr>
          <w:b/>
          <w:sz w:val="24"/>
          <w:szCs w:val="24"/>
        </w:rPr>
      </w:pPr>
      <w:r>
        <w:rPr>
          <w:b/>
          <w:sz w:val="24"/>
          <w:szCs w:val="24"/>
        </w:rPr>
        <w:t>(CCAP)</w:t>
      </w:r>
    </w:p>
    <w:p w:rsidR="00266F07" w:rsidRDefault="00266F07" w:rsidP="00266F07">
      <w:pPr>
        <w:jc w:val="both"/>
        <w:rPr>
          <w:b/>
          <w:sz w:val="24"/>
          <w:szCs w:val="24"/>
        </w:rPr>
      </w:pPr>
    </w:p>
    <w:p w:rsidR="00266F07" w:rsidRDefault="00266F07" w:rsidP="00266F07">
      <w:pPr>
        <w:jc w:val="both"/>
        <w:rPr>
          <w:b/>
          <w:sz w:val="24"/>
          <w:szCs w:val="24"/>
        </w:rPr>
      </w:pPr>
    </w:p>
    <w:p w:rsidR="00266F07" w:rsidRPr="004248FD" w:rsidRDefault="00266F07" w:rsidP="00266F07">
      <w:pPr>
        <w:jc w:val="both"/>
        <w:rPr>
          <w:b/>
          <w:sz w:val="24"/>
          <w:szCs w:val="24"/>
        </w:rPr>
      </w:pPr>
      <w:r>
        <w:rPr>
          <w:b/>
          <w:sz w:val="24"/>
          <w:szCs w:val="24"/>
        </w:rPr>
        <w:t xml:space="preserve">CHAPITRE I </w:t>
      </w:r>
      <w:r w:rsidRPr="004248FD">
        <w:rPr>
          <w:b/>
          <w:sz w:val="24"/>
          <w:szCs w:val="24"/>
        </w:rPr>
        <w:t>DISPOSITIONS GENERALES</w:t>
      </w:r>
    </w:p>
    <w:p w:rsidR="00266F07" w:rsidRPr="004248FD" w:rsidRDefault="00266F07" w:rsidP="00266F07">
      <w:pPr>
        <w:jc w:val="both"/>
        <w:rPr>
          <w:b/>
          <w:sz w:val="24"/>
          <w:szCs w:val="24"/>
        </w:rPr>
      </w:pPr>
      <w:r w:rsidRPr="004248FD">
        <w:rPr>
          <w:b/>
          <w:sz w:val="24"/>
          <w:szCs w:val="24"/>
        </w:rPr>
        <w:t>Article :</w:t>
      </w:r>
    </w:p>
    <w:p w:rsidR="00266F07" w:rsidRPr="004248FD" w:rsidRDefault="00266F07" w:rsidP="00266F07">
      <w:pPr>
        <w:numPr>
          <w:ilvl w:val="1"/>
          <w:numId w:val="5"/>
        </w:numPr>
        <w:jc w:val="both"/>
        <w:rPr>
          <w:b/>
          <w:sz w:val="24"/>
          <w:szCs w:val="24"/>
        </w:rPr>
      </w:pPr>
      <w:r w:rsidRPr="004248FD">
        <w:rPr>
          <w:b/>
          <w:sz w:val="24"/>
          <w:szCs w:val="24"/>
        </w:rPr>
        <w:t>Objet du marché</w:t>
      </w:r>
    </w:p>
    <w:p w:rsidR="00266F07" w:rsidRPr="004248FD" w:rsidRDefault="00266F07" w:rsidP="00266F07">
      <w:pPr>
        <w:numPr>
          <w:ilvl w:val="1"/>
          <w:numId w:val="5"/>
        </w:numPr>
        <w:jc w:val="both"/>
        <w:rPr>
          <w:b/>
          <w:sz w:val="24"/>
          <w:szCs w:val="24"/>
        </w:rPr>
      </w:pPr>
      <w:r w:rsidRPr="004248FD">
        <w:rPr>
          <w:b/>
          <w:sz w:val="24"/>
          <w:szCs w:val="24"/>
        </w:rPr>
        <w:t>Mode de passation du marché</w:t>
      </w:r>
    </w:p>
    <w:p w:rsidR="00266F07" w:rsidRPr="004248FD" w:rsidRDefault="00266F07" w:rsidP="00266F07">
      <w:pPr>
        <w:numPr>
          <w:ilvl w:val="1"/>
          <w:numId w:val="5"/>
        </w:numPr>
        <w:jc w:val="both"/>
        <w:rPr>
          <w:b/>
          <w:sz w:val="24"/>
          <w:szCs w:val="24"/>
        </w:rPr>
      </w:pPr>
      <w:r w:rsidRPr="004248FD">
        <w:rPr>
          <w:b/>
          <w:sz w:val="24"/>
          <w:szCs w:val="24"/>
        </w:rPr>
        <w:t>Définition des attributions</w:t>
      </w:r>
    </w:p>
    <w:p w:rsidR="00266F07" w:rsidRPr="004248FD" w:rsidRDefault="00266F07" w:rsidP="00266F07">
      <w:pPr>
        <w:numPr>
          <w:ilvl w:val="1"/>
          <w:numId w:val="5"/>
        </w:numPr>
        <w:jc w:val="both"/>
        <w:rPr>
          <w:b/>
          <w:sz w:val="24"/>
          <w:szCs w:val="24"/>
        </w:rPr>
      </w:pPr>
      <w:r w:rsidRPr="004248FD">
        <w:rPr>
          <w:b/>
          <w:sz w:val="24"/>
          <w:szCs w:val="24"/>
        </w:rPr>
        <w:t>Langue, lois et règlement applicables</w:t>
      </w:r>
    </w:p>
    <w:p w:rsidR="00266F07" w:rsidRPr="004248FD" w:rsidRDefault="00266F07" w:rsidP="00266F07">
      <w:pPr>
        <w:numPr>
          <w:ilvl w:val="1"/>
          <w:numId w:val="5"/>
        </w:numPr>
        <w:jc w:val="both"/>
        <w:rPr>
          <w:b/>
          <w:sz w:val="24"/>
          <w:szCs w:val="24"/>
        </w:rPr>
      </w:pPr>
      <w:r w:rsidRPr="004248FD">
        <w:rPr>
          <w:b/>
          <w:sz w:val="24"/>
          <w:szCs w:val="24"/>
        </w:rPr>
        <w:t>Pièces constitutives de la lettre-commande (CCAG article 2 complété)</w:t>
      </w:r>
    </w:p>
    <w:p w:rsidR="00266F07" w:rsidRPr="004248FD" w:rsidRDefault="00266F07" w:rsidP="00266F07">
      <w:pPr>
        <w:numPr>
          <w:ilvl w:val="1"/>
          <w:numId w:val="5"/>
        </w:numPr>
        <w:jc w:val="both"/>
        <w:rPr>
          <w:b/>
          <w:sz w:val="24"/>
          <w:szCs w:val="24"/>
        </w:rPr>
      </w:pPr>
      <w:r w:rsidRPr="004248FD">
        <w:rPr>
          <w:b/>
          <w:sz w:val="24"/>
          <w:szCs w:val="24"/>
        </w:rPr>
        <w:t>Textes généraux applicables</w:t>
      </w:r>
    </w:p>
    <w:p w:rsidR="00266F07" w:rsidRPr="004248FD" w:rsidRDefault="00266F07" w:rsidP="00266F07">
      <w:pPr>
        <w:numPr>
          <w:ilvl w:val="1"/>
          <w:numId w:val="5"/>
        </w:numPr>
        <w:jc w:val="both"/>
        <w:rPr>
          <w:b/>
          <w:sz w:val="24"/>
          <w:szCs w:val="24"/>
        </w:rPr>
      </w:pPr>
      <w:r w:rsidRPr="004248FD">
        <w:rPr>
          <w:b/>
          <w:sz w:val="24"/>
          <w:szCs w:val="24"/>
        </w:rPr>
        <w:t>Communication (CCAG article 8)</w:t>
      </w:r>
    </w:p>
    <w:p w:rsidR="00266F07" w:rsidRPr="004248FD" w:rsidRDefault="00266F07" w:rsidP="00266F07">
      <w:pPr>
        <w:numPr>
          <w:ilvl w:val="1"/>
          <w:numId w:val="5"/>
        </w:numPr>
        <w:jc w:val="both"/>
        <w:rPr>
          <w:b/>
          <w:sz w:val="24"/>
          <w:szCs w:val="24"/>
        </w:rPr>
      </w:pPr>
      <w:r w:rsidRPr="004248FD">
        <w:rPr>
          <w:b/>
          <w:sz w:val="24"/>
          <w:szCs w:val="24"/>
        </w:rPr>
        <w:t>Ordre de service</w:t>
      </w:r>
    </w:p>
    <w:p w:rsidR="00266F07" w:rsidRPr="004248FD" w:rsidRDefault="00266F07" w:rsidP="00266F07">
      <w:pPr>
        <w:numPr>
          <w:ilvl w:val="1"/>
          <w:numId w:val="5"/>
        </w:numPr>
        <w:jc w:val="both"/>
        <w:rPr>
          <w:b/>
          <w:sz w:val="24"/>
          <w:szCs w:val="24"/>
        </w:rPr>
      </w:pPr>
      <w:r w:rsidRPr="004248FD">
        <w:rPr>
          <w:b/>
          <w:sz w:val="24"/>
          <w:szCs w:val="24"/>
        </w:rPr>
        <w:t>Marchés à tranches conditionnelles (CCAG article ç)</w:t>
      </w:r>
    </w:p>
    <w:p w:rsidR="00266F07" w:rsidRPr="004248FD" w:rsidRDefault="00266F07" w:rsidP="00266F07">
      <w:pPr>
        <w:numPr>
          <w:ilvl w:val="1"/>
          <w:numId w:val="5"/>
        </w:numPr>
        <w:jc w:val="both"/>
        <w:rPr>
          <w:b/>
          <w:sz w:val="24"/>
          <w:szCs w:val="24"/>
        </w:rPr>
      </w:pPr>
      <w:r w:rsidRPr="004248FD">
        <w:rPr>
          <w:b/>
          <w:sz w:val="24"/>
          <w:szCs w:val="24"/>
        </w:rPr>
        <w:t>Personnel de l’entrepreneur (CCAG article 15 complété)</w:t>
      </w:r>
    </w:p>
    <w:p w:rsidR="00266F07" w:rsidRPr="004248FD" w:rsidRDefault="00266F07" w:rsidP="00266F07">
      <w:pPr>
        <w:jc w:val="both"/>
        <w:rPr>
          <w:b/>
          <w:sz w:val="24"/>
          <w:szCs w:val="24"/>
        </w:rPr>
      </w:pPr>
    </w:p>
    <w:p w:rsidR="00266F07" w:rsidRPr="004248FD" w:rsidRDefault="00266F07" w:rsidP="00266F07">
      <w:pPr>
        <w:jc w:val="both"/>
        <w:rPr>
          <w:b/>
          <w:sz w:val="24"/>
          <w:szCs w:val="24"/>
        </w:rPr>
      </w:pPr>
      <w:r w:rsidRPr="004248FD">
        <w:rPr>
          <w:b/>
          <w:sz w:val="24"/>
          <w:szCs w:val="24"/>
        </w:rPr>
        <w:t xml:space="preserve">CHAPITRE II </w:t>
      </w:r>
      <w:r w:rsidRPr="004248FD">
        <w:rPr>
          <w:b/>
          <w:sz w:val="24"/>
          <w:szCs w:val="24"/>
        </w:rPr>
        <w:tab/>
      </w:r>
      <w:r w:rsidRPr="004248FD">
        <w:rPr>
          <w:b/>
          <w:sz w:val="24"/>
          <w:szCs w:val="24"/>
        </w:rPr>
        <w:tab/>
        <w:t>PRESCRIPTIONS FINANCIERES</w:t>
      </w:r>
    </w:p>
    <w:p w:rsidR="00266F07" w:rsidRPr="004248FD" w:rsidRDefault="00266F07" w:rsidP="00266F07">
      <w:pPr>
        <w:jc w:val="both"/>
        <w:rPr>
          <w:b/>
          <w:sz w:val="24"/>
          <w:szCs w:val="24"/>
        </w:rPr>
      </w:pPr>
      <w:r w:rsidRPr="004248FD">
        <w:rPr>
          <w:b/>
          <w:sz w:val="24"/>
          <w:szCs w:val="24"/>
        </w:rPr>
        <w:t>Article :</w:t>
      </w:r>
    </w:p>
    <w:p w:rsidR="00266F07" w:rsidRPr="004248FD" w:rsidRDefault="00266F07" w:rsidP="00266F07">
      <w:pPr>
        <w:numPr>
          <w:ilvl w:val="1"/>
          <w:numId w:val="5"/>
        </w:numPr>
        <w:jc w:val="both"/>
        <w:rPr>
          <w:b/>
          <w:sz w:val="24"/>
          <w:szCs w:val="24"/>
        </w:rPr>
      </w:pPr>
      <w:r w:rsidRPr="004248FD">
        <w:rPr>
          <w:b/>
          <w:sz w:val="24"/>
          <w:szCs w:val="24"/>
        </w:rPr>
        <w:t>Garantie et cautions (CCAG articles 9 et 41 complété)</w:t>
      </w:r>
    </w:p>
    <w:p w:rsidR="00266F07" w:rsidRPr="004248FD" w:rsidRDefault="00266F07" w:rsidP="00266F07">
      <w:pPr>
        <w:numPr>
          <w:ilvl w:val="1"/>
          <w:numId w:val="5"/>
        </w:numPr>
        <w:jc w:val="both"/>
        <w:rPr>
          <w:b/>
          <w:sz w:val="24"/>
          <w:szCs w:val="24"/>
        </w:rPr>
      </w:pPr>
      <w:r w:rsidRPr="004248FD">
        <w:rPr>
          <w:b/>
          <w:sz w:val="24"/>
          <w:szCs w:val="24"/>
        </w:rPr>
        <w:t>Montant du marché (CCAG articles 18 et 19 complétés)</w:t>
      </w:r>
    </w:p>
    <w:p w:rsidR="00266F07" w:rsidRPr="004248FD" w:rsidRDefault="00266F07" w:rsidP="00266F07">
      <w:pPr>
        <w:numPr>
          <w:ilvl w:val="1"/>
          <w:numId w:val="5"/>
        </w:numPr>
        <w:jc w:val="both"/>
        <w:rPr>
          <w:b/>
          <w:sz w:val="24"/>
          <w:szCs w:val="24"/>
        </w:rPr>
      </w:pPr>
      <w:r w:rsidRPr="004248FD">
        <w:rPr>
          <w:b/>
          <w:sz w:val="24"/>
          <w:szCs w:val="24"/>
        </w:rPr>
        <w:t xml:space="preserve">Lieu et mode de paiement </w:t>
      </w:r>
    </w:p>
    <w:p w:rsidR="00266F07" w:rsidRPr="004248FD" w:rsidRDefault="00266F07" w:rsidP="00266F07">
      <w:pPr>
        <w:numPr>
          <w:ilvl w:val="1"/>
          <w:numId w:val="5"/>
        </w:numPr>
        <w:ind w:left="1434" w:hanging="357"/>
        <w:jc w:val="both"/>
        <w:rPr>
          <w:b/>
          <w:sz w:val="24"/>
          <w:szCs w:val="24"/>
        </w:rPr>
      </w:pPr>
      <w:r w:rsidRPr="004248FD">
        <w:rPr>
          <w:b/>
          <w:sz w:val="24"/>
          <w:szCs w:val="24"/>
        </w:rPr>
        <w:t>Variation des prix (CCAG article 12)</w:t>
      </w:r>
    </w:p>
    <w:p w:rsidR="00266F07" w:rsidRPr="004248FD" w:rsidRDefault="00266F07" w:rsidP="00266F07">
      <w:pPr>
        <w:numPr>
          <w:ilvl w:val="1"/>
          <w:numId w:val="5"/>
        </w:numPr>
        <w:ind w:left="1434" w:hanging="357"/>
        <w:jc w:val="both"/>
        <w:rPr>
          <w:b/>
          <w:sz w:val="24"/>
          <w:szCs w:val="24"/>
        </w:rPr>
      </w:pPr>
      <w:r w:rsidRPr="004248FD">
        <w:rPr>
          <w:b/>
          <w:sz w:val="24"/>
          <w:szCs w:val="24"/>
        </w:rPr>
        <w:t>Formules de révision des prix (CCAG article 21)</w:t>
      </w:r>
    </w:p>
    <w:p w:rsidR="00266F07" w:rsidRPr="004248FD" w:rsidRDefault="00266F07" w:rsidP="00266F07">
      <w:pPr>
        <w:numPr>
          <w:ilvl w:val="1"/>
          <w:numId w:val="5"/>
        </w:numPr>
        <w:ind w:left="1434" w:hanging="357"/>
        <w:jc w:val="both"/>
        <w:rPr>
          <w:b/>
          <w:sz w:val="24"/>
          <w:szCs w:val="24"/>
        </w:rPr>
      </w:pPr>
      <w:r w:rsidRPr="004248FD">
        <w:rPr>
          <w:b/>
          <w:sz w:val="24"/>
          <w:szCs w:val="24"/>
        </w:rPr>
        <w:t>Formule d’actualisation des prix (CCAG article 21</w:t>
      </w:r>
    </w:p>
    <w:p w:rsidR="00266F07" w:rsidRPr="004248FD" w:rsidRDefault="00266F07" w:rsidP="00266F07">
      <w:pPr>
        <w:numPr>
          <w:ilvl w:val="1"/>
          <w:numId w:val="5"/>
        </w:numPr>
        <w:ind w:left="1434" w:hanging="357"/>
        <w:jc w:val="both"/>
        <w:rPr>
          <w:b/>
          <w:sz w:val="24"/>
          <w:szCs w:val="24"/>
        </w:rPr>
      </w:pPr>
      <w:r w:rsidRPr="004248FD">
        <w:rPr>
          <w:b/>
          <w:sz w:val="24"/>
          <w:szCs w:val="24"/>
        </w:rPr>
        <w:t>Travaux en régie (CCAG article 22 complété)</w:t>
      </w:r>
    </w:p>
    <w:p w:rsidR="00266F07" w:rsidRPr="004248FD" w:rsidRDefault="00266F07" w:rsidP="00266F07">
      <w:pPr>
        <w:numPr>
          <w:ilvl w:val="1"/>
          <w:numId w:val="5"/>
        </w:numPr>
        <w:ind w:left="1434" w:hanging="357"/>
        <w:jc w:val="both"/>
        <w:rPr>
          <w:b/>
          <w:sz w:val="24"/>
          <w:szCs w:val="24"/>
        </w:rPr>
      </w:pPr>
      <w:r w:rsidRPr="004248FD">
        <w:rPr>
          <w:b/>
          <w:sz w:val="24"/>
          <w:szCs w:val="24"/>
        </w:rPr>
        <w:t>Valorisation des travaux (CCAG article 23)</w:t>
      </w:r>
    </w:p>
    <w:p w:rsidR="00266F07" w:rsidRPr="004248FD" w:rsidRDefault="00266F07" w:rsidP="00266F07">
      <w:pPr>
        <w:numPr>
          <w:ilvl w:val="1"/>
          <w:numId w:val="5"/>
        </w:numPr>
        <w:ind w:left="1434" w:hanging="357"/>
        <w:jc w:val="both"/>
        <w:rPr>
          <w:b/>
          <w:sz w:val="24"/>
          <w:szCs w:val="24"/>
        </w:rPr>
      </w:pPr>
      <w:r w:rsidRPr="004248FD">
        <w:rPr>
          <w:b/>
          <w:sz w:val="24"/>
          <w:szCs w:val="24"/>
        </w:rPr>
        <w:t>Valorisation des approvisionnements (CCAG article 24 complété)</w:t>
      </w:r>
    </w:p>
    <w:p w:rsidR="00266F07" w:rsidRPr="004248FD" w:rsidRDefault="00266F07" w:rsidP="00266F07">
      <w:pPr>
        <w:numPr>
          <w:ilvl w:val="1"/>
          <w:numId w:val="5"/>
        </w:numPr>
        <w:jc w:val="both"/>
        <w:rPr>
          <w:b/>
          <w:sz w:val="24"/>
          <w:szCs w:val="24"/>
        </w:rPr>
      </w:pPr>
      <w:r w:rsidRPr="004248FD">
        <w:rPr>
          <w:b/>
          <w:sz w:val="24"/>
          <w:szCs w:val="24"/>
        </w:rPr>
        <w:t>Avances (CCAG article 28)</w:t>
      </w:r>
    </w:p>
    <w:p w:rsidR="00266F07" w:rsidRPr="004248FD" w:rsidRDefault="00266F07" w:rsidP="00266F07">
      <w:pPr>
        <w:numPr>
          <w:ilvl w:val="1"/>
          <w:numId w:val="5"/>
        </w:numPr>
        <w:jc w:val="both"/>
        <w:rPr>
          <w:b/>
          <w:sz w:val="24"/>
          <w:szCs w:val="24"/>
        </w:rPr>
      </w:pPr>
      <w:r w:rsidRPr="004248FD">
        <w:rPr>
          <w:b/>
          <w:sz w:val="24"/>
          <w:szCs w:val="24"/>
        </w:rPr>
        <w:t>Règlement des travaux (cf. article 26, 27 et 30 CCAG complétés)</w:t>
      </w:r>
    </w:p>
    <w:p w:rsidR="00266F07" w:rsidRPr="004248FD" w:rsidRDefault="00266F07" w:rsidP="00266F07">
      <w:pPr>
        <w:numPr>
          <w:ilvl w:val="1"/>
          <w:numId w:val="5"/>
        </w:numPr>
        <w:jc w:val="both"/>
        <w:rPr>
          <w:b/>
          <w:sz w:val="24"/>
          <w:szCs w:val="24"/>
        </w:rPr>
      </w:pPr>
      <w:r w:rsidRPr="004248FD">
        <w:rPr>
          <w:b/>
          <w:sz w:val="24"/>
          <w:szCs w:val="24"/>
        </w:rPr>
        <w:t>Intérêts moratoires (CCAG article 31)</w:t>
      </w:r>
    </w:p>
    <w:p w:rsidR="00266F07" w:rsidRPr="004248FD" w:rsidRDefault="00266F07" w:rsidP="00266F07">
      <w:pPr>
        <w:numPr>
          <w:ilvl w:val="1"/>
          <w:numId w:val="5"/>
        </w:numPr>
        <w:jc w:val="both"/>
        <w:rPr>
          <w:b/>
          <w:sz w:val="24"/>
          <w:szCs w:val="24"/>
        </w:rPr>
      </w:pPr>
      <w:r w:rsidRPr="004248FD">
        <w:rPr>
          <w:b/>
          <w:sz w:val="24"/>
          <w:szCs w:val="24"/>
        </w:rPr>
        <w:t>Pénalités de retard (CCAG article 32 complété)</w:t>
      </w:r>
    </w:p>
    <w:p w:rsidR="00266F07" w:rsidRPr="004248FD" w:rsidRDefault="00266F07" w:rsidP="00266F07">
      <w:pPr>
        <w:numPr>
          <w:ilvl w:val="1"/>
          <w:numId w:val="5"/>
        </w:numPr>
        <w:jc w:val="both"/>
        <w:rPr>
          <w:b/>
          <w:sz w:val="24"/>
          <w:szCs w:val="24"/>
        </w:rPr>
      </w:pPr>
      <w:r w:rsidRPr="004248FD">
        <w:rPr>
          <w:b/>
          <w:sz w:val="24"/>
          <w:szCs w:val="24"/>
        </w:rPr>
        <w:t>Règlement en cas de groupement d’entreprise (CCAG article 33)</w:t>
      </w:r>
    </w:p>
    <w:p w:rsidR="00266F07" w:rsidRPr="004248FD" w:rsidRDefault="00266F07" w:rsidP="00266F07">
      <w:pPr>
        <w:numPr>
          <w:ilvl w:val="1"/>
          <w:numId w:val="5"/>
        </w:numPr>
        <w:jc w:val="both"/>
        <w:rPr>
          <w:b/>
          <w:sz w:val="24"/>
          <w:szCs w:val="24"/>
        </w:rPr>
      </w:pPr>
      <w:r w:rsidRPr="004248FD">
        <w:rPr>
          <w:b/>
          <w:sz w:val="24"/>
          <w:szCs w:val="24"/>
        </w:rPr>
        <w:t>Décompte final (CCAG article 36)</w:t>
      </w:r>
    </w:p>
    <w:p w:rsidR="00266F07" w:rsidRPr="004248FD" w:rsidRDefault="00266F07" w:rsidP="00266F07">
      <w:pPr>
        <w:numPr>
          <w:ilvl w:val="1"/>
          <w:numId w:val="5"/>
        </w:numPr>
        <w:jc w:val="both"/>
        <w:rPr>
          <w:b/>
          <w:sz w:val="24"/>
          <w:szCs w:val="24"/>
        </w:rPr>
      </w:pPr>
      <w:r w:rsidRPr="004248FD">
        <w:rPr>
          <w:b/>
          <w:sz w:val="24"/>
          <w:szCs w:val="24"/>
        </w:rPr>
        <w:t>Décompte général et définitif (CCAG article 35)</w:t>
      </w:r>
    </w:p>
    <w:p w:rsidR="00266F07" w:rsidRPr="004248FD" w:rsidRDefault="00266F07" w:rsidP="00266F07">
      <w:pPr>
        <w:numPr>
          <w:ilvl w:val="1"/>
          <w:numId w:val="5"/>
        </w:numPr>
        <w:jc w:val="both"/>
        <w:rPr>
          <w:b/>
          <w:sz w:val="24"/>
          <w:szCs w:val="24"/>
        </w:rPr>
      </w:pPr>
      <w:r w:rsidRPr="004248FD">
        <w:rPr>
          <w:b/>
          <w:sz w:val="24"/>
          <w:szCs w:val="24"/>
        </w:rPr>
        <w:t>Régime fiscal et douanier (CCAG article 36)</w:t>
      </w:r>
    </w:p>
    <w:p w:rsidR="00266F07" w:rsidRPr="004248FD" w:rsidRDefault="00266F07" w:rsidP="00266F07">
      <w:pPr>
        <w:numPr>
          <w:ilvl w:val="1"/>
          <w:numId w:val="5"/>
        </w:numPr>
        <w:jc w:val="both"/>
        <w:rPr>
          <w:b/>
          <w:sz w:val="24"/>
          <w:szCs w:val="24"/>
        </w:rPr>
      </w:pPr>
      <w:r w:rsidRPr="004248FD">
        <w:rPr>
          <w:b/>
          <w:sz w:val="24"/>
          <w:szCs w:val="24"/>
        </w:rPr>
        <w:t>Timbres et enregistrement des marchés (CCAG article 37)</w:t>
      </w:r>
    </w:p>
    <w:p w:rsidR="00266F07" w:rsidRPr="004248FD" w:rsidRDefault="00266F07" w:rsidP="00266F07">
      <w:pPr>
        <w:jc w:val="both"/>
        <w:rPr>
          <w:b/>
          <w:sz w:val="24"/>
          <w:szCs w:val="24"/>
        </w:rPr>
      </w:pPr>
    </w:p>
    <w:p w:rsidR="00266F07" w:rsidRPr="004248FD" w:rsidRDefault="00266F07" w:rsidP="00266F07">
      <w:pPr>
        <w:jc w:val="both"/>
        <w:rPr>
          <w:b/>
          <w:sz w:val="24"/>
          <w:szCs w:val="24"/>
        </w:rPr>
      </w:pPr>
      <w:r w:rsidRPr="004248FD">
        <w:rPr>
          <w:b/>
          <w:sz w:val="24"/>
          <w:szCs w:val="24"/>
        </w:rPr>
        <w:t>CHAPITRE III   EXECUTION DES TRAVAUX</w:t>
      </w:r>
    </w:p>
    <w:p w:rsidR="00266F07" w:rsidRPr="004248FD" w:rsidRDefault="00266F07" w:rsidP="00266F07">
      <w:pPr>
        <w:jc w:val="both"/>
        <w:rPr>
          <w:b/>
          <w:sz w:val="24"/>
          <w:szCs w:val="24"/>
        </w:rPr>
      </w:pPr>
      <w:r w:rsidRPr="004248FD">
        <w:rPr>
          <w:b/>
          <w:sz w:val="24"/>
          <w:szCs w:val="24"/>
        </w:rPr>
        <w:t xml:space="preserve">Article : </w:t>
      </w:r>
    </w:p>
    <w:p w:rsidR="00266F07" w:rsidRPr="004248FD" w:rsidRDefault="00266F07" w:rsidP="00266F07">
      <w:pPr>
        <w:numPr>
          <w:ilvl w:val="1"/>
          <w:numId w:val="5"/>
        </w:numPr>
        <w:jc w:val="both"/>
        <w:rPr>
          <w:b/>
          <w:sz w:val="24"/>
          <w:szCs w:val="24"/>
        </w:rPr>
      </w:pPr>
      <w:r w:rsidRPr="004248FD">
        <w:rPr>
          <w:b/>
          <w:sz w:val="24"/>
          <w:szCs w:val="24"/>
        </w:rPr>
        <w:t>Délai d’exécution du marché (CCAG article 38)</w:t>
      </w:r>
    </w:p>
    <w:p w:rsidR="00266F07" w:rsidRPr="004248FD" w:rsidRDefault="00266F07" w:rsidP="00266F07">
      <w:pPr>
        <w:numPr>
          <w:ilvl w:val="1"/>
          <w:numId w:val="5"/>
        </w:numPr>
        <w:jc w:val="both"/>
        <w:rPr>
          <w:b/>
          <w:sz w:val="24"/>
          <w:szCs w:val="24"/>
        </w:rPr>
      </w:pPr>
      <w:r w:rsidRPr="004248FD">
        <w:rPr>
          <w:b/>
          <w:sz w:val="24"/>
          <w:szCs w:val="24"/>
        </w:rPr>
        <w:t xml:space="preserve">Rôle et responsabilité de </w:t>
      </w:r>
      <w:r w:rsidR="00173F27" w:rsidRPr="004248FD">
        <w:rPr>
          <w:b/>
          <w:sz w:val="24"/>
          <w:szCs w:val="24"/>
        </w:rPr>
        <w:t>l’entrepreneur (</w:t>
      </w:r>
      <w:r w:rsidRPr="004248FD">
        <w:rPr>
          <w:b/>
          <w:sz w:val="24"/>
          <w:szCs w:val="24"/>
        </w:rPr>
        <w:t>CCAG article 40)</w:t>
      </w:r>
    </w:p>
    <w:p w:rsidR="00266F07" w:rsidRPr="004248FD" w:rsidRDefault="00266F07" w:rsidP="00266F07">
      <w:pPr>
        <w:numPr>
          <w:ilvl w:val="1"/>
          <w:numId w:val="5"/>
        </w:numPr>
        <w:jc w:val="both"/>
        <w:rPr>
          <w:b/>
          <w:sz w:val="24"/>
          <w:szCs w:val="24"/>
        </w:rPr>
      </w:pPr>
      <w:r w:rsidRPr="004248FD">
        <w:rPr>
          <w:b/>
          <w:sz w:val="24"/>
          <w:szCs w:val="24"/>
        </w:rPr>
        <w:t>Mise à disposition des documents et du site (CCAG article 42)</w:t>
      </w:r>
    </w:p>
    <w:p w:rsidR="00266F07" w:rsidRPr="004248FD" w:rsidRDefault="00266F07" w:rsidP="00266F07">
      <w:pPr>
        <w:numPr>
          <w:ilvl w:val="1"/>
          <w:numId w:val="5"/>
        </w:numPr>
        <w:jc w:val="both"/>
        <w:rPr>
          <w:b/>
          <w:sz w:val="24"/>
          <w:szCs w:val="24"/>
        </w:rPr>
      </w:pPr>
      <w:r w:rsidRPr="004248FD">
        <w:rPr>
          <w:b/>
          <w:sz w:val="24"/>
          <w:szCs w:val="24"/>
        </w:rPr>
        <w:t>Assurance ouvrages et responsabilité civiles (CCAG article 45)</w:t>
      </w:r>
    </w:p>
    <w:p w:rsidR="00266F07" w:rsidRPr="004248FD" w:rsidRDefault="00266F07" w:rsidP="00266F07">
      <w:pPr>
        <w:numPr>
          <w:ilvl w:val="1"/>
          <w:numId w:val="5"/>
        </w:numPr>
        <w:jc w:val="both"/>
        <w:rPr>
          <w:b/>
          <w:sz w:val="24"/>
          <w:szCs w:val="24"/>
        </w:rPr>
      </w:pPr>
      <w:r w:rsidRPr="004248FD">
        <w:rPr>
          <w:b/>
          <w:sz w:val="24"/>
          <w:szCs w:val="24"/>
        </w:rPr>
        <w:t>Consistance des travaux (CCAG article 46)</w:t>
      </w:r>
    </w:p>
    <w:p w:rsidR="00266F07" w:rsidRPr="004248FD" w:rsidRDefault="00266F07" w:rsidP="00266F07">
      <w:pPr>
        <w:numPr>
          <w:ilvl w:val="1"/>
          <w:numId w:val="5"/>
        </w:numPr>
        <w:jc w:val="both"/>
        <w:rPr>
          <w:b/>
          <w:sz w:val="24"/>
          <w:szCs w:val="24"/>
        </w:rPr>
      </w:pPr>
      <w:r w:rsidRPr="004248FD">
        <w:rPr>
          <w:b/>
          <w:sz w:val="24"/>
          <w:szCs w:val="24"/>
        </w:rPr>
        <w:t>Pièces à fournir par l’Entrepreneur (CCAG article 49 complété)</w:t>
      </w:r>
    </w:p>
    <w:p w:rsidR="00266F07" w:rsidRPr="004248FD" w:rsidRDefault="00266F07" w:rsidP="00266F07">
      <w:pPr>
        <w:numPr>
          <w:ilvl w:val="1"/>
          <w:numId w:val="5"/>
        </w:numPr>
        <w:jc w:val="both"/>
        <w:rPr>
          <w:b/>
          <w:sz w:val="24"/>
          <w:szCs w:val="24"/>
        </w:rPr>
      </w:pPr>
      <w:r w:rsidRPr="004248FD">
        <w:rPr>
          <w:b/>
          <w:sz w:val="24"/>
          <w:szCs w:val="24"/>
        </w:rPr>
        <w:t>Organisation et sécurité des chantiers (CCAG article 50)</w:t>
      </w:r>
    </w:p>
    <w:p w:rsidR="00266F07" w:rsidRPr="004248FD" w:rsidRDefault="00266F07" w:rsidP="00266F07">
      <w:pPr>
        <w:numPr>
          <w:ilvl w:val="1"/>
          <w:numId w:val="5"/>
        </w:numPr>
        <w:jc w:val="both"/>
        <w:rPr>
          <w:b/>
          <w:sz w:val="24"/>
          <w:szCs w:val="24"/>
        </w:rPr>
      </w:pPr>
      <w:r w:rsidRPr="004248FD">
        <w:rPr>
          <w:b/>
          <w:sz w:val="24"/>
          <w:szCs w:val="24"/>
        </w:rPr>
        <w:t xml:space="preserve">Implantation des </w:t>
      </w:r>
      <w:r w:rsidR="00173F27" w:rsidRPr="004248FD">
        <w:rPr>
          <w:b/>
          <w:sz w:val="24"/>
          <w:szCs w:val="24"/>
        </w:rPr>
        <w:t>ouvrages (</w:t>
      </w:r>
      <w:r w:rsidRPr="004248FD">
        <w:rPr>
          <w:b/>
          <w:sz w:val="24"/>
          <w:szCs w:val="24"/>
        </w:rPr>
        <w:t>CCAG article 52)</w:t>
      </w:r>
    </w:p>
    <w:p w:rsidR="00266F07" w:rsidRPr="004248FD" w:rsidRDefault="00173F27" w:rsidP="00266F07">
      <w:pPr>
        <w:numPr>
          <w:ilvl w:val="1"/>
          <w:numId w:val="5"/>
        </w:numPr>
        <w:jc w:val="both"/>
        <w:rPr>
          <w:b/>
          <w:sz w:val="24"/>
          <w:szCs w:val="24"/>
        </w:rPr>
      </w:pPr>
      <w:r w:rsidRPr="004248FD">
        <w:rPr>
          <w:b/>
          <w:sz w:val="24"/>
          <w:szCs w:val="24"/>
        </w:rPr>
        <w:t>Sous-traitante</w:t>
      </w:r>
      <w:r w:rsidR="00266F07" w:rsidRPr="004248FD">
        <w:rPr>
          <w:b/>
          <w:sz w:val="24"/>
          <w:szCs w:val="24"/>
        </w:rPr>
        <w:t xml:space="preserve"> (CCAG article 54)</w:t>
      </w:r>
    </w:p>
    <w:p w:rsidR="00266F07" w:rsidRPr="004248FD" w:rsidRDefault="00266F07" w:rsidP="00266F07">
      <w:pPr>
        <w:numPr>
          <w:ilvl w:val="1"/>
          <w:numId w:val="5"/>
        </w:numPr>
        <w:jc w:val="both"/>
        <w:rPr>
          <w:b/>
          <w:sz w:val="24"/>
          <w:szCs w:val="24"/>
        </w:rPr>
      </w:pPr>
      <w:r w:rsidRPr="004248FD">
        <w:rPr>
          <w:b/>
          <w:sz w:val="24"/>
          <w:szCs w:val="24"/>
        </w:rPr>
        <w:lastRenderedPageBreak/>
        <w:t>Laboratoire de chantier et essai (</w:t>
      </w:r>
      <w:r w:rsidR="00173F27" w:rsidRPr="004248FD">
        <w:rPr>
          <w:b/>
          <w:sz w:val="24"/>
          <w:szCs w:val="24"/>
        </w:rPr>
        <w:t>article 55</w:t>
      </w:r>
      <w:r w:rsidRPr="004248FD">
        <w:rPr>
          <w:b/>
          <w:sz w:val="24"/>
          <w:szCs w:val="24"/>
        </w:rPr>
        <w:t>)</w:t>
      </w:r>
    </w:p>
    <w:p w:rsidR="00266F07" w:rsidRPr="004248FD" w:rsidRDefault="00266F07" w:rsidP="00266F07">
      <w:pPr>
        <w:numPr>
          <w:ilvl w:val="1"/>
          <w:numId w:val="5"/>
        </w:numPr>
        <w:jc w:val="both"/>
        <w:rPr>
          <w:b/>
          <w:sz w:val="24"/>
          <w:szCs w:val="24"/>
        </w:rPr>
      </w:pPr>
      <w:r w:rsidRPr="004248FD">
        <w:rPr>
          <w:b/>
          <w:sz w:val="24"/>
          <w:szCs w:val="24"/>
        </w:rPr>
        <w:t>Journal de chantier</w:t>
      </w:r>
    </w:p>
    <w:p w:rsidR="00266F07" w:rsidRPr="004248FD" w:rsidRDefault="00266F07" w:rsidP="00266F07">
      <w:pPr>
        <w:numPr>
          <w:ilvl w:val="1"/>
          <w:numId w:val="5"/>
        </w:numPr>
        <w:jc w:val="both"/>
        <w:rPr>
          <w:b/>
          <w:sz w:val="24"/>
          <w:szCs w:val="24"/>
        </w:rPr>
      </w:pPr>
      <w:r w:rsidRPr="004248FD">
        <w:rPr>
          <w:b/>
          <w:sz w:val="24"/>
          <w:szCs w:val="24"/>
        </w:rPr>
        <w:t>Utilisation des explosifs (CCAG article 60)</w:t>
      </w:r>
    </w:p>
    <w:p w:rsidR="00266F07" w:rsidRPr="004248FD" w:rsidRDefault="00266F07" w:rsidP="00266F07">
      <w:pPr>
        <w:jc w:val="both"/>
        <w:rPr>
          <w:b/>
          <w:sz w:val="24"/>
          <w:szCs w:val="24"/>
        </w:rPr>
      </w:pPr>
    </w:p>
    <w:p w:rsidR="00266F07" w:rsidRDefault="00266F07" w:rsidP="00266F07">
      <w:pPr>
        <w:jc w:val="both"/>
        <w:rPr>
          <w:b/>
          <w:sz w:val="24"/>
          <w:szCs w:val="24"/>
        </w:rPr>
      </w:pPr>
      <w:r w:rsidRPr="004248FD">
        <w:rPr>
          <w:b/>
          <w:sz w:val="24"/>
          <w:szCs w:val="24"/>
        </w:rPr>
        <w:t xml:space="preserve">CHAPITRE IV </w:t>
      </w:r>
      <w:r w:rsidRPr="004248FD">
        <w:rPr>
          <w:b/>
          <w:sz w:val="24"/>
          <w:szCs w:val="24"/>
        </w:rPr>
        <w:tab/>
      </w:r>
      <w:r w:rsidRPr="004248FD">
        <w:rPr>
          <w:b/>
          <w:sz w:val="24"/>
          <w:szCs w:val="24"/>
        </w:rPr>
        <w:tab/>
        <w:t>DE LA RECEPTION</w:t>
      </w:r>
    </w:p>
    <w:p w:rsidR="00173F27" w:rsidRPr="004248FD" w:rsidRDefault="00173F27" w:rsidP="00266F07">
      <w:pPr>
        <w:jc w:val="both"/>
        <w:rPr>
          <w:b/>
          <w:sz w:val="24"/>
          <w:szCs w:val="24"/>
        </w:rPr>
      </w:pPr>
    </w:p>
    <w:p w:rsidR="00266F07" w:rsidRPr="004248FD" w:rsidRDefault="00266F07" w:rsidP="00266F07">
      <w:pPr>
        <w:jc w:val="both"/>
        <w:rPr>
          <w:b/>
          <w:sz w:val="24"/>
          <w:szCs w:val="24"/>
        </w:rPr>
      </w:pPr>
      <w:r w:rsidRPr="004248FD">
        <w:rPr>
          <w:b/>
          <w:sz w:val="24"/>
          <w:szCs w:val="24"/>
        </w:rPr>
        <w:t>Article :</w:t>
      </w:r>
    </w:p>
    <w:p w:rsidR="00266F07" w:rsidRPr="004248FD" w:rsidRDefault="00266F07" w:rsidP="00266F07">
      <w:pPr>
        <w:numPr>
          <w:ilvl w:val="1"/>
          <w:numId w:val="5"/>
        </w:numPr>
        <w:jc w:val="both"/>
        <w:rPr>
          <w:b/>
          <w:sz w:val="24"/>
          <w:szCs w:val="24"/>
        </w:rPr>
      </w:pPr>
      <w:r w:rsidRPr="004248FD">
        <w:rPr>
          <w:b/>
          <w:sz w:val="24"/>
          <w:szCs w:val="24"/>
        </w:rPr>
        <w:t>Réception provisoire (CCAG article 67)</w:t>
      </w:r>
    </w:p>
    <w:p w:rsidR="00266F07" w:rsidRPr="004248FD" w:rsidRDefault="00266F07" w:rsidP="00266F07">
      <w:pPr>
        <w:numPr>
          <w:ilvl w:val="1"/>
          <w:numId w:val="5"/>
        </w:numPr>
        <w:jc w:val="both"/>
        <w:rPr>
          <w:b/>
          <w:sz w:val="24"/>
          <w:szCs w:val="24"/>
        </w:rPr>
      </w:pPr>
      <w:r w:rsidRPr="004248FD">
        <w:rPr>
          <w:b/>
          <w:sz w:val="24"/>
          <w:szCs w:val="24"/>
        </w:rPr>
        <w:t xml:space="preserve">Documents à fournir après </w:t>
      </w:r>
      <w:r w:rsidR="00173F27" w:rsidRPr="004248FD">
        <w:rPr>
          <w:b/>
          <w:sz w:val="24"/>
          <w:szCs w:val="24"/>
        </w:rPr>
        <w:t>exécution (</w:t>
      </w:r>
      <w:r w:rsidRPr="004248FD">
        <w:rPr>
          <w:b/>
          <w:sz w:val="24"/>
          <w:szCs w:val="24"/>
        </w:rPr>
        <w:t>CCAG article 68)</w:t>
      </w:r>
    </w:p>
    <w:p w:rsidR="00266F07" w:rsidRPr="004248FD" w:rsidRDefault="00266F07" w:rsidP="00266F07">
      <w:pPr>
        <w:numPr>
          <w:ilvl w:val="1"/>
          <w:numId w:val="5"/>
        </w:numPr>
        <w:jc w:val="both"/>
        <w:rPr>
          <w:b/>
          <w:sz w:val="24"/>
          <w:szCs w:val="24"/>
        </w:rPr>
      </w:pPr>
      <w:r w:rsidRPr="004248FD">
        <w:rPr>
          <w:b/>
          <w:sz w:val="24"/>
          <w:szCs w:val="24"/>
        </w:rPr>
        <w:t>Délai de garantie (CCAG article 72)</w:t>
      </w:r>
    </w:p>
    <w:p w:rsidR="00266F07" w:rsidRPr="004248FD" w:rsidRDefault="00266F07" w:rsidP="00266F07">
      <w:pPr>
        <w:numPr>
          <w:ilvl w:val="1"/>
          <w:numId w:val="5"/>
        </w:numPr>
        <w:jc w:val="both"/>
        <w:rPr>
          <w:b/>
          <w:sz w:val="24"/>
          <w:szCs w:val="24"/>
        </w:rPr>
      </w:pPr>
      <w:r w:rsidRPr="004248FD">
        <w:rPr>
          <w:b/>
          <w:sz w:val="24"/>
          <w:szCs w:val="24"/>
        </w:rPr>
        <w:t>Réception définitive (CCAG article 72)</w:t>
      </w:r>
    </w:p>
    <w:p w:rsidR="00266F07" w:rsidRPr="004248FD" w:rsidRDefault="00266F07" w:rsidP="00266F07">
      <w:pPr>
        <w:jc w:val="both"/>
        <w:rPr>
          <w:b/>
          <w:sz w:val="24"/>
          <w:szCs w:val="24"/>
        </w:rPr>
      </w:pPr>
    </w:p>
    <w:p w:rsidR="00266F07" w:rsidRDefault="00266F07" w:rsidP="00266F07">
      <w:pPr>
        <w:jc w:val="both"/>
        <w:rPr>
          <w:b/>
          <w:sz w:val="24"/>
          <w:szCs w:val="24"/>
        </w:rPr>
      </w:pPr>
      <w:r w:rsidRPr="004248FD">
        <w:rPr>
          <w:b/>
          <w:sz w:val="24"/>
          <w:szCs w:val="24"/>
        </w:rPr>
        <w:t>CHAPITRE V</w:t>
      </w:r>
      <w:r w:rsidRPr="004248FD">
        <w:rPr>
          <w:b/>
          <w:sz w:val="24"/>
          <w:szCs w:val="24"/>
        </w:rPr>
        <w:tab/>
      </w:r>
      <w:r w:rsidRPr="004248FD">
        <w:rPr>
          <w:b/>
          <w:sz w:val="24"/>
          <w:szCs w:val="24"/>
        </w:rPr>
        <w:tab/>
        <w:t>DISPOSITIONS DIVERSES</w:t>
      </w:r>
    </w:p>
    <w:p w:rsidR="00173F27" w:rsidRPr="004248FD" w:rsidRDefault="00173F27" w:rsidP="00266F07">
      <w:pPr>
        <w:jc w:val="both"/>
        <w:rPr>
          <w:b/>
          <w:sz w:val="24"/>
          <w:szCs w:val="24"/>
        </w:rPr>
      </w:pPr>
    </w:p>
    <w:p w:rsidR="00266F07" w:rsidRPr="004248FD" w:rsidRDefault="00266F07" w:rsidP="00266F07">
      <w:pPr>
        <w:jc w:val="both"/>
        <w:rPr>
          <w:b/>
          <w:sz w:val="24"/>
          <w:szCs w:val="24"/>
        </w:rPr>
      </w:pPr>
      <w:r w:rsidRPr="004248FD">
        <w:rPr>
          <w:b/>
          <w:sz w:val="24"/>
          <w:szCs w:val="24"/>
        </w:rPr>
        <w:t>Article :</w:t>
      </w:r>
    </w:p>
    <w:p w:rsidR="00266F07" w:rsidRPr="004248FD" w:rsidRDefault="00266F07" w:rsidP="00266F07">
      <w:pPr>
        <w:numPr>
          <w:ilvl w:val="1"/>
          <w:numId w:val="5"/>
        </w:numPr>
        <w:jc w:val="both"/>
        <w:rPr>
          <w:b/>
          <w:sz w:val="24"/>
          <w:szCs w:val="24"/>
        </w:rPr>
      </w:pPr>
      <w:r w:rsidRPr="004248FD">
        <w:rPr>
          <w:b/>
          <w:sz w:val="24"/>
          <w:szCs w:val="24"/>
        </w:rPr>
        <w:t xml:space="preserve">Résiliation </w:t>
      </w:r>
    </w:p>
    <w:p w:rsidR="00266F07" w:rsidRPr="004248FD" w:rsidRDefault="00266F07" w:rsidP="00266F07">
      <w:pPr>
        <w:numPr>
          <w:ilvl w:val="1"/>
          <w:numId w:val="5"/>
        </w:numPr>
        <w:jc w:val="both"/>
        <w:rPr>
          <w:b/>
          <w:sz w:val="24"/>
          <w:szCs w:val="24"/>
        </w:rPr>
      </w:pPr>
      <w:r w:rsidRPr="004248FD">
        <w:rPr>
          <w:b/>
          <w:sz w:val="24"/>
          <w:szCs w:val="24"/>
        </w:rPr>
        <w:t>Cas de force majeure</w:t>
      </w:r>
    </w:p>
    <w:p w:rsidR="00266F07" w:rsidRPr="004248FD" w:rsidRDefault="00266F07" w:rsidP="00266F07">
      <w:pPr>
        <w:numPr>
          <w:ilvl w:val="1"/>
          <w:numId w:val="5"/>
        </w:numPr>
        <w:jc w:val="both"/>
        <w:rPr>
          <w:b/>
          <w:sz w:val="24"/>
          <w:szCs w:val="24"/>
        </w:rPr>
      </w:pPr>
      <w:r w:rsidRPr="004248FD">
        <w:rPr>
          <w:b/>
          <w:sz w:val="24"/>
          <w:szCs w:val="24"/>
        </w:rPr>
        <w:t>Différents litiges (CCAG article 79)</w:t>
      </w:r>
    </w:p>
    <w:p w:rsidR="00266F07" w:rsidRPr="004248FD" w:rsidRDefault="00266F07" w:rsidP="00266F07">
      <w:pPr>
        <w:numPr>
          <w:ilvl w:val="1"/>
          <w:numId w:val="5"/>
        </w:numPr>
        <w:jc w:val="both"/>
        <w:rPr>
          <w:b/>
          <w:sz w:val="24"/>
          <w:szCs w:val="24"/>
        </w:rPr>
      </w:pPr>
      <w:r w:rsidRPr="004248FD">
        <w:rPr>
          <w:b/>
          <w:sz w:val="24"/>
          <w:szCs w:val="24"/>
        </w:rPr>
        <w:t>Entrée en vigueur du marché</w:t>
      </w:r>
    </w:p>
    <w:p w:rsidR="00266F07" w:rsidRPr="004248FD" w:rsidRDefault="00266F07" w:rsidP="00266F07">
      <w:pPr>
        <w:spacing w:before="120" w:after="120"/>
        <w:jc w:val="both"/>
        <w:rPr>
          <w:sz w:val="24"/>
          <w:szCs w:val="24"/>
        </w:rPr>
      </w:pPr>
    </w:p>
    <w:p w:rsidR="00266F07" w:rsidRPr="004248FD" w:rsidRDefault="00266F07" w:rsidP="00266F07">
      <w:pPr>
        <w:spacing w:before="120" w:after="120"/>
        <w:jc w:val="both"/>
        <w:rPr>
          <w:sz w:val="24"/>
          <w:szCs w:val="24"/>
        </w:rPr>
      </w:pPr>
    </w:p>
    <w:p w:rsidR="00266F07" w:rsidRPr="004248FD" w:rsidRDefault="00266F07" w:rsidP="00266F07">
      <w:pPr>
        <w:spacing w:before="120" w:after="120"/>
        <w:jc w:val="both"/>
        <w:rPr>
          <w:sz w:val="24"/>
          <w:szCs w:val="24"/>
        </w:rPr>
      </w:pPr>
    </w:p>
    <w:p w:rsidR="00266F07" w:rsidRPr="0055546D"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266F07" w:rsidRDefault="00266F07" w:rsidP="00266F07">
      <w:pPr>
        <w:spacing w:before="120" w:after="120"/>
        <w:jc w:val="both"/>
        <w:rPr>
          <w:sz w:val="24"/>
          <w:szCs w:val="22"/>
        </w:rPr>
      </w:pPr>
    </w:p>
    <w:p w:rsidR="005B0FDA" w:rsidRDefault="005B0FDA" w:rsidP="00266F07">
      <w:pPr>
        <w:spacing w:before="120" w:after="120"/>
        <w:jc w:val="both"/>
        <w:rPr>
          <w:sz w:val="24"/>
          <w:szCs w:val="22"/>
        </w:rPr>
      </w:pPr>
    </w:p>
    <w:p w:rsidR="005B0FDA" w:rsidRDefault="005B0FDA" w:rsidP="00266F07">
      <w:pPr>
        <w:spacing w:before="120" w:after="120"/>
        <w:jc w:val="both"/>
        <w:rPr>
          <w:sz w:val="24"/>
          <w:szCs w:val="22"/>
        </w:rPr>
      </w:pPr>
    </w:p>
    <w:p w:rsidR="00266F07" w:rsidRDefault="00266F07" w:rsidP="00266F07">
      <w:pPr>
        <w:spacing w:before="120" w:after="120"/>
        <w:jc w:val="both"/>
        <w:rPr>
          <w:sz w:val="24"/>
          <w:szCs w:val="22"/>
        </w:rPr>
      </w:pPr>
    </w:p>
    <w:p w:rsidR="00266F07" w:rsidRPr="0055546D" w:rsidRDefault="00266F07" w:rsidP="00266F07">
      <w:pPr>
        <w:spacing w:before="120" w:after="120"/>
        <w:jc w:val="both"/>
        <w:rPr>
          <w:b/>
          <w:bCs/>
          <w:sz w:val="24"/>
          <w:szCs w:val="22"/>
        </w:rPr>
      </w:pPr>
      <w:r w:rsidRPr="0055546D">
        <w:rPr>
          <w:sz w:val="24"/>
          <w:szCs w:val="22"/>
        </w:rPr>
        <w:t>CHAPITRE I</w:t>
      </w:r>
      <w:r w:rsidRPr="0055546D">
        <w:rPr>
          <w:b/>
          <w:bCs/>
          <w:sz w:val="24"/>
          <w:szCs w:val="22"/>
        </w:rPr>
        <w:t> : DISPOSITIONS GENERALES</w:t>
      </w:r>
    </w:p>
    <w:p w:rsidR="00266F07" w:rsidRPr="0055546D" w:rsidRDefault="00266F07" w:rsidP="00266F07">
      <w:pPr>
        <w:spacing w:before="120" w:after="120"/>
        <w:jc w:val="both"/>
        <w:rPr>
          <w:b/>
          <w:sz w:val="22"/>
          <w:szCs w:val="22"/>
        </w:rPr>
      </w:pPr>
      <w:r w:rsidRPr="001D624B">
        <w:rPr>
          <w:sz w:val="22"/>
          <w:szCs w:val="22"/>
          <w:u w:val="single"/>
        </w:rPr>
        <w:t>Article 1</w:t>
      </w:r>
      <w:r w:rsidRPr="0055546D">
        <w:rPr>
          <w:b/>
          <w:sz w:val="22"/>
          <w:szCs w:val="22"/>
        </w:rPr>
        <w:t xml:space="preserve"> – Objet du marché</w:t>
      </w:r>
    </w:p>
    <w:p w:rsidR="00266F07" w:rsidRPr="00677EB0" w:rsidRDefault="00266F07" w:rsidP="00266F07">
      <w:pPr>
        <w:pStyle w:val="En-tte"/>
        <w:tabs>
          <w:tab w:val="clear" w:pos="4536"/>
          <w:tab w:val="clear" w:pos="9072"/>
        </w:tabs>
        <w:spacing w:line="360" w:lineRule="auto"/>
        <w:jc w:val="both"/>
        <w:rPr>
          <w:sz w:val="22"/>
          <w:szCs w:val="22"/>
        </w:rPr>
      </w:pPr>
      <w:r w:rsidRPr="00677EB0">
        <w:rPr>
          <w:sz w:val="22"/>
          <w:szCs w:val="22"/>
        </w:rPr>
        <w:t xml:space="preserve">Le présent </w:t>
      </w:r>
      <w:r w:rsidR="00173F27" w:rsidRPr="00677EB0">
        <w:rPr>
          <w:sz w:val="22"/>
          <w:szCs w:val="22"/>
        </w:rPr>
        <w:t>marché concerne</w:t>
      </w:r>
      <w:r w:rsidRPr="00677EB0">
        <w:rPr>
          <w:sz w:val="22"/>
          <w:szCs w:val="22"/>
        </w:rPr>
        <w:t xml:space="preserve"> les</w:t>
      </w:r>
      <w:r w:rsidRPr="00677EB0">
        <w:rPr>
          <w:color w:val="000000"/>
          <w:sz w:val="22"/>
          <w:szCs w:val="22"/>
        </w:rPr>
        <w:t xml:space="preserve"> travaux </w:t>
      </w:r>
      <w:r w:rsidR="00747727">
        <w:rPr>
          <w:sz w:val="22"/>
          <w:szCs w:val="22"/>
        </w:rPr>
        <w:t>d’ouverture</w:t>
      </w:r>
      <w:r w:rsidRPr="00677EB0">
        <w:rPr>
          <w:sz w:val="22"/>
          <w:szCs w:val="22"/>
        </w:rPr>
        <w:t xml:space="preserve"> de la</w:t>
      </w:r>
      <w:r w:rsidR="00747727">
        <w:rPr>
          <w:sz w:val="22"/>
          <w:szCs w:val="22"/>
        </w:rPr>
        <w:t xml:space="preserve"> piste agricole</w:t>
      </w:r>
      <w:r w:rsidRPr="00677EB0">
        <w:rPr>
          <w:sz w:val="22"/>
          <w:szCs w:val="22"/>
        </w:rPr>
        <w:t xml:space="preserve"> </w:t>
      </w:r>
      <w:r>
        <w:rPr>
          <w:sz w:val="22"/>
          <w:szCs w:val="22"/>
        </w:rPr>
        <w:t>…………………………………….</w:t>
      </w:r>
    </w:p>
    <w:p w:rsidR="00266F07" w:rsidRPr="001D624B" w:rsidRDefault="00266F07" w:rsidP="00266F07">
      <w:pPr>
        <w:spacing w:before="120" w:after="120"/>
        <w:rPr>
          <w:b/>
          <w:sz w:val="22"/>
          <w:szCs w:val="22"/>
        </w:rPr>
      </w:pPr>
      <w:r w:rsidRPr="0055546D">
        <w:rPr>
          <w:sz w:val="22"/>
          <w:szCs w:val="22"/>
          <w:u w:val="single"/>
        </w:rPr>
        <w:t>Article 2</w:t>
      </w:r>
      <w:r w:rsidRPr="0055546D">
        <w:rPr>
          <w:sz w:val="22"/>
          <w:szCs w:val="22"/>
        </w:rPr>
        <w:t xml:space="preserve"> – Mode de passation du marché  </w:t>
      </w:r>
    </w:p>
    <w:p w:rsidR="00266F07" w:rsidRPr="0055546D" w:rsidRDefault="00266F07" w:rsidP="00266F07">
      <w:pPr>
        <w:spacing w:before="120" w:after="120"/>
        <w:jc w:val="both"/>
        <w:rPr>
          <w:sz w:val="22"/>
          <w:szCs w:val="22"/>
        </w:rPr>
      </w:pPr>
      <w:r w:rsidRPr="0055546D">
        <w:rPr>
          <w:sz w:val="22"/>
          <w:szCs w:val="22"/>
        </w:rPr>
        <w:t>Le marché est passé après Appel d’Offres National Ouvert.</w:t>
      </w:r>
    </w:p>
    <w:p w:rsidR="00266F07" w:rsidRDefault="00266F07" w:rsidP="00266F07">
      <w:pPr>
        <w:spacing w:before="120" w:after="120"/>
        <w:jc w:val="both"/>
        <w:rPr>
          <w:b/>
          <w:sz w:val="22"/>
          <w:szCs w:val="22"/>
        </w:rPr>
      </w:pPr>
      <w:r w:rsidRPr="00430D5F">
        <w:rPr>
          <w:b/>
          <w:sz w:val="22"/>
          <w:szCs w:val="22"/>
          <w:u w:val="single"/>
        </w:rPr>
        <w:t>Article 3</w:t>
      </w:r>
      <w:r w:rsidRPr="00430D5F">
        <w:rPr>
          <w:b/>
          <w:sz w:val="22"/>
          <w:szCs w:val="22"/>
        </w:rPr>
        <w:t xml:space="preserve"> : </w:t>
      </w:r>
      <w:r>
        <w:rPr>
          <w:b/>
          <w:sz w:val="22"/>
          <w:szCs w:val="22"/>
        </w:rPr>
        <w:t>A</w:t>
      </w:r>
      <w:r w:rsidRPr="00430D5F">
        <w:rPr>
          <w:b/>
          <w:sz w:val="22"/>
          <w:szCs w:val="22"/>
        </w:rPr>
        <w:t>ttributions</w:t>
      </w:r>
      <w:r>
        <w:rPr>
          <w:b/>
          <w:sz w:val="22"/>
          <w:szCs w:val="22"/>
        </w:rPr>
        <w:t xml:space="preserve"> et Nantissements</w:t>
      </w:r>
    </w:p>
    <w:p w:rsidR="00266F07" w:rsidRPr="00430D5F" w:rsidRDefault="00266F07" w:rsidP="00266F07">
      <w:pPr>
        <w:spacing w:before="120" w:after="120"/>
        <w:jc w:val="both"/>
        <w:rPr>
          <w:b/>
          <w:sz w:val="22"/>
          <w:szCs w:val="22"/>
        </w:rPr>
      </w:pPr>
      <w:r>
        <w:rPr>
          <w:b/>
          <w:sz w:val="22"/>
          <w:szCs w:val="22"/>
        </w:rPr>
        <w:t>Article 3-1 Attributions</w:t>
      </w:r>
    </w:p>
    <w:p w:rsidR="00266F07" w:rsidRPr="0055546D" w:rsidRDefault="00266F07" w:rsidP="00266F07">
      <w:pPr>
        <w:jc w:val="both"/>
        <w:rPr>
          <w:sz w:val="22"/>
          <w:szCs w:val="22"/>
        </w:rPr>
      </w:pPr>
      <w:r w:rsidRPr="0055546D">
        <w:rPr>
          <w:sz w:val="22"/>
          <w:szCs w:val="22"/>
        </w:rPr>
        <w:t>Pour l'application des dispositions du présent contrat, il est précisé que :</w:t>
      </w:r>
    </w:p>
    <w:p w:rsidR="00266F07" w:rsidRPr="00C07231" w:rsidRDefault="00266F07" w:rsidP="00266F07">
      <w:pPr>
        <w:numPr>
          <w:ilvl w:val="0"/>
          <w:numId w:val="14"/>
        </w:numPr>
        <w:tabs>
          <w:tab w:val="left" w:pos="900"/>
        </w:tabs>
        <w:spacing w:before="120"/>
        <w:ind w:left="900" w:hanging="540"/>
        <w:jc w:val="both"/>
        <w:rPr>
          <w:iCs/>
          <w:color w:val="000000"/>
          <w:sz w:val="22"/>
          <w:szCs w:val="22"/>
        </w:rPr>
      </w:pPr>
      <w:r>
        <w:rPr>
          <w:color w:val="000000"/>
          <w:sz w:val="22"/>
          <w:szCs w:val="22"/>
        </w:rPr>
        <w:t>L’Autorité Contractante(AC), est le maire de NGOURA</w:t>
      </w:r>
    </w:p>
    <w:p w:rsidR="00266F07" w:rsidRPr="00002648" w:rsidRDefault="00266F07" w:rsidP="00266F07">
      <w:pPr>
        <w:numPr>
          <w:ilvl w:val="0"/>
          <w:numId w:val="14"/>
        </w:numPr>
        <w:tabs>
          <w:tab w:val="left" w:pos="900"/>
        </w:tabs>
        <w:spacing w:before="120"/>
        <w:ind w:left="900" w:hanging="540"/>
        <w:jc w:val="both"/>
        <w:rPr>
          <w:iCs/>
          <w:color w:val="000000"/>
          <w:sz w:val="22"/>
          <w:szCs w:val="22"/>
        </w:rPr>
      </w:pPr>
      <w:r>
        <w:rPr>
          <w:color w:val="000000"/>
          <w:sz w:val="22"/>
          <w:szCs w:val="22"/>
        </w:rPr>
        <w:t>Le Maitre d’Ouvrage</w:t>
      </w:r>
      <w:r w:rsidRPr="00C41586">
        <w:rPr>
          <w:color w:val="000000"/>
          <w:sz w:val="22"/>
          <w:szCs w:val="22"/>
        </w:rPr>
        <w:t xml:space="preserve"> </w:t>
      </w:r>
      <w:r>
        <w:rPr>
          <w:color w:val="000000"/>
          <w:sz w:val="22"/>
          <w:szCs w:val="22"/>
        </w:rPr>
        <w:t>est le Maire de la Commune de ………………………</w:t>
      </w:r>
      <w:r w:rsidR="00173F27">
        <w:rPr>
          <w:color w:val="000000"/>
          <w:sz w:val="22"/>
          <w:szCs w:val="22"/>
        </w:rPr>
        <w:t>……</w:t>
      </w:r>
      <w:r>
        <w:rPr>
          <w:color w:val="000000"/>
          <w:sz w:val="22"/>
          <w:szCs w:val="22"/>
        </w:rPr>
        <w:t> ;</w:t>
      </w:r>
    </w:p>
    <w:p w:rsidR="00266F07" w:rsidRDefault="00266F07" w:rsidP="00266F07">
      <w:pPr>
        <w:numPr>
          <w:ilvl w:val="0"/>
          <w:numId w:val="14"/>
        </w:numPr>
        <w:tabs>
          <w:tab w:val="left" w:pos="900"/>
        </w:tabs>
        <w:spacing w:before="120"/>
        <w:ind w:left="900" w:hanging="540"/>
        <w:jc w:val="both"/>
        <w:rPr>
          <w:color w:val="000000"/>
          <w:sz w:val="22"/>
          <w:szCs w:val="22"/>
        </w:rPr>
      </w:pPr>
      <w:r w:rsidRPr="00677EB0">
        <w:rPr>
          <w:color w:val="000000"/>
          <w:sz w:val="22"/>
          <w:szCs w:val="22"/>
        </w:rPr>
        <w:t xml:space="preserve">Le Chef de Service du marché est </w:t>
      </w:r>
      <w:r>
        <w:rPr>
          <w:color w:val="000000"/>
          <w:sz w:val="22"/>
          <w:szCs w:val="22"/>
        </w:rPr>
        <w:t>le Maire de la Commune de ……………</w:t>
      </w:r>
      <w:r w:rsidR="00173F27">
        <w:rPr>
          <w:color w:val="000000"/>
          <w:sz w:val="22"/>
          <w:szCs w:val="22"/>
        </w:rPr>
        <w:t>……</w:t>
      </w:r>
      <w:r>
        <w:rPr>
          <w:color w:val="000000"/>
          <w:sz w:val="22"/>
          <w:szCs w:val="22"/>
        </w:rPr>
        <w:t> ;</w:t>
      </w:r>
      <w:r w:rsidRPr="00677EB0">
        <w:rPr>
          <w:color w:val="000000"/>
          <w:sz w:val="22"/>
          <w:szCs w:val="22"/>
        </w:rPr>
        <w:t xml:space="preserve"> </w:t>
      </w:r>
    </w:p>
    <w:p w:rsidR="00266F07" w:rsidRPr="00EC6FDB" w:rsidRDefault="00266F07" w:rsidP="00266F07">
      <w:pPr>
        <w:numPr>
          <w:ilvl w:val="0"/>
          <w:numId w:val="14"/>
        </w:numPr>
        <w:tabs>
          <w:tab w:val="left" w:pos="900"/>
        </w:tabs>
        <w:spacing w:before="120"/>
        <w:ind w:left="900" w:hanging="540"/>
        <w:jc w:val="both"/>
        <w:rPr>
          <w:color w:val="000000"/>
          <w:sz w:val="22"/>
          <w:szCs w:val="22"/>
        </w:rPr>
      </w:pPr>
      <w:r>
        <w:rPr>
          <w:color w:val="000000"/>
          <w:sz w:val="22"/>
          <w:szCs w:val="22"/>
        </w:rPr>
        <w:t>L’</w:t>
      </w:r>
      <w:r w:rsidRPr="00677EB0">
        <w:rPr>
          <w:color w:val="000000"/>
          <w:sz w:val="22"/>
          <w:szCs w:val="22"/>
        </w:rPr>
        <w:t xml:space="preserve">Ingénieur du marché </w:t>
      </w:r>
      <w:r>
        <w:rPr>
          <w:color w:val="000000"/>
          <w:sz w:val="22"/>
          <w:szCs w:val="22"/>
        </w:rPr>
        <w:t>est le Délégué départemental du MINADER Lom, et Djerem</w:t>
      </w:r>
    </w:p>
    <w:p w:rsidR="00266F07" w:rsidRDefault="00266F07" w:rsidP="00266F07">
      <w:pPr>
        <w:numPr>
          <w:ilvl w:val="0"/>
          <w:numId w:val="14"/>
        </w:numPr>
        <w:tabs>
          <w:tab w:val="left" w:pos="900"/>
        </w:tabs>
        <w:spacing w:before="120"/>
        <w:ind w:left="900" w:hanging="540"/>
        <w:jc w:val="both"/>
        <w:rPr>
          <w:b/>
          <w:color w:val="000000"/>
          <w:sz w:val="22"/>
          <w:szCs w:val="22"/>
        </w:rPr>
      </w:pPr>
      <w:r w:rsidRPr="002D0537">
        <w:rPr>
          <w:color w:val="000000"/>
          <w:sz w:val="22"/>
          <w:szCs w:val="22"/>
        </w:rPr>
        <w:t xml:space="preserve">La Commission des Marchés compétente est la </w:t>
      </w:r>
      <w:r>
        <w:rPr>
          <w:color w:val="000000"/>
          <w:sz w:val="22"/>
          <w:szCs w:val="22"/>
        </w:rPr>
        <w:t>mairie</w:t>
      </w:r>
    </w:p>
    <w:p w:rsidR="00266F07" w:rsidRPr="002D0537" w:rsidRDefault="00266F07" w:rsidP="00266F07">
      <w:pPr>
        <w:numPr>
          <w:ilvl w:val="0"/>
          <w:numId w:val="14"/>
        </w:numPr>
        <w:tabs>
          <w:tab w:val="left" w:pos="900"/>
        </w:tabs>
        <w:spacing w:before="120"/>
        <w:ind w:left="900" w:hanging="540"/>
        <w:jc w:val="both"/>
        <w:rPr>
          <w:b/>
          <w:color w:val="000000"/>
          <w:sz w:val="22"/>
          <w:szCs w:val="22"/>
        </w:rPr>
      </w:pPr>
      <w:r w:rsidRPr="002D0537">
        <w:rPr>
          <w:b/>
          <w:color w:val="000000"/>
          <w:sz w:val="22"/>
          <w:szCs w:val="22"/>
        </w:rPr>
        <w:t>Article 3-2 : Nantissements</w:t>
      </w:r>
    </w:p>
    <w:p w:rsidR="00266F07" w:rsidRPr="00D93757" w:rsidRDefault="00266F07" w:rsidP="00266F07">
      <w:pPr>
        <w:numPr>
          <w:ilvl w:val="0"/>
          <w:numId w:val="14"/>
        </w:numPr>
        <w:spacing w:line="276" w:lineRule="auto"/>
        <w:rPr>
          <w:sz w:val="22"/>
          <w:szCs w:val="22"/>
        </w:rPr>
      </w:pPr>
      <w:r w:rsidRPr="00D93757">
        <w:rPr>
          <w:sz w:val="22"/>
          <w:szCs w:val="22"/>
        </w:rPr>
        <w:t>En application du régime de nantissement institué par le Décret n° 2004/275 du 24 Septembre 2004 portant Code Des Marchés Publics sont désignés comme :</w:t>
      </w:r>
    </w:p>
    <w:p w:rsidR="00266F07" w:rsidRPr="00D93757" w:rsidRDefault="00266F07" w:rsidP="00266F07">
      <w:pPr>
        <w:numPr>
          <w:ilvl w:val="0"/>
          <w:numId w:val="14"/>
        </w:numPr>
        <w:spacing w:line="276" w:lineRule="auto"/>
        <w:rPr>
          <w:sz w:val="22"/>
          <w:szCs w:val="22"/>
        </w:rPr>
      </w:pPr>
      <w:r w:rsidRPr="00D93757">
        <w:rPr>
          <w:sz w:val="22"/>
          <w:szCs w:val="22"/>
        </w:rPr>
        <w:t xml:space="preserve">                 ●Autorité chargé de la liquidation du présent Marché : Le </w:t>
      </w:r>
      <w:r>
        <w:rPr>
          <w:sz w:val="22"/>
          <w:szCs w:val="22"/>
        </w:rPr>
        <w:t>Maire de la Commune de …………………………………… ;</w:t>
      </w:r>
    </w:p>
    <w:p w:rsidR="00266F07" w:rsidRPr="000D5449" w:rsidRDefault="00266F07" w:rsidP="00266F07">
      <w:pPr>
        <w:numPr>
          <w:ilvl w:val="0"/>
          <w:numId w:val="14"/>
        </w:numPr>
        <w:rPr>
          <w:color w:val="FF0000"/>
          <w:sz w:val="22"/>
          <w:szCs w:val="22"/>
        </w:rPr>
      </w:pPr>
      <w:r>
        <w:rPr>
          <w:sz w:val="22"/>
          <w:szCs w:val="22"/>
        </w:rPr>
        <w:t xml:space="preserve">                </w:t>
      </w:r>
      <w:r w:rsidRPr="00D93757">
        <w:rPr>
          <w:sz w:val="22"/>
          <w:szCs w:val="22"/>
        </w:rPr>
        <w:t xml:space="preserve"> ● </w:t>
      </w:r>
      <w:r w:rsidRPr="00EC6FDB">
        <w:rPr>
          <w:sz w:val="22"/>
          <w:szCs w:val="22"/>
        </w:rPr>
        <w:t>Autorité chargé de l’ordonnancement des paiements ; Le Contrôleur Départemental des Finances Lom et Djerem ;</w:t>
      </w:r>
    </w:p>
    <w:p w:rsidR="00266F07" w:rsidRPr="000D5449" w:rsidRDefault="00266F07" w:rsidP="00266F07">
      <w:pPr>
        <w:numPr>
          <w:ilvl w:val="0"/>
          <w:numId w:val="14"/>
        </w:numPr>
        <w:rPr>
          <w:color w:val="000000"/>
          <w:sz w:val="22"/>
          <w:szCs w:val="22"/>
        </w:rPr>
      </w:pPr>
      <w:r>
        <w:rPr>
          <w:sz w:val="22"/>
          <w:szCs w:val="22"/>
        </w:rPr>
        <w:t xml:space="preserve">                 </w:t>
      </w:r>
      <w:r w:rsidRPr="00D93757">
        <w:rPr>
          <w:sz w:val="22"/>
          <w:szCs w:val="22"/>
        </w:rPr>
        <w:t>●   Fonctionnaire compétent pour fournir les renseignements énumérés à l’article 79, du décret susvisé </w:t>
      </w:r>
      <w:r>
        <w:rPr>
          <w:color w:val="000000"/>
          <w:sz w:val="22"/>
          <w:szCs w:val="22"/>
        </w:rPr>
        <w:t>…………</w:t>
      </w:r>
      <w:r w:rsidR="00173F27">
        <w:rPr>
          <w:color w:val="000000"/>
          <w:sz w:val="22"/>
          <w:szCs w:val="22"/>
        </w:rPr>
        <w:t>……</w:t>
      </w:r>
      <w:r w:rsidRPr="000D5449">
        <w:rPr>
          <w:color w:val="000000"/>
          <w:sz w:val="22"/>
          <w:szCs w:val="22"/>
        </w:rPr>
        <w:t> : Téléphon</w:t>
      </w:r>
      <w:r>
        <w:rPr>
          <w:color w:val="000000"/>
          <w:sz w:val="22"/>
          <w:szCs w:val="22"/>
        </w:rPr>
        <w:t>e ……</w:t>
      </w:r>
      <w:r w:rsidR="00173F27">
        <w:rPr>
          <w:color w:val="000000"/>
          <w:sz w:val="22"/>
          <w:szCs w:val="22"/>
        </w:rPr>
        <w:t>……</w:t>
      </w:r>
      <w:r w:rsidRPr="000D5449">
        <w:rPr>
          <w:color w:val="000000"/>
          <w:sz w:val="22"/>
          <w:szCs w:val="22"/>
        </w:rPr>
        <w:t>.</w:t>
      </w:r>
    </w:p>
    <w:p w:rsidR="00266F07" w:rsidRPr="0055546D" w:rsidRDefault="00266F07" w:rsidP="00266F07">
      <w:pPr>
        <w:tabs>
          <w:tab w:val="left" w:pos="900"/>
        </w:tabs>
        <w:spacing w:before="120"/>
        <w:ind w:left="360"/>
        <w:jc w:val="both"/>
        <w:rPr>
          <w:color w:val="000000"/>
          <w:sz w:val="22"/>
          <w:szCs w:val="22"/>
        </w:rPr>
      </w:pPr>
    </w:p>
    <w:p w:rsidR="00266F07" w:rsidRPr="00430D5F" w:rsidRDefault="00266F07" w:rsidP="00266F07">
      <w:pPr>
        <w:spacing w:before="120" w:after="120"/>
        <w:jc w:val="both"/>
        <w:rPr>
          <w:b/>
          <w:sz w:val="22"/>
          <w:szCs w:val="22"/>
        </w:rPr>
      </w:pPr>
      <w:r w:rsidRPr="00430D5F">
        <w:rPr>
          <w:b/>
          <w:sz w:val="22"/>
          <w:szCs w:val="22"/>
          <w:u w:val="single"/>
        </w:rPr>
        <w:t>Article 4 </w:t>
      </w:r>
      <w:r w:rsidRPr="00430D5F">
        <w:rPr>
          <w:b/>
          <w:sz w:val="22"/>
          <w:szCs w:val="22"/>
        </w:rPr>
        <w:t>: Langue, loi et réglementation applicables</w:t>
      </w:r>
    </w:p>
    <w:p w:rsidR="00266F07" w:rsidRPr="0055546D" w:rsidRDefault="00266F07" w:rsidP="00266F07">
      <w:pPr>
        <w:spacing w:before="120" w:after="120"/>
        <w:jc w:val="both"/>
        <w:rPr>
          <w:sz w:val="22"/>
          <w:szCs w:val="22"/>
        </w:rPr>
      </w:pPr>
      <w:r w:rsidRPr="0055546D">
        <w:rPr>
          <w:sz w:val="22"/>
          <w:szCs w:val="22"/>
        </w:rPr>
        <w:t>4.1- La langue utilisée est le français ou l’anglais</w:t>
      </w:r>
    </w:p>
    <w:p w:rsidR="00266F07" w:rsidRPr="0055546D" w:rsidRDefault="00266F07" w:rsidP="00266F07">
      <w:pPr>
        <w:spacing w:before="120" w:after="120"/>
        <w:jc w:val="both"/>
        <w:rPr>
          <w:sz w:val="22"/>
          <w:szCs w:val="22"/>
        </w:rPr>
      </w:pPr>
      <w:r w:rsidRPr="0055546D">
        <w:rPr>
          <w:sz w:val="22"/>
          <w:szCs w:val="22"/>
        </w:rPr>
        <w:t>4.2- L’entrepreneur s’engage à observer les lois, les règlements, ordonnances en vigueur en République du Cameroun, et aussi bien dans sa propre organisation que dans la réalisation de la lettre-commande</w:t>
      </w:r>
    </w:p>
    <w:p w:rsidR="00266F07" w:rsidRPr="00430D5F" w:rsidRDefault="00266F07" w:rsidP="00266F07">
      <w:pPr>
        <w:jc w:val="both"/>
        <w:rPr>
          <w:b/>
          <w:sz w:val="22"/>
          <w:szCs w:val="22"/>
        </w:rPr>
      </w:pPr>
      <w:r w:rsidRPr="00430D5F">
        <w:rPr>
          <w:b/>
          <w:sz w:val="22"/>
          <w:szCs w:val="22"/>
          <w:u w:val="single"/>
        </w:rPr>
        <w:t>Article 5</w:t>
      </w:r>
      <w:r w:rsidRPr="00430D5F">
        <w:rPr>
          <w:b/>
          <w:sz w:val="22"/>
          <w:szCs w:val="22"/>
        </w:rPr>
        <w:t xml:space="preserve"> – Pièces constitutives du contrat</w:t>
      </w:r>
    </w:p>
    <w:p w:rsidR="00266F07" w:rsidRPr="0055546D" w:rsidRDefault="00266F07" w:rsidP="00266F07">
      <w:pPr>
        <w:jc w:val="both"/>
        <w:rPr>
          <w:sz w:val="22"/>
          <w:szCs w:val="22"/>
        </w:rPr>
      </w:pPr>
      <w:r w:rsidRPr="0055546D">
        <w:rPr>
          <w:sz w:val="22"/>
          <w:szCs w:val="22"/>
        </w:rPr>
        <w:t>Les pièces contractuelles constitutives du présent marché sont par ordre de priorité :</w:t>
      </w:r>
    </w:p>
    <w:p w:rsidR="00266F07" w:rsidRPr="0055546D" w:rsidRDefault="00266F07" w:rsidP="00266F07">
      <w:pPr>
        <w:numPr>
          <w:ilvl w:val="0"/>
          <w:numId w:val="13"/>
        </w:numPr>
        <w:jc w:val="both"/>
        <w:rPr>
          <w:sz w:val="22"/>
          <w:szCs w:val="22"/>
        </w:rPr>
      </w:pPr>
      <w:r w:rsidRPr="0055546D">
        <w:rPr>
          <w:sz w:val="22"/>
          <w:szCs w:val="22"/>
        </w:rPr>
        <w:t>Le présent Cahier des Prescriptions Administratives Particulières (CCAP) ;</w:t>
      </w:r>
    </w:p>
    <w:p w:rsidR="00266F07" w:rsidRPr="0055546D" w:rsidRDefault="00266F07" w:rsidP="00266F07">
      <w:pPr>
        <w:numPr>
          <w:ilvl w:val="0"/>
          <w:numId w:val="13"/>
        </w:numPr>
        <w:jc w:val="both"/>
        <w:rPr>
          <w:sz w:val="22"/>
          <w:szCs w:val="22"/>
        </w:rPr>
      </w:pPr>
      <w:r w:rsidRPr="0055546D">
        <w:rPr>
          <w:sz w:val="22"/>
          <w:szCs w:val="22"/>
        </w:rPr>
        <w:t xml:space="preserve">Le Détail Quantitatif et Estimatif  </w:t>
      </w:r>
    </w:p>
    <w:p w:rsidR="00266F07" w:rsidRPr="0055546D" w:rsidRDefault="00266F07" w:rsidP="00266F07">
      <w:pPr>
        <w:numPr>
          <w:ilvl w:val="0"/>
          <w:numId w:val="13"/>
        </w:numPr>
        <w:jc w:val="both"/>
        <w:rPr>
          <w:sz w:val="22"/>
          <w:szCs w:val="22"/>
        </w:rPr>
      </w:pPr>
      <w:r w:rsidRPr="0055546D">
        <w:rPr>
          <w:sz w:val="22"/>
          <w:szCs w:val="22"/>
        </w:rPr>
        <w:t>La soumission</w:t>
      </w:r>
    </w:p>
    <w:p w:rsidR="00266F07" w:rsidRPr="0055546D" w:rsidRDefault="00266F07" w:rsidP="00266F07">
      <w:pPr>
        <w:numPr>
          <w:ilvl w:val="0"/>
          <w:numId w:val="13"/>
        </w:numPr>
        <w:jc w:val="both"/>
        <w:rPr>
          <w:sz w:val="22"/>
          <w:szCs w:val="22"/>
        </w:rPr>
      </w:pPr>
      <w:r w:rsidRPr="0055546D">
        <w:rPr>
          <w:sz w:val="22"/>
          <w:szCs w:val="22"/>
        </w:rPr>
        <w:t>Le planning des travaux</w:t>
      </w:r>
    </w:p>
    <w:p w:rsidR="00266F07" w:rsidRPr="0055546D" w:rsidRDefault="00266F07" w:rsidP="00266F07">
      <w:pPr>
        <w:numPr>
          <w:ilvl w:val="0"/>
          <w:numId w:val="13"/>
        </w:numPr>
        <w:jc w:val="both"/>
        <w:rPr>
          <w:sz w:val="22"/>
          <w:szCs w:val="22"/>
        </w:rPr>
      </w:pPr>
      <w:r w:rsidRPr="0055546D">
        <w:rPr>
          <w:sz w:val="22"/>
          <w:szCs w:val="22"/>
        </w:rPr>
        <w:t>L’Offre du Fournisseur dans toutes ses parties non contraires aux dispositions du présent marché</w:t>
      </w:r>
    </w:p>
    <w:p w:rsidR="00266F07" w:rsidRPr="0055546D" w:rsidRDefault="00266F07" w:rsidP="00266F07">
      <w:pPr>
        <w:numPr>
          <w:ilvl w:val="0"/>
          <w:numId w:val="13"/>
        </w:numPr>
        <w:jc w:val="both"/>
        <w:rPr>
          <w:sz w:val="22"/>
          <w:szCs w:val="22"/>
        </w:rPr>
      </w:pPr>
      <w:r w:rsidRPr="0055546D">
        <w:rPr>
          <w:sz w:val="22"/>
          <w:szCs w:val="22"/>
        </w:rPr>
        <w:t>Le Cahier des Prescriptions administratives générales applicables aux marchés publics de travaux mis en vigueur par arrêté N°033 du 13 Février 2007</w:t>
      </w:r>
    </w:p>
    <w:p w:rsidR="00266F07" w:rsidRPr="0055546D" w:rsidRDefault="00266F07" w:rsidP="00266F07">
      <w:pPr>
        <w:numPr>
          <w:ilvl w:val="0"/>
          <w:numId w:val="13"/>
        </w:numPr>
        <w:jc w:val="both"/>
        <w:rPr>
          <w:sz w:val="22"/>
          <w:szCs w:val="22"/>
        </w:rPr>
      </w:pPr>
      <w:r w:rsidRPr="0055546D">
        <w:rPr>
          <w:sz w:val="22"/>
          <w:szCs w:val="22"/>
        </w:rPr>
        <w:t xml:space="preserve">Le ou les Cahiers de Prescriptions Techniques Générales (CCTG) applicables aux prestations faisant l’objet de la lettre-commande </w:t>
      </w:r>
    </w:p>
    <w:p w:rsidR="00266F07" w:rsidRPr="00430D5F" w:rsidRDefault="00266F07" w:rsidP="00266F07">
      <w:pPr>
        <w:spacing w:before="120"/>
        <w:jc w:val="both"/>
        <w:rPr>
          <w:b/>
          <w:sz w:val="22"/>
          <w:szCs w:val="22"/>
        </w:rPr>
      </w:pPr>
      <w:r w:rsidRPr="00430D5F">
        <w:rPr>
          <w:b/>
          <w:sz w:val="22"/>
          <w:szCs w:val="22"/>
          <w:u w:val="single"/>
        </w:rPr>
        <w:t>Article 6</w:t>
      </w:r>
      <w:r w:rsidRPr="00430D5F">
        <w:rPr>
          <w:b/>
          <w:sz w:val="22"/>
          <w:szCs w:val="22"/>
        </w:rPr>
        <w:t xml:space="preserve"> : textes généraux </w:t>
      </w:r>
    </w:p>
    <w:p w:rsidR="00266F07" w:rsidRPr="0055546D" w:rsidRDefault="00266F07" w:rsidP="00266F07">
      <w:pPr>
        <w:jc w:val="both"/>
        <w:rPr>
          <w:sz w:val="22"/>
          <w:szCs w:val="22"/>
        </w:rPr>
      </w:pPr>
      <w:r w:rsidRPr="0055546D">
        <w:rPr>
          <w:sz w:val="22"/>
          <w:szCs w:val="22"/>
        </w:rPr>
        <w:lastRenderedPageBreak/>
        <w:t>Le présent marché est soumis aux textes généraux ci-après :</w:t>
      </w:r>
    </w:p>
    <w:p w:rsidR="00266F07" w:rsidRPr="0055546D" w:rsidRDefault="00266F07" w:rsidP="00266F07">
      <w:pPr>
        <w:numPr>
          <w:ilvl w:val="0"/>
          <w:numId w:val="15"/>
        </w:numPr>
        <w:jc w:val="both"/>
        <w:rPr>
          <w:sz w:val="22"/>
          <w:szCs w:val="22"/>
        </w:rPr>
      </w:pPr>
      <w:r w:rsidRPr="0055546D">
        <w:rPr>
          <w:sz w:val="22"/>
          <w:szCs w:val="22"/>
        </w:rPr>
        <w:t>La loi cadre N° 96/12 du 05 Août 1996 sur la gestion de l’environnement</w:t>
      </w:r>
    </w:p>
    <w:p w:rsidR="00266F07" w:rsidRPr="0055546D" w:rsidRDefault="00266F07" w:rsidP="00266F07">
      <w:pPr>
        <w:numPr>
          <w:ilvl w:val="0"/>
          <w:numId w:val="15"/>
        </w:numPr>
        <w:jc w:val="both"/>
        <w:rPr>
          <w:sz w:val="22"/>
          <w:szCs w:val="22"/>
        </w:rPr>
      </w:pPr>
      <w:r w:rsidRPr="0055546D">
        <w:rPr>
          <w:sz w:val="22"/>
          <w:szCs w:val="22"/>
        </w:rPr>
        <w:t>Le code minier</w:t>
      </w:r>
    </w:p>
    <w:p w:rsidR="00266F07" w:rsidRPr="0055546D" w:rsidRDefault="00266F07" w:rsidP="00266F07">
      <w:pPr>
        <w:numPr>
          <w:ilvl w:val="0"/>
          <w:numId w:val="15"/>
        </w:numPr>
        <w:jc w:val="both"/>
        <w:rPr>
          <w:sz w:val="22"/>
          <w:szCs w:val="22"/>
        </w:rPr>
      </w:pPr>
      <w:r w:rsidRPr="0055546D">
        <w:rPr>
          <w:sz w:val="22"/>
          <w:szCs w:val="22"/>
        </w:rPr>
        <w:t>Les textes régissant les corps de métier</w:t>
      </w:r>
    </w:p>
    <w:p w:rsidR="00266F07" w:rsidRPr="0055546D" w:rsidRDefault="00266F07" w:rsidP="00266F07">
      <w:pPr>
        <w:numPr>
          <w:ilvl w:val="0"/>
          <w:numId w:val="15"/>
        </w:numPr>
        <w:jc w:val="both"/>
        <w:rPr>
          <w:sz w:val="22"/>
          <w:szCs w:val="22"/>
        </w:rPr>
      </w:pPr>
      <w:r w:rsidRPr="0055546D">
        <w:rPr>
          <w:sz w:val="22"/>
          <w:szCs w:val="22"/>
        </w:rPr>
        <w:t>Le Décret N° 2004/275 du 24 septembre 2004 portant code des marchés publics</w:t>
      </w:r>
    </w:p>
    <w:p w:rsidR="00266F07" w:rsidRPr="0055546D" w:rsidRDefault="00266F07" w:rsidP="00266F07">
      <w:pPr>
        <w:numPr>
          <w:ilvl w:val="0"/>
          <w:numId w:val="15"/>
        </w:numPr>
        <w:jc w:val="both"/>
        <w:rPr>
          <w:sz w:val="22"/>
          <w:szCs w:val="22"/>
        </w:rPr>
      </w:pPr>
      <w:r w:rsidRPr="0055546D">
        <w:rPr>
          <w:sz w:val="22"/>
          <w:szCs w:val="22"/>
        </w:rPr>
        <w:t>Le Décret N° 2001/048du 23 février 2003 portant organisation et fonctionnement de l’ARMP</w:t>
      </w:r>
    </w:p>
    <w:p w:rsidR="00266F07" w:rsidRPr="0055546D" w:rsidRDefault="00266F07" w:rsidP="00266F07">
      <w:pPr>
        <w:numPr>
          <w:ilvl w:val="0"/>
          <w:numId w:val="15"/>
        </w:numPr>
        <w:jc w:val="both"/>
        <w:rPr>
          <w:sz w:val="22"/>
          <w:szCs w:val="22"/>
        </w:rPr>
      </w:pPr>
      <w:r w:rsidRPr="0055546D">
        <w:rPr>
          <w:sz w:val="22"/>
          <w:szCs w:val="22"/>
        </w:rPr>
        <w:t xml:space="preserve">Le </w:t>
      </w:r>
      <w:r w:rsidR="00173F27" w:rsidRPr="0055546D">
        <w:rPr>
          <w:sz w:val="22"/>
          <w:szCs w:val="22"/>
        </w:rPr>
        <w:t>Décret N</w:t>
      </w:r>
      <w:r w:rsidRPr="0055546D">
        <w:rPr>
          <w:sz w:val="22"/>
          <w:szCs w:val="22"/>
        </w:rPr>
        <w:t xml:space="preserve">° 2003//PM 651 du 16 avril 2003 fixant les modalités d’application du régime fiscal et douanier des Marchés Publics </w:t>
      </w:r>
    </w:p>
    <w:p w:rsidR="00266F07" w:rsidRPr="0055546D" w:rsidRDefault="00266F07" w:rsidP="00266F07">
      <w:pPr>
        <w:numPr>
          <w:ilvl w:val="0"/>
          <w:numId w:val="15"/>
        </w:numPr>
        <w:jc w:val="both"/>
        <w:rPr>
          <w:sz w:val="22"/>
          <w:szCs w:val="22"/>
        </w:rPr>
      </w:pPr>
      <w:r w:rsidRPr="0055546D">
        <w:rPr>
          <w:sz w:val="22"/>
          <w:szCs w:val="22"/>
        </w:rPr>
        <w:t>La lettre N° 00908/MINTP/DR datant de 1997 du Ministère des Travaux Publics portant publication des directives pour la prise en compte des impacts environnementaux dans l’entretien routier</w:t>
      </w:r>
    </w:p>
    <w:p w:rsidR="00266F07" w:rsidRPr="0055546D" w:rsidRDefault="00266F07" w:rsidP="00266F07">
      <w:pPr>
        <w:numPr>
          <w:ilvl w:val="0"/>
          <w:numId w:val="15"/>
        </w:numPr>
        <w:jc w:val="both"/>
        <w:rPr>
          <w:sz w:val="22"/>
          <w:szCs w:val="22"/>
        </w:rPr>
      </w:pPr>
      <w:r w:rsidRPr="0055546D">
        <w:rPr>
          <w:sz w:val="22"/>
          <w:szCs w:val="22"/>
        </w:rPr>
        <w:t xml:space="preserve">Les DTU pour les travaux de bâtiment </w:t>
      </w:r>
    </w:p>
    <w:p w:rsidR="00266F07" w:rsidRPr="0055546D" w:rsidRDefault="00266F07" w:rsidP="00266F07">
      <w:pPr>
        <w:numPr>
          <w:ilvl w:val="0"/>
          <w:numId w:val="15"/>
        </w:numPr>
        <w:jc w:val="both"/>
        <w:rPr>
          <w:sz w:val="22"/>
          <w:szCs w:val="22"/>
        </w:rPr>
      </w:pPr>
      <w:r w:rsidRPr="0055546D">
        <w:rPr>
          <w:sz w:val="22"/>
          <w:szCs w:val="22"/>
        </w:rPr>
        <w:t>Les normes en vigueur</w:t>
      </w:r>
    </w:p>
    <w:p w:rsidR="00266F07" w:rsidRPr="0055546D" w:rsidRDefault="00266F07" w:rsidP="00266F07">
      <w:pPr>
        <w:numPr>
          <w:ilvl w:val="0"/>
          <w:numId w:val="15"/>
        </w:numPr>
        <w:jc w:val="both"/>
        <w:rPr>
          <w:sz w:val="22"/>
          <w:szCs w:val="22"/>
        </w:rPr>
      </w:pPr>
      <w:r w:rsidRPr="0055546D">
        <w:rPr>
          <w:sz w:val="22"/>
          <w:szCs w:val="22"/>
        </w:rPr>
        <w:t>D’autres textes spécifiques au domaine concerné par le marché</w:t>
      </w:r>
    </w:p>
    <w:p w:rsidR="00266F07" w:rsidRPr="0055546D" w:rsidRDefault="00266F07" w:rsidP="00266F07">
      <w:pPr>
        <w:pStyle w:val="Corpsdetexte"/>
        <w:numPr>
          <w:ilvl w:val="0"/>
          <w:numId w:val="15"/>
        </w:numPr>
        <w:jc w:val="both"/>
        <w:rPr>
          <w:rFonts w:ascii="Times New Roman" w:hAnsi="Times New Roman"/>
          <w:b w:val="0"/>
          <w:i w:val="0"/>
          <w:sz w:val="22"/>
          <w:szCs w:val="22"/>
        </w:rPr>
      </w:pPr>
      <w:r w:rsidRPr="0055546D">
        <w:rPr>
          <w:rFonts w:ascii="Times New Roman" w:hAnsi="Times New Roman"/>
          <w:b w:val="0"/>
          <w:i w:val="0"/>
          <w:sz w:val="22"/>
          <w:szCs w:val="22"/>
        </w:rPr>
        <w:t>D’autres textes spécifiques au domaine concerné par le marché</w:t>
      </w:r>
    </w:p>
    <w:p w:rsidR="00266F07" w:rsidRPr="0055546D" w:rsidRDefault="00266F07" w:rsidP="00266F07">
      <w:pPr>
        <w:pStyle w:val="Corpsdetexte"/>
        <w:numPr>
          <w:ilvl w:val="0"/>
          <w:numId w:val="15"/>
        </w:numPr>
        <w:jc w:val="both"/>
        <w:rPr>
          <w:rFonts w:ascii="Times New Roman" w:hAnsi="Times New Roman"/>
          <w:b w:val="0"/>
          <w:i w:val="0"/>
          <w:sz w:val="22"/>
          <w:szCs w:val="22"/>
        </w:rPr>
      </w:pPr>
      <w:r w:rsidRPr="0055546D">
        <w:rPr>
          <w:rFonts w:ascii="Times New Roman" w:hAnsi="Times New Roman"/>
          <w:b w:val="0"/>
          <w:i w:val="0"/>
          <w:sz w:val="22"/>
          <w:szCs w:val="22"/>
        </w:rPr>
        <w:t>Circulaire du P M  sur l’amélioration de la  performance du système des Marchés  Publics.</w:t>
      </w:r>
    </w:p>
    <w:p w:rsidR="00266F07" w:rsidRPr="00A12252" w:rsidRDefault="00266F07" w:rsidP="00266F07">
      <w:pPr>
        <w:pStyle w:val="Corpsdetexte"/>
        <w:numPr>
          <w:ilvl w:val="0"/>
          <w:numId w:val="15"/>
        </w:numPr>
        <w:jc w:val="both"/>
        <w:rPr>
          <w:rFonts w:ascii="Times New Roman" w:hAnsi="Times New Roman"/>
          <w:b w:val="0"/>
          <w:sz w:val="22"/>
          <w:szCs w:val="22"/>
          <w:highlight w:val="yellow"/>
        </w:rPr>
      </w:pPr>
      <w:r w:rsidRPr="001226C1">
        <w:rPr>
          <w:rFonts w:ascii="Times New Roman" w:hAnsi="Times New Roman"/>
          <w:b w:val="0"/>
          <w:i w:val="0"/>
          <w:sz w:val="22"/>
          <w:szCs w:val="22"/>
        </w:rPr>
        <w:t>Circulaire</w:t>
      </w:r>
      <w:r w:rsidRPr="00430D5F">
        <w:rPr>
          <w:rFonts w:ascii="Times New Roman" w:hAnsi="Times New Roman"/>
          <w:b w:val="0"/>
          <w:i w:val="0"/>
          <w:sz w:val="22"/>
          <w:szCs w:val="22"/>
        </w:rPr>
        <w:t xml:space="preserve"> n° 001/MINFI/ DU 10 JANVIER 2012 Portant instructions relatives à l’exécution, au suivi et au contrôle de l’exécution du Budget de l’Etat, des Etablissements Publics Administratifs, des collectivités Territoriales Décentralisées et des autres organismes  subventionnés pour l’exercice 2012</w:t>
      </w:r>
      <w:r w:rsidRPr="00F65802">
        <w:rPr>
          <w:rFonts w:ascii="Times New Roman" w:hAnsi="Times New Roman"/>
          <w:b w:val="0"/>
          <w:sz w:val="22"/>
          <w:szCs w:val="22"/>
        </w:rPr>
        <w:t>.</w:t>
      </w:r>
    </w:p>
    <w:p w:rsidR="00266F07" w:rsidRPr="00430D5F" w:rsidRDefault="00266F07" w:rsidP="00266F07">
      <w:pPr>
        <w:spacing w:before="120" w:after="120"/>
        <w:jc w:val="both"/>
        <w:rPr>
          <w:b/>
          <w:sz w:val="22"/>
          <w:szCs w:val="22"/>
        </w:rPr>
      </w:pPr>
      <w:r w:rsidRPr="00430D5F">
        <w:rPr>
          <w:b/>
          <w:sz w:val="22"/>
          <w:szCs w:val="22"/>
          <w:u w:val="single"/>
        </w:rPr>
        <w:t>Article 7</w:t>
      </w:r>
      <w:r w:rsidRPr="00430D5F">
        <w:rPr>
          <w:b/>
          <w:sz w:val="22"/>
          <w:szCs w:val="22"/>
        </w:rPr>
        <w:t xml:space="preserve"> – Communication (CCAG article 6 et 10 complétés)</w:t>
      </w:r>
    </w:p>
    <w:p w:rsidR="00266F07" w:rsidRPr="0055546D" w:rsidRDefault="00266F07" w:rsidP="00266F07">
      <w:pPr>
        <w:tabs>
          <w:tab w:val="left" w:pos="900"/>
        </w:tabs>
        <w:ind w:left="357"/>
        <w:jc w:val="both"/>
        <w:rPr>
          <w:sz w:val="22"/>
          <w:szCs w:val="22"/>
        </w:rPr>
      </w:pPr>
      <w:r w:rsidRPr="0055546D">
        <w:rPr>
          <w:sz w:val="22"/>
          <w:szCs w:val="22"/>
        </w:rPr>
        <w:t xml:space="preserve">7.1- Toutes les </w:t>
      </w:r>
      <w:r w:rsidR="00173F27" w:rsidRPr="0055546D">
        <w:rPr>
          <w:sz w:val="22"/>
          <w:szCs w:val="22"/>
        </w:rPr>
        <w:t>notifications et</w:t>
      </w:r>
      <w:r w:rsidRPr="0055546D">
        <w:rPr>
          <w:sz w:val="22"/>
          <w:szCs w:val="22"/>
        </w:rPr>
        <w:t xml:space="preserve"> communications écrites dans le cadre du présent marché devront être faites aux adresses suivantes :</w:t>
      </w:r>
    </w:p>
    <w:p w:rsidR="00266F07" w:rsidRPr="0055546D" w:rsidRDefault="00266F07" w:rsidP="00266F07">
      <w:pPr>
        <w:tabs>
          <w:tab w:val="left" w:pos="900"/>
        </w:tabs>
        <w:spacing w:before="120"/>
        <w:ind w:left="360"/>
        <w:jc w:val="both"/>
        <w:rPr>
          <w:sz w:val="22"/>
          <w:szCs w:val="22"/>
        </w:rPr>
      </w:pPr>
      <w:r w:rsidRPr="0055546D">
        <w:rPr>
          <w:sz w:val="22"/>
          <w:szCs w:val="22"/>
        </w:rPr>
        <w:t xml:space="preserve">a) dans le cas </w:t>
      </w:r>
      <w:proofErr w:type="spellStart"/>
      <w:r w:rsidRPr="0055546D">
        <w:rPr>
          <w:sz w:val="22"/>
          <w:szCs w:val="22"/>
        </w:rPr>
        <w:t>ou</w:t>
      </w:r>
      <w:proofErr w:type="spellEnd"/>
      <w:r w:rsidRPr="0055546D">
        <w:rPr>
          <w:sz w:val="22"/>
          <w:szCs w:val="22"/>
        </w:rPr>
        <w:t xml:space="preserve"> l’entrepreneur est le destinataire ;</w:t>
      </w:r>
    </w:p>
    <w:p w:rsidR="00266F07" w:rsidRPr="0055546D" w:rsidRDefault="00266F07" w:rsidP="00266F07">
      <w:pPr>
        <w:tabs>
          <w:tab w:val="left" w:pos="900"/>
        </w:tabs>
        <w:ind w:left="357"/>
        <w:jc w:val="both"/>
        <w:rPr>
          <w:sz w:val="22"/>
          <w:szCs w:val="22"/>
        </w:rPr>
      </w:pPr>
      <w:r w:rsidRPr="0055546D">
        <w:rPr>
          <w:sz w:val="22"/>
          <w:szCs w:val="22"/>
        </w:rPr>
        <w:tab/>
        <w:t xml:space="preserve">Passé le délai de quinze (15) jours fixés à l’article 6.1 du CCAG pour faire connaître au Chef de Service son domicile, et dès achèvement des travaux, les correspondances seront valablement adressées à la </w:t>
      </w:r>
      <w:r>
        <w:rPr>
          <w:sz w:val="22"/>
          <w:szCs w:val="22"/>
        </w:rPr>
        <w:t>Préfecture du Lom et Djerem</w:t>
      </w:r>
      <w:r w:rsidRPr="0055546D">
        <w:rPr>
          <w:sz w:val="22"/>
          <w:szCs w:val="22"/>
        </w:rPr>
        <w:t>.</w:t>
      </w:r>
    </w:p>
    <w:p w:rsidR="00266F07" w:rsidRPr="0055546D" w:rsidRDefault="00266F07" w:rsidP="00266F07">
      <w:pPr>
        <w:tabs>
          <w:tab w:val="left" w:pos="900"/>
        </w:tabs>
        <w:spacing w:before="120"/>
        <w:ind w:left="360"/>
        <w:jc w:val="both"/>
        <w:rPr>
          <w:sz w:val="22"/>
          <w:szCs w:val="22"/>
        </w:rPr>
      </w:pPr>
      <w:r w:rsidRPr="0055546D">
        <w:rPr>
          <w:sz w:val="22"/>
          <w:szCs w:val="22"/>
        </w:rPr>
        <w:t>b) dans le cas où le Maître d’Ouvrage est le destinataire :</w:t>
      </w:r>
    </w:p>
    <w:p w:rsidR="00266F07" w:rsidRPr="0055546D" w:rsidRDefault="00266F07" w:rsidP="00266F07">
      <w:pPr>
        <w:tabs>
          <w:tab w:val="left" w:pos="900"/>
        </w:tabs>
        <w:spacing w:before="120"/>
        <w:ind w:left="360"/>
        <w:jc w:val="both"/>
        <w:rPr>
          <w:sz w:val="22"/>
          <w:szCs w:val="22"/>
        </w:rPr>
      </w:pPr>
      <w:r w:rsidRPr="0055546D">
        <w:rPr>
          <w:sz w:val="22"/>
          <w:szCs w:val="22"/>
        </w:rPr>
        <w:tab/>
      </w:r>
      <w:r w:rsidRPr="00A53060">
        <w:rPr>
          <w:sz w:val="22"/>
          <w:szCs w:val="22"/>
        </w:rPr>
        <w:t xml:space="preserve">Monsieur le </w:t>
      </w:r>
      <w:r>
        <w:rPr>
          <w:sz w:val="22"/>
          <w:szCs w:val="22"/>
        </w:rPr>
        <w:t xml:space="preserve">Préfet du Lom et Djerem </w:t>
      </w:r>
      <w:r w:rsidRPr="0055546D">
        <w:rPr>
          <w:sz w:val="22"/>
          <w:szCs w:val="22"/>
        </w:rPr>
        <w:t>avec copie adressée dans les mêmes délais, au Chef Service, au Maître d’</w:t>
      </w:r>
      <w:r w:rsidR="00173F27" w:rsidRPr="0055546D">
        <w:rPr>
          <w:sz w:val="22"/>
          <w:szCs w:val="22"/>
        </w:rPr>
        <w:t>œuvre</w:t>
      </w:r>
      <w:r w:rsidRPr="0055546D">
        <w:rPr>
          <w:sz w:val="22"/>
          <w:szCs w:val="22"/>
        </w:rPr>
        <w:t xml:space="preserve"> et à l’Ingénieur de Travaux le cas échéant</w:t>
      </w:r>
    </w:p>
    <w:p w:rsidR="00266F07" w:rsidRPr="0055546D" w:rsidRDefault="00266F07" w:rsidP="00266F07">
      <w:pPr>
        <w:tabs>
          <w:tab w:val="left" w:pos="900"/>
        </w:tabs>
        <w:spacing w:before="120"/>
        <w:ind w:left="360"/>
        <w:jc w:val="both"/>
        <w:rPr>
          <w:sz w:val="22"/>
          <w:szCs w:val="22"/>
        </w:rPr>
      </w:pPr>
      <w:r w:rsidRPr="0055546D">
        <w:rPr>
          <w:sz w:val="22"/>
          <w:szCs w:val="22"/>
        </w:rPr>
        <w:t xml:space="preserve">7.2- L’entrepreneur adressera toute notification écrite ou correspondances </w:t>
      </w:r>
      <w:r>
        <w:rPr>
          <w:sz w:val="22"/>
          <w:szCs w:val="22"/>
        </w:rPr>
        <w:t>à l’Ingénieur</w:t>
      </w:r>
      <w:r w:rsidRPr="0055546D">
        <w:rPr>
          <w:sz w:val="22"/>
          <w:szCs w:val="22"/>
        </w:rPr>
        <w:t xml:space="preserve"> avec copie au Chef de Service.</w:t>
      </w:r>
    </w:p>
    <w:p w:rsidR="00266F07" w:rsidRPr="00A53060" w:rsidRDefault="00266F07" w:rsidP="00266F07">
      <w:pPr>
        <w:spacing w:before="120" w:after="120"/>
        <w:jc w:val="both"/>
        <w:rPr>
          <w:b/>
          <w:sz w:val="22"/>
          <w:szCs w:val="22"/>
        </w:rPr>
      </w:pPr>
      <w:r w:rsidRPr="00A53060">
        <w:rPr>
          <w:b/>
          <w:sz w:val="22"/>
          <w:szCs w:val="22"/>
          <w:u w:val="single"/>
        </w:rPr>
        <w:t>Article 8</w:t>
      </w:r>
      <w:r>
        <w:rPr>
          <w:b/>
          <w:sz w:val="22"/>
          <w:szCs w:val="22"/>
        </w:rPr>
        <w:t xml:space="preserve"> – O</w:t>
      </w:r>
      <w:r w:rsidRPr="00A53060">
        <w:rPr>
          <w:b/>
          <w:sz w:val="22"/>
          <w:szCs w:val="22"/>
        </w:rPr>
        <w:t xml:space="preserve">rdre de </w:t>
      </w:r>
      <w:r w:rsidR="00173F27" w:rsidRPr="00A53060">
        <w:rPr>
          <w:b/>
          <w:sz w:val="22"/>
          <w:szCs w:val="22"/>
        </w:rPr>
        <w:t>service (</w:t>
      </w:r>
      <w:r w:rsidRPr="00A53060">
        <w:rPr>
          <w:b/>
          <w:sz w:val="22"/>
          <w:szCs w:val="22"/>
        </w:rPr>
        <w:t>CCAG article 8)</w:t>
      </w:r>
    </w:p>
    <w:p w:rsidR="00266F07" w:rsidRPr="0055546D" w:rsidRDefault="00266F07" w:rsidP="00266F07">
      <w:pPr>
        <w:spacing w:after="120"/>
        <w:jc w:val="both"/>
        <w:rPr>
          <w:sz w:val="22"/>
          <w:szCs w:val="22"/>
        </w:rPr>
      </w:pPr>
      <w:r w:rsidRPr="0055546D">
        <w:rPr>
          <w:sz w:val="22"/>
          <w:szCs w:val="22"/>
        </w:rPr>
        <w:t>8.1- L’ordre de service de commencer les travaux est signé par</w:t>
      </w:r>
      <w:r w:rsidRPr="003A7F00">
        <w:rPr>
          <w:sz w:val="22"/>
          <w:szCs w:val="22"/>
        </w:rPr>
        <w:t xml:space="preserve"> </w:t>
      </w:r>
      <w:r w:rsidRPr="0055546D">
        <w:rPr>
          <w:sz w:val="22"/>
          <w:szCs w:val="22"/>
        </w:rPr>
        <w:t xml:space="preserve">le Chef de </w:t>
      </w:r>
      <w:r w:rsidR="00173F27" w:rsidRPr="0055546D">
        <w:rPr>
          <w:sz w:val="22"/>
          <w:szCs w:val="22"/>
        </w:rPr>
        <w:t>Service</w:t>
      </w:r>
      <w:r w:rsidR="00173F27">
        <w:rPr>
          <w:sz w:val="22"/>
          <w:szCs w:val="22"/>
        </w:rPr>
        <w:t xml:space="preserve"> </w:t>
      </w:r>
      <w:r w:rsidR="00173F27" w:rsidRPr="0055546D">
        <w:rPr>
          <w:sz w:val="22"/>
          <w:szCs w:val="22"/>
        </w:rPr>
        <w:t>et</w:t>
      </w:r>
      <w:r w:rsidRPr="0055546D">
        <w:rPr>
          <w:sz w:val="22"/>
          <w:szCs w:val="22"/>
        </w:rPr>
        <w:t xml:space="preserve"> notifié par </w:t>
      </w:r>
      <w:r>
        <w:rPr>
          <w:sz w:val="22"/>
          <w:szCs w:val="22"/>
        </w:rPr>
        <w:t>l’I</w:t>
      </w:r>
      <w:r w:rsidRPr="0055546D">
        <w:rPr>
          <w:sz w:val="22"/>
          <w:szCs w:val="22"/>
        </w:rPr>
        <w:t>ngénieur du marché.</w:t>
      </w:r>
    </w:p>
    <w:p w:rsidR="00266F07" w:rsidRPr="0055546D" w:rsidRDefault="00266F07" w:rsidP="00266F07">
      <w:pPr>
        <w:spacing w:before="120" w:after="120"/>
        <w:jc w:val="both"/>
        <w:rPr>
          <w:sz w:val="22"/>
          <w:szCs w:val="22"/>
        </w:rPr>
      </w:pPr>
      <w:r w:rsidRPr="0055546D">
        <w:rPr>
          <w:sz w:val="22"/>
          <w:szCs w:val="22"/>
        </w:rPr>
        <w:t>8.2- Les ordres de service à incidence financière ou susceptibles de modifier les délais seront signés</w:t>
      </w:r>
      <w:r>
        <w:rPr>
          <w:sz w:val="22"/>
          <w:szCs w:val="22"/>
        </w:rPr>
        <w:t xml:space="preserve"> par le Maître </w:t>
      </w:r>
      <w:r w:rsidR="00173F27">
        <w:rPr>
          <w:sz w:val="22"/>
          <w:szCs w:val="22"/>
        </w:rPr>
        <w:t xml:space="preserve">d’Ouvrage </w:t>
      </w:r>
      <w:r w:rsidR="00173F27" w:rsidRPr="0055546D">
        <w:rPr>
          <w:sz w:val="22"/>
          <w:szCs w:val="22"/>
        </w:rPr>
        <w:t>et</w:t>
      </w:r>
      <w:r w:rsidRPr="0055546D">
        <w:rPr>
          <w:sz w:val="22"/>
          <w:szCs w:val="22"/>
        </w:rPr>
        <w:t xml:space="preserve"> notifié par le Chef de service ou l’Ingénieur.</w:t>
      </w:r>
    </w:p>
    <w:p w:rsidR="00266F07" w:rsidRPr="0055546D" w:rsidRDefault="00266F07" w:rsidP="00266F07">
      <w:pPr>
        <w:spacing w:before="120" w:after="120"/>
        <w:jc w:val="both"/>
        <w:rPr>
          <w:sz w:val="22"/>
          <w:szCs w:val="22"/>
        </w:rPr>
      </w:pPr>
      <w:r w:rsidRPr="0055546D">
        <w:rPr>
          <w:sz w:val="22"/>
          <w:szCs w:val="22"/>
        </w:rPr>
        <w:t>8.3- les ordres de services à caractère techniques liés au déroulement normal du chantier et sans incidence financière seront directeme</w:t>
      </w:r>
      <w:r>
        <w:rPr>
          <w:sz w:val="22"/>
          <w:szCs w:val="22"/>
        </w:rPr>
        <w:t xml:space="preserve">nt </w:t>
      </w:r>
      <w:r w:rsidR="00173F27">
        <w:rPr>
          <w:sz w:val="22"/>
          <w:szCs w:val="22"/>
        </w:rPr>
        <w:t xml:space="preserve">signés </w:t>
      </w:r>
      <w:r w:rsidR="00173F27" w:rsidRPr="0055546D">
        <w:rPr>
          <w:sz w:val="22"/>
          <w:szCs w:val="22"/>
        </w:rPr>
        <w:t>par</w:t>
      </w:r>
      <w:r w:rsidRPr="0055546D">
        <w:rPr>
          <w:sz w:val="22"/>
          <w:szCs w:val="22"/>
        </w:rPr>
        <w:t xml:space="preserve"> l’Ingénieur</w:t>
      </w:r>
      <w:r>
        <w:rPr>
          <w:sz w:val="22"/>
          <w:szCs w:val="22"/>
        </w:rPr>
        <w:t xml:space="preserve"> et notifiés par le Maitre d’Œuvre</w:t>
      </w:r>
      <w:r w:rsidRPr="0055546D">
        <w:rPr>
          <w:sz w:val="22"/>
          <w:szCs w:val="22"/>
        </w:rPr>
        <w:t>.</w:t>
      </w:r>
    </w:p>
    <w:p w:rsidR="00266F07" w:rsidRPr="0055546D" w:rsidRDefault="00266F07" w:rsidP="00266F07">
      <w:pPr>
        <w:spacing w:before="120" w:after="120"/>
        <w:jc w:val="both"/>
        <w:rPr>
          <w:sz w:val="22"/>
          <w:szCs w:val="22"/>
        </w:rPr>
      </w:pPr>
      <w:r w:rsidRPr="0055546D">
        <w:rPr>
          <w:sz w:val="22"/>
          <w:szCs w:val="22"/>
        </w:rPr>
        <w:t>8.4- Les ordres de service valant mise en demeure sont signés par l’Ingénieur.</w:t>
      </w:r>
    </w:p>
    <w:p w:rsidR="00266F07" w:rsidRPr="0055546D" w:rsidRDefault="00266F07" w:rsidP="00266F07">
      <w:pPr>
        <w:spacing w:before="120" w:after="120"/>
        <w:jc w:val="both"/>
        <w:rPr>
          <w:sz w:val="22"/>
          <w:szCs w:val="22"/>
        </w:rPr>
      </w:pPr>
      <w:r w:rsidRPr="0055546D">
        <w:rPr>
          <w:sz w:val="22"/>
          <w:szCs w:val="22"/>
        </w:rPr>
        <w:t>8.5- L’entrepreneur dispose d’un délai de quinze (15) jours pour émettre des réserves, ceci ne dispense pas l’entreprise d’exécuter les ordres de service reçus.</w:t>
      </w:r>
    </w:p>
    <w:p w:rsidR="00266F07" w:rsidRPr="00A53060" w:rsidRDefault="00266F07" w:rsidP="00266F07">
      <w:pPr>
        <w:spacing w:before="120" w:after="120"/>
        <w:jc w:val="both"/>
        <w:rPr>
          <w:b/>
          <w:sz w:val="22"/>
          <w:szCs w:val="22"/>
        </w:rPr>
      </w:pPr>
      <w:r w:rsidRPr="00A53060">
        <w:rPr>
          <w:b/>
          <w:sz w:val="22"/>
          <w:szCs w:val="22"/>
        </w:rPr>
        <w:t>Article 9 : Marchés à tranches conditionnelles (CCAG article 9)</w:t>
      </w:r>
    </w:p>
    <w:p w:rsidR="00266F07" w:rsidRPr="0055546D" w:rsidRDefault="00266F07" w:rsidP="00266F07">
      <w:pPr>
        <w:spacing w:before="120" w:after="120"/>
        <w:jc w:val="both"/>
        <w:rPr>
          <w:sz w:val="22"/>
          <w:szCs w:val="22"/>
        </w:rPr>
      </w:pPr>
      <w:r>
        <w:rPr>
          <w:sz w:val="22"/>
          <w:szCs w:val="22"/>
        </w:rPr>
        <w:t>Sans objet.</w:t>
      </w:r>
    </w:p>
    <w:p w:rsidR="00266F07" w:rsidRPr="00A53060" w:rsidRDefault="00266F07" w:rsidP="00266F07">
      <w:pPr>
        <w:spacing w:before="120" w:after="120"/>
        <w:jc w:val="both"/>
        <w:rPr>
          <w:b/>
          <w:sz w:val="22"/>
          <w:szCs w:val="22"/>
        </w:rPr>
      </w:pPr>
      <w:r w:rsidRPr="00A53060">
        <w:rPr>
          <w:b/>
          <w:sz w:val="22"/>
          <w:szCs w:val="22"/>
        </w:rPr>
        <w:t>Article 10 : Personnel de l’entrepreneur</w:t>
      </w:r>
    </w:p>
    <w:p w:rsidR="00266F07" w:rsidRPr="0055546D" w:rsidRDefault="00266F07" w:rsidP="00266F07">
      <w:pPr>
        <w:spacing w:before="120" w:after="120"/>
        <w:jc w:val="both"/>
        <w:rPr>
          <w:sz w:val="22"/>
          <w:szCs w:val="22"/>
        </w:rPr>
      </w:pPr>
      <w:r w:rsidRPr="0055546D">
        <w:rPr>
          <w:sz w:val="22"/>
          <w:szCs w:val="22"/>
        </w:rPr>
        <w:t xml:space="preserve">10.1- Toute modification même partielle apportée aux </w:t>
      </w:r>
      <w:r w:rsidR="00173F27" w:rsidRPr="0055546D">
        <w:rPr>
          <w:sz w:val="22"/>
          <w:szCs w:val="22"/>
        </w:rPr>
        <w:t>propositions de</w:t>
      </w:r>
      <w:r w:rsidRPr="0055546D">
        <w:rPr>
          <w:sz w:val="22"/>
          <w:szCs w:val="22"/>
        </w:rPr>
        <w:t xml:space="preserve"> l’offre technique n’interviendra qu’après agrément écrit du chef de service. En cas de notification, l’entrepreneur se fera remplacer par un personnel de compétence (qualification et expérience) au moins égale.</w:t>
      </w:r>
    </w:p>
    <w:p w:rsidR="00266F07" w:rsidRPr="0055546D" w:rsidRDefault="00266F07" w:rsidP="00266F07">
      <w:pPr>
        <w:spacing w:before="120" w:after="120"/>
        <w:jc w:val="both"/>
        <w:rPr>
          <w:sz w:val="22"/>
          <w:szCs w:val="22"/>
        </w:rPr>
      </w:pPr>
      <w:r w:rsidRPr="0055546D">
        <w:rPr>
          <w:sz w:val="22"/>
          <w:szCs w:val="22"/>
        </w:rPr>
        <w:t>10.2- En tout état de cause, les listes du personnel d’encadrement à mettre en place</w:t>
      </w:r>
      <w:r>
        <w:rPr>
          <w:sz w:val="22"/>
          <w:szCs w:val="22"/>
        </w:rPr>
        <w:t xml:space="preserve"> seront soumises à l’agrément de</w:t>
      </w:r>
      <w:r w:rsidRPr="0055546D">
        <w:rPr>
          <w:sz w:val="22"/>
          <w:szCs w:val="22"/>
        </w:rPr>
        <w:t xml:space="preserve"> </w:t>
      </w:r>
      <w:r>
        <w:rPr>
          <w:sz w:val="22"/>
          <w:szCs w:val="22"/>
        </w:rPr>
        <w:t>l’Ingénieur</w:t>
      </w:r>
      <w:r w:rsidRPr="0055546D">
        <w:rPr>
          <w:sz w:val="22"/>
          <w:szCs w:val="22"/>
        </w:rPr>
        <w:t xml:space="preserve">, dans les quinze (15) jours qui suivent la notification de l’ordre de service de commencer les travaux. Le Maître </w:t>
      </w:r>
      <w:r w:rsidR="00173F27" w:rsidRPr="0055546D">
        <w:rPr>
          <w:sz w:val="22"/>
          <w:szCs w:val="22"/>
        </w:rPr>
        <w:t>d’Ouvrage disposera</w:t>
      </w:r>
      <w:r w:rsidRPr="0055546D">
        <w:rPr>
          <w:sz w:val="22"/>
          <w:szCs w:val="22"/>
        </w:rPr>
        <w:t xml:space="preserve"> de huit jours (8) pour notifier par écrit son avis avec copie au Chef de Service, passé ce délai, les listes seront considérées comme approuvées.</w:t>
      </w:r>
    </w:p>
    <w:p w:rsidR="00266F07" w:rsidRPr="0055546D" w:rsidRDefault="00266F07" w:rsidP="00266F07">
      <w:pPr>
        <w:spacing w:before="120" w:after="120"/>
        <w:jc w:val="both"/>
        <w:rPr>
          <w:sz w:val="22"/>
          <w:szCs w:val="22"/>
        </w:rPr>
      </w:pPr>
      <w:r w:rsidRPr="0055546D">
        <w:rPr>
          <w:sz w:val="22"/>
          <w:szCs w:val="22"/>
        </w:rPr>
        <w:lastRenderedPageBreak/>
        <w:t>10.3- Toute modification unilatérale apportée aux propositions en personnel d’encadrement de l’offre technique avant et pendant les travaux constitue un motif de résiliation de la lettre-commande tel que visé à l’article 45 ci-dessous ou d’application de pénalités.</w:t>
      </w:r>
    </w:p>
    <w:p w:rsidR="00266F07" w:rsidRPr="0055546D" w:rsidRDefault="00266F07" w:rsidP="00266F07">
      <w:pPr>
        <w:spacing w:before="120" w:after="120"/>
        <w:jc w:val="both"/>
        <w:rPr>
          <w:b/>
          <w:bCs/>
          <w:sz w:val="22"/>
          <w:szCs w:val="22"/>
        </w:rPr>
      </w:pPr>
      <w:r w:rsidRPr="0055546D">
        <w:rPr>
          <w:sz w:val="22"/>
          <w:szCs w:val="22"/>
        </w:rPr>
        <w:t>CHAPITRE II</w:t>
      </w:r>
      <w:r w:rsidRPr="0055546D">
        <w:rPr>
          <w:b/>
          <w:bCs/>
          <w:sz w:val="22"/>
          <w:szCs w:val="22"/>
        </w:rPr>
        <w:t> : PRESCRIPTIONS FINANCIERES</w:t>
      </w:r>
    </w:p>
    <w:p w:rsidR="00266F07" w:rsidRPr="00A53060" w:rsidRDefault="00266F07" w:rsidP="00266F07">
      <w:pPr>
        <w:spacing w:before="120" w:after="120"/>
        <w:jc w:val="both"/>
        <w:rPr>
          <w:b/>
          <w:sz w:val="22"/>
          <w:szCs w:val="22"/>
        </w:rPr>
      </w:pPr>
      <w:r w:rsidRPr="00A53060">
        <w:rPr>
          <w:b/>
          <w:sz w:val="22"/>
          <w:szCs w:val="22"/>
          <w:u w:val="single"/>
        </w:rPr>
        <w:t>Article 11</w:t>
      </w:r>
      <w:r w:rsidRPr="00A53060">
        <w:rPr>
          <w:b/>
          <w:sz w:val="22"/>
          <w:szCs w:val="22"/>
        </w:rPr>
        <w:t xml:space="preserve"> : garantie et </w:t>
      </w:r>
      <w:r w:rsidR="00173F27" w:rsidRPr="00A53060">
        <w:rPr>
          <w:b/>
          <w:sz w:val="22"/>
          <w:szCs w:val="22"/>
        </w:rPr>
        <w:t>cautions (</w:t>
      </w:r>
      <w:r w:rsidRPr="00A53060">
        <w:rPr>
          <w:b/>
          <w:sz w:val="22"/>
          <w:szCs w:val="22"/>
        </w:rPr>
        <w:t>CCAG articles 29 et 41)</w:t>
      </w:r>
    </w:p>
    <w:p w:rsidR="00266F07" w:rsidRPr="0055546D" w:rsidRDefault="00266F07" w:rsidP="00266F07">
      <w:pPr>
        <w:spacing w:before="120" w:after="120"/>
        <w:jc w:val="both"/>
        <w:rPr>
          <w:sz w:val="22"/>
          <w:szCs w:val="22"/>
        </w:rPr>
      </w:pPr>
      <w:r w:rsidRPr="0055546D">
        <w:rPr>
          <w:sz w:val="22"/>
          <w:szCs w:val="22"/>
        </w:rPr>
        <w:t xml:space="preserve">11.1- Cautionnement définitif : le cautionnement définitif est fixé </w:t>
      </w:r>
      <w:r w:rsidR="00173F27" w:rsidRPr="0055546D">
        <w:rPr>
          <w:sz w:val="22"/>
          <w:szCs w:val="22"/>
        </w:rPr>
        <w:t>à 3</w:t>
      </w:r>
      <w:r w:rsidRPr="0055546D">
        <w:rPr>
          <w:sz w:val="22"/>
          <w:szCs w:val="22"/>
        </w:rPr>
        <w:t xml:space="preserve">% du montant TTC du marché. Le cautionnement sera restitué, ou la garantie </w:t>
      </w:r>
      <w:r w:rsidR="00173F27" w:rsidRPr="0055546D">
        <w:rPr>
          <w:sz w:val="22"/>
          <w:szCs w:val="22"/>
        </w:rPr>
        <w:t>libérée dans</w:t>
      </w:r>
      <w:r w:rsidR="00173F27">
        <w:rPr>
          <w:sz w:val="22"/>
          <w:szCs w:val="22"/>
        </w:rPr>
        <w:t xml:space="preserve"> un délai d’</w:t>
      </w:r>
      <w:r w:rsidRPr="0055546D">
        <w:rPr>
          <w:sz w:val="22"/>
          <w:szCs w:val="22"/>
        </w:rPr>
        <w:t>un mois suivant la date de réception provisoire des travaux, à la suite d’une mainlevée délivrée par le Maître d’Ouvrage après demande de l’entrepreneur.</w:t>
      </w:r>
    </w:p>
    <w:p w:rsidR="00266F07" w:rsidRPr="0055546D" w:rsidRDefault="00266F07" w:rsidP="00266F07">
      <w:pPr>
        <w:spacing w:before="120" w:after="120"/>
        <w:jc w:val="both"/>
        <w:rPr>
          <w:sz w:val="22"/>
          <w:szCs w:val="22"/>
        </w:rPr>
      </w:pPr>
      <w:r w:rsidRPr="0055546D">
        <w:rPr>
          <w:sz w:val="22"/>
          <w:szCs w:val="22"/>
        </w:rPr>
        <w:t xml:space="preserve">11.2- Cautionnement de garantie : La retenue de garantie est fixée à 10% du montant TTC de la lettre-commande. La restitution de la retenue de garantie ou de cautionnement </w:t>
      </w:r>
      <w:r w:rsidR="00173F27">
        <w:rPr>
          <w:sz w:val="22"/>
          <w:szCs w:val="22"/>
        </w:rPr>
        <w:t>sera effectuée dans un délai d’</w:t>
      </w:r>
      <w:r w:rsidRPr="0055546D">
        <w:rPr>
          <w:sz w:val="22"/>
          <w:szCs w:val="22"/>
        </w:rPr>
        <w:t xml:space="preserve">un mois après la réception définitive sur mainlevée délivrée par le Maître d’Ouvrage d’après   </w:t>
      </w:r>
      <w:r w:rsidR="00173F27" w:rsidRPr="0055546D">
        <w:rPr>
          <w:sz w:val="22"/>
          <w:szCs w:val="22"/>
        </w:rPr>
        <w:t>demande de</w:t>
      </w:r>
      <w:r w:rsidRPr="0055546D">
        <w:rPr>
          <w:sz w:val="22"/>
          <w:szCs w:val="22"/>
        </w:rPr>
        <w:t xml:space="preserve"> l’entrepreneur.</w:t>
      </w:r>
    </w:p>
    <w:p w:rsidR="00266F07" w:rsidRPr="0055546D" w:rsidRDefault="00266F07" w:rsidP="00266F07">
      <w:pPr>
        <w:spacing w:before="120"/>
        <w:jc w:val="both"/>
        <w:rPr>
          <w:sz w:val="22"/>
          <w:szCs w:val="22"/>
        </w:rPr>
      </w:pPr>
      <w:r w:rsidRPr="0055546D">
        <w:rPr>
          <w:sz w:val="22"/>
          <w:szCs w:val="22"/>
        </w:rPr>
        <w:t>11.3- Cautionnement d’avance de démarrage</w:t>
      </w:r>
    </w:p>
    <w:p w:rsidR="00266F07" w:rsidRPr="0055546D" w:rsidRDefault="00266F07" w:rsidP="00266F07">
      <w:pPr>
        <w:spacing w:before="120"/>
        <w:jc w:val="both"/>
        <w:rPr>
          <w:sz w:val="22"/>
          <w:szCs w:val="22"/>
        </w:rPr>
      </w:pPr>
      <w:r w:rsidRPr="0055546D">
        <w:rPr>
          <w:sz w:val="22"/>
          <w:szCs w:val="22"/>
        </w:rPr>
        <w:t>Dans le cadre du présent marché, il n’est prévu aucune avance de démarrage des travaux.</w:t>
      </w:r>
    </w:p>
    <w:p w:rsidR="00266F07" w:rsidRPr="00A53060" w:rsidRDefault="00266F07" w:rsidP="00266F07">
      <w:pPr>
        <w:spacing w:before="120"/>
        <w:jc w:val="both"/>
        <w:rPr>
          <w:b/>
          <w:sz w:val="22"/>
          <w:szCs w:val="22"/>
        </w:rPr>
      </w:pPr>
      <w:r w:rsidRPr="00A53060">
        <w:rPr>
          <w:b/>
          <w:sz w:val="22"/>
          <w:szCs w:val="22"/>
          <w:u w:val="single"/>
        </w:rPr>
        <w:t>Article 12</w:t>
      </w:r>
      <w:r w:rsidRPr="00A53060">
        <w:rPr>
          <w:b/>
          <w:sz w:val="22"/>
          <w:szCs w:val="22"/>
        </w:rPr>
        <w:t> : Montant du marché (CCAG articles 18 et 19 complétés)</w:t>
      </w:r>
    </w:p>
    <w:p w:rsidR="00266F07" w:rsidRPr="0055546D" w:rsidRDefault="00266F07" w:rsidP="00266F07">
      <w:pPr>
        <w:spacing w:before="120"/>
        <w:jc w:val="both"/>
        <w:rPr>
          <w:sz w:val="22"/>
          <w:szCs w:val="22"/>
        </w:rPr>
      </w:pPr>
      <w:r w:rsidRPr="0055546D">
        <w:rPr>
          <w:sz w:val="22"/>
          <w:szCs w:val="22"/>
        </w:rPr>
        <w:t>Le montant global du est arrêté à la somme de</w:t>
      </w:r>
      <w:r w:rsidR="00173F27" w:rsidRPr="0055546D">
        <w:rPr>
          <w:sz w:val="22"/>
          <w:szCs w:val="22"/>
        </w:rPr>
        <w:t> : …</w:t>
      </w:r>
      <w:r w:rsidRPr="0055546D">
        <w:rPr>
          <w:sz w:val="22"/>
          <w:szCs w:val="22"/>
        </w:rPr>
        <w:t xml:space="preserve"> … soit </w:t>
      </w:r>
      <w:r w:rsidR="00173F27" w:rsidRPr="0055546D">
        <w:rPr>
          <w:sz w:val="22"/>
          <w:szCs w:val="22"/>
        </w:rPr>
        <w:t>……</w:t>
      </w:r>
      <w:r w:rsidRPr="0055546D">
        <w:rPr>
          <w:sz w:val="22"/>
          <w:szCs w:val="22"/>
        </w:rPr>
        <w:t>. TTC</w:t>
      </w:r>
    </w:p>
    <w:p w:rsidR="00266F07" w:rsidRPr="0055546D" w:rsidRDefault="00266F07" w:rsidP="00266F07">
      <w:pPr>
        <w:spacing w:before="120" w:after="120"/>
        <w:jc w:val="both"/>
        <w:rPr>
          <w:sz w:val="22"/>
          <w:szCs w:val="22"/>
        </w:rPr>
      </w:pPr>
      <w:r w:rsidRPr="001D624B">
        <w:rPr>
          <w:sz w:val="22"/>
          <w:szCs w:val="22"/>
          <w:u w:val="single"/>
        </w:rPr>
        <w:t>Article 13</w:t>
      </w:r>
      <w:r w:rsidRPr="0055546D">
        <w:rPr>
          <w:sz w:val="22"/>
          <w:szCs w:val="22"/>
        </w:rPr>
        <w:t> : Lieu et mode de paiement</w:t>
      </w:r>
    </w:p>
    <w:p w:rsidR="00266F07" w:rsidRPr="0055546D" w:rsidRDefault="00266F07" w:rsidP="00266F07">
      <w:pPr>
        <w:spacing w:after="120"/>
        <w:jc w:val="both"/>
        <w:rPr>
          <w:sz w:val="22"/>
          <w:szCs w:val="22"/>
        </w:rPr>
      </w:pPr>
      <w:r w:rsidRPr="0055546D">
        <w:rPr>
          <w:sz w:val="22"/>
          <w:szCs w:val="22"/>
        </w:rPr>
        <w:t>L’entrepreneur présentera dans les quinze jours suivant la fin de chaque mois calendaire, un décompte mensuel, suivant l’avancement des travaux et ceci par lot entièrement exécuté. L’administration se libèrera des sommes dues au titre de l’exécution du présent marché par virement bancaire effectué sur le compte N° ……………… ouvert par l’entrepreneur auprès de la banque ………………</w:t>
      </w:r>
      <w:r w:rsidR="00173F27" w:rsidRPr="0055546D">
        <w:rPr>
          <w:sz w:val="22"/>
          <w:szCs w:val="22"/>
        </w:rPr>
        <w:t>……</w:t>
      </w:r>
      <w:r w:rsidRPr="0055546D">
        <w:rPr>
          <w:sz w:val="22"/>
          <w:szCs w:val="22"/>
        </w:rPr>
        <w:t>.</w:t>
      </w:r>
    </w:p>
    <w:p w:rsidR="00266F07" w:rsidRPr="00A53060" w:rsidRDefault="00266F07" w:rsidP="00266F07">
      <w:pPr>
        <w:spacing w:before="120" w:after="120"/>
        <w:jc w:val="both"/>
        <w:rPr>
          <w:b/>
          <w:sz w:val="22"/>
          <w:szCs w:val="22"/>
        </w:rPr>
      </w:pPr>
      <w:r w:rsidRPr="00A53060">
        <w:rPr>
          <w:b/>
          <w:sz w:val="22"/>
          <w:szCs w:val="22"/>
          <w:u w:val="single"/>
        </w:rPr>
        <w:t>Article 14</w:t>
      </w:r>
      <w:r w:rsidRPr="00A53060">
        <w:rPr>
          <w:b/>
          <w:sz w:val="22"/>
          <w:szCs w:val="22"/>
        </w:rPr>
        <w:t> : Variation des prix</w:t>
      </w:r>
    </w:p>
    <w:p w:rsidR="00266F07" w:rsidRPr="0055546D" w:rsidRDefault="00266F07" w:rsidP="00266F07">
      <w:pPr>
        <w:spacing w:before="120" w:after="120"/>
        <w:jc w:val="both"/>
        <w:rPr>
          <w:sz w:val="22"/>
          <w:szCs w:val="22"/>
        </w:rPr>
      </w:pPr>
      <w:r w:rsidRPr="0055546D">
        <w:rPr>
          <w:sz w:val="22"/>
          <w:szCs w:val="22"/>
        </w:rPr>
        <w:t xml:space="preserve">14.1- Les prix seront fermes et non révisables </w:t>
      </w:r>
    </w:p>
    <w:p w:rsidR="00266F07" w:rsidRPr="0055546D" w:rsidRDefault="00266F07" w:rsidP="00266F07">
      <w:pPr>
        <w:spacing w:before="120" w:after="120"/>
        <w:jc w:val="both"/>
        <w:rPr>
          <w:sz w:val="22"/>
          <w:szCs w:val="22"/>
        </w:rPr>
      </w:pPr>
      <w:r w:rsidRPr="0055546D">
        <w:rPr>
          <w:sz w:val="22"/>
          <w:szCs w:val="22"/>
        </w:rPr>
        <w:t xml:space="preserve">a) les </w:t>
      </w:r>
      <w:r w:rsidR="00173F27" w:rsidRPr="0055546D">
        <w:rPr>
          <w:sz w:val="22"/>
          <w:szCs w:val="22"/>
        </w:rPr>
        <w:t>acomptes payés</w:t>
      </w:r>
      <w:r w:rsidRPr="0055546D">
        <w:rPr>
          <w:sz w:val="22"/>
          <w:szCs w:val="22"/>
        </w:rPr>
        <w:t xml:space="preserve"> à l’entrepreneur au titre des avances ne sont pas révisables</w:t>
      </w:r>
    </w:p>
    <w:p w:rsidR="00266F07" w:rsidRPr="0055546D" w:rsidRDefault="00266F07" w:rsidP="00266F07">
      <w:pPr>
        <w:spacing w:before="120" w:after="120"/>
        <w:jc w:val="both"/>
        <w:rPr>
          <w:sz w:val="22"/>
          <w:szCs w:val="22"/>
        </w:rPr>
      </w:pPr>
      <w:r w:rsidRPr="0055546D">
        <w:rPr>
          <w:sz w:val="22"/>
          <w:szCs w:val="22"/>
        </w:rPr>
        <w:t>b) la révision est « gelée » à l’expiration du délai contractuel, sauf le cas de baisse des prix.</w:t>
      </w:r>
    </w:p>
    <w:p w:rsidR="00266F07" w:rsidRPr="00A53060" w:rsidRDefault="00266F07" w:rsidP="00266F07">
      <w:pPr>
        <w:spacing w:before="120" w:after="120"/>
        <w:jc w:val="both"/>
        <w:rPr>
          <w:b/>
          <w:sz w:val="22"/>
          <w:szCs w:val="22"/>
        </w:rPr>
      </w:pPr>
      <w:r w:rsidRPr="00A53060">
        <w:rPr>
          <w:b/>
          <w:sz w:val="22"/>
          <w:szCs w:val="22"/>
          <w:u w:val="single"/>
        </w:rPr>
        <w:t>Article 15</w:t>
      </w:r>
      <w:r w:rsidRPr="00A53060">
        <w:rPr>
          <w:b/>
          <w:sz w:val="22"/>
          <w:szCs w:val="22"/>
        </w:rPr>
        <w:t> : Formule de révision des prix (CCAG article 21)</w:t>
      </w:r>
    </w:p>
    <w:p w:rsidR="00266F07" w:rsidRPr="0055546D" w:rsidRDefault="00266F07" w:rsidP="00266F07">
      <w:pPr>
        <w:spacing w:before="120" w:after="120"/>
        <w:jc w:val="both"/>
        <w:rPr>
          <w:sz w:val="22"/>
          <w:szCs w:val="22"/>
        </w:rPr>
      </w:pPr>
      <w:r w:rsidRPr="0055546D">
        <w:rPr>
          <w:sz w:val="22"/>
          <w:szCs w:val="22"/>
        </w:rPr>
        <w:t>Les prix du bordereau des prix unitaires sont révisables par application de la formule suivante :</w:t>
      </w:r>
    </w:p>
    <w:p w:rsidR="00266F07" w:rsidRPr="0055546D" w:rsidRDefault="00266F07" w:rsidP="00266F07">
      <w:pPr>
        <w:spacing w:before="120" w:after="120"/>
        <w:jc w:val="both"/>
        <w:rPr>
          <w:sz w:val="22"/>
          <w:szCs w:val="22"/>
        </w:rPr>
      </w:pPr>
      <w:r w:rsidRPr="0055546D">
        <w:rPr>
          <w:sz w:val="22"/>
          <w:szCs w:val="22"/>
        </w:rPr>
        <w:t>Pour chacun des paramètres, l’indice « o » indique la « valeur de base</w:t>
      </w:r>
      <w:r w:rsidR="00173F27" w:rsidRPr="0055546D">
        <w:rPr>
          <w:sz w:val="22"/>
          <w:szCs w:val="22"/>
        </w:rPr>
        <w:t> » à</w:t>
      </w:r>
      <w:r w:rsidRPr="0055546D">
        <w:rPr>
          <w:sz w:val="22"/>
          <w:szCs w:val="22"/>
        </w:rPr>
        <w:t xml:space="preserve"> la date du mois précédent celui du dépouillement des plis.</w:t>
      </w:r>
    </w:p>
    <w:p w:rsidR="00266F07" w:rsidRPr="00A53060" w:rsidRDefault="00266F07" w:rsidP="00266F07">
      <w:pPr>
        <w:spacing w:before="120" w:after="120"/>
        <w:jc w:val="both"/>
        <w:rPr>
          <w:b/>
          <w:sz w:val="22"/>
          <w:szCs w:val="22"/>
        </w:rPr>
      </w:pPr>
      <w:r w:rsidRPr="00A53060">
        <w:rPr>
          <w:b/>
          <w:sz w:val="22"/>
          <w:szCs w:val="22"/>
          <w:u w:val="single"/>
        </w:rPr>
        <w:t>Article 16</w:t>
      </w:r>
      <w:r w:rsidRPr="00A53060">
        <w:rPr>
          <w:b/>
          <w:sz w:val="22"/>
          <w:szCs w:val="22"/>
        </w:rPr>
        <w:t> : Formule d’actualisation des prix (CCAG article du 75 du 24 Septembre 2004.)</w:t>
      </w:r>
    </w:p>
    <w:p w:rsidR="00266F07" w:rsidRPr="0055546D" w:rsidRDefault="00266F07" w:rsidP="00266F07">
      <w:pPr>
        <w:spacing w:before="120" w:after="120"/>
        <w:jc w:val="both"/>
        <w:rPr>
          <w:sz w:val="22"/>
          <w:szCs w:val="22"/>
        </w:rPr>
      </w:pPr>
      <w:r w:rsidRPr="0055546D">
        <w:rPr>
          <w:sz w:val="22"/>
          <w:szCs w:val="22"/>
        </w:rPr>
        <w:t>Les prix du bordereau unitaires sont actualisés pat application de la formule suivante :</w:t>
      </w:r>
    </w:p>
    <w:p w:rsidR="00266F07" w:rsidRPr="0055546D" w:rsidRDefault="00266F07" w:rsidP="00266F07">
      <w:pPr>
        <w:spacing w:before="120" w:after="120"/>
        <w:jc w:val="both"/>
        <w:rPr>
          <w:sz w:val="22"/>
          <w:szCs w:val="22"/>
        </w:rPr>
      </w:pPr>
      <w:r w:rsidRPr="0055546D">
        <w:rPr>
          <w:sz w:val="22"/>
          <w:szCs w:val="22"/>
        </w:rPr>
        <w:t>Les indices sont le cas échéant, ceux définis pour les formules de révision des prix</w:t>
      </w:r>
    </w:p>
    <w:p w:rsidR="00266F07" w:rsidRPr="00A53060" w:rsidRDefault="00266F07" w:rsidP="00266F07">
      <w:pPr>
        <w:spacing w:before="120" w:after="120"/>
        <w:jc w:val="both"/>
        <w:rPr>
          <w:b/>
          <w:sz w:val="22"/>
          <w:szCs w:val="22"/>
        </w:rPr>
      </w:pPr>
      <w:r w:rsidRPr="00A53060">
        <w:rPr>
          <w:b/>
          <w:sz w:val="22"/>
          <w:szCs w:val="22"/>
          <w:u w:val="single"/>
        </w:rPr>
        <w:t>Article 17</w:t>
      </w:r>
      <w:r w:rsidRPr="00A53060">
        <w:rPr>
          <w:b/>
          <w:sz w:val="22"/>
          <w:szCs w:val="22"/>
        </w:rPr>
        <w:t> : Travaux en régie (CCAG article 22 complété)</w:t>
      </w:r>
    </w:p>
    <w:p w:rsidR="00266F07" w:rsidRPr="0055546D" w:rsidRDefault="00266F07" w:rsidP="00266F07">
      <w:pPr>
        <w:spacing w:before="120" w:after="120"/>
        <w:jc w:val="both"/>
        <w:rPr>
          <w:sz w:val="22"/>
          <w:szCs w:val="22"/>
        </w:rPr>
      </w:pPr>
      <w:r w:rsidRPr="0055546D">
        <w:rPr>
          <w:sz w:val="22"/>
          <w:szCs w:val="22"/>
        </w:rPr>
        <w:t>17.1- Le pourcentage des travaux en régie est de : …………. Du montant de la lettre-commande et de ses avenants, le cas échéant.</w:t>
      </w:r>
    </w:p>
    <w:p w:rsidR="00266F07" w:rsidRPr="0055546D" w:rsidRDefault="00266F07" w:rsidP="00266F07">
      <w:pPr>
        <w:spacing w:before="120" w:after="120"/>
        <w:jc w:val="both"/>
        <w:rPr>
          <w:sz w:val="22"/>
          <w:szCs w:val="22"/>
        </w:rPr>
      </w:pPr>
      <w:r w:rsidRPr="0055546D">
        <w:rPr>
          <w:sz w:val="22"/>
          <w:szCs w:val="22"/>
        </w:rPr>
        <w:t>17.2- dans le cas où l’entrepreneur serait invité à exécuter des travaux en régie, les dépenses exposées et dûment justifiées lui seront remboursées dans les conditions suivantes :</w:t>
      </w:r>
    </w:p>
    <w:p w:rsidR="00266F07" w:rsidRPr="0055546D" w:rsidRDefault="00266F07" w:rsidP="00266F07">
      <w:pPr>
        <w:spacing w:before="120" w:after="120"/>
        <w:jc w:val="both"/>
        <w:rPr>
          <w:sz w:val="22"/>
          <w:szCs w:val="22"/>
        </w:rPr>
      </w:pPr>
      <w:r w:rsidRPr="0055546D">
        <w:rPr>
          <w:sz w:val="22"/>
          <w:szCs w:val="22"/>
        </w:rPr>
        <w:t>- les quantités prises en compte seront les heures de mise à disposition ou les quantités de matériaux et matières mises en œuvre ayant fait l’objet d’attachement contradictoire.</w:t>
      </w:r>
    </w:p>
    <w:p w:rsidR="00266F07" w:rsidRPr="0055546D" w:rsidRDefault="00266F07" w:rsidP="00266F07">
      <w:pPr>
        <w:spacing w:before="120" w:after="120"/>
        <w:jc w:val="both"/>
        <w:rPr>
          <w:sz w:val="22"/>
          <w:szCs w:val="22"/>
        </w:rPr>
      </w:pPr>
      <w:r w:rsidRPr="0055546D">
        <w:rPr>
          <w:sz w:val="22"/>
          <w:szCs w:val="22"/>
        </w:rPr>
        <w:t xml:space="preserve">- les traitements et salaires effectivement payés à la main </w:t>
      </w:r>
      <w:r w:rsidR="00173F27" w:rsidRPr="0055546D">
        <w:rPr>
          <w:sz w:val="22"/>
          <w:szCs w:val="22"/>
        </w:rPr>
        <w:t>d’œuvre locale</w:t>
      </w:r>
      <w:r w:rsidRPr="0055546D">
        <w:rPr>
          <w:sz w:val="22"/>
          <w:szCs w:val="22"/>
        </w:rPr>
        <w:t xml:space="preserve"> seront majorés pour tenir compte des charges sociales de quarante pour cent (40%)</w:t>
      </w:r>
    </w:p>
    <w:p w:rsidR="00266F07" w:rsidRPr="0055546D" w:rsidRDefault="00266F07" w:rsidP="00266F07">
      <w:pPr>
        <w:spacing w:before="120" w:after="120"/>
        <w:jc w:val="both"/>
        <w:rPr>
          <w:sz w:val="22"/>
          <w:szCs w:val="22"/>
        </w:rPr>
      </w:pPr>
      <w:r w:rsidRPr="0055546D">
        <w:rPr>
          <w:sz w:val="22"/>
          <w:szCs w:val="22"/>
        </w:rPr>
        <w:t xml:space="preserve">- les heures d’engin seront décomptées aux taux </w:t>
      </w:r>
      <w:r w:rsidR="00173F27" w:rsidRPr="0055546D">
        <w:rPr>
          <w:sz w:val="22"/>
          <w:szCs w:val="22"/>
        </w:rPr>
        <w:t>figurant dans</w:t>
      </w:r>
      <w:r w:rsidRPr="0055546D">
        <w:rPr>
          <w:sz w:val="22"/>
          <w:szCs w:val="22"/>
        </w:rPr>
        <w:t xml:space="preserve"> les sous détail des prix</w:t>
      </w:r>
    </w:p>
    <w:p w:rsidR="00266F07" w:rsidRPr="0055546D" w:rsidRDefault="00266F07" w:rsidP="00266F07">
      <w:pPr>
        <w:spacing w:before="120" w:after="120"/>
        <w:jc w:val="both"/>
        <w:rPr>
          <w:sz w:val="22"/>
          <w:szCs w:val="22"/>
        </w:rPr>
      </w:pPr>
      <w:r w:rsidRPr="0055546D">
        <w:rPr>
          <w:sz w:val="22"/>
          <w:szCs w:val="22"/>
        </w:rPr>
        <w:t>- les matériaux et matières seront remboursés au prix de revient dûment justifié au lieu d’emploi majoré de dix pour cent (10%) pour perte, magasinage et manutention</w:t>
      </w:r>
    </w:p>
    <w:p w:rsidR="00266F07" w:rsidRPr="0055546D" w:rsidRDefault="00266F07" w:rsidP="00266F07">
      <w:pPr>
        <w:spacing w:before="120" w:after="120"/>
        <w:jc w:val="both"/>
        <w:rPr>
          <w:sz w:val="22"/>
          <w:szCs w:val="22"/>
        </w:rPr>
      </w:pPr>
      <w:r w:rsidRPr="0055546D">
        <w:rPr>
          <w:sz w:val="22"/>
          <w:szCs w:val="22"/>
        </w:rPr>
        <w:lastRenderedPageBreak/>
        <w:t>- le montant des prestations ainsi calculé, y compris les heures d’engins, sera majoré de 25% pour tenir compte des frais généraux, bénéfices et aléas propres à l’entrepreneur.</w:t>
      </w:r>
    </w:p>
    <w:p w:rsidR="00266F07" w:rsidRPr="0055546D" w:rsidRDefault="00266F07" w:rsidP="00266F07">
      <w:pPr>
        <w:jc w:val="both"/>
        <w:rPr>
          <w:sz w:val="22"/>
          <w:szCs w:val="22"/>
        </w:rPr>
      </w:pPr>
      <w:r w:rsidRPr="0055546D">
        <w:rPr>
          <w:sz w:val="22"/>
          <w:szCs w:val="22"/>
        </w:rPr>
        <w:t>Article 18 : Valorisation des travaux (CCAG article 23)</w:t>
      </w:r>
    </w:p>
    <w:p w:rsidR="00266F07" w:rsidRPr="0055546D" w:rsidRDefault="00266F07" w:rsidP="00266F07">
      <w:pPr>
        <w:jc w:val="both"/>
        <w:rPr>
          <w:sz w:val="22"/>
          <w:szCs w:val="22"/>
        </w:rPr>
      </w:pPr>
      <w:r w:rsidRPr="0055546D">
        <w:rPr>
          <w:sz w:val="22"/>
          <w:szCs w:val="22"/>
        </w:rPr>
        <w:t>Ce marché est à prix unitaires, à forfait ou à prix unitaire forfaitaire.</w:t>
      </w:r>
    </w:p>
    <w:p w:rsidR="00266F07" w:rsidRPr="0055546D" w:rsidRDefault="00266F07" w:rsidP="00266F07">
      <w:pPr>
        <w:jc w:val="both"/>
        <w:rPr>
          <w:b/>
          <w:sz w:val="22"/>
          <w:szCs w:val="22"/>
        </w:rPr>
      </w:pPr>
    </w:p>
    <w:p w:rsidR="00266F07" w:rsidRPr="00A53060" w:rsidRDefault="00266F07" w:rsidP="00266F07">
      <w:pPr>
        <w:jc w:val="both"/>
        <w:rPr>
          <w:b/>
          <w:sz w:val="22"/>
          <w:szCs w:val="22"/>
        </w:rPr>
      </w:pPr>
      <w:r w:rsidRPr="00A53060">
        <w:rPr>
          <w:b/>
          <w:sz w:val="22"/>
          <w:szCs w:val="22"/>
          <w:u w:val="single"/>
        </w:rPr>
        <w:t>Article 19</w:t>
      </w:r>
      <w:r w:rsidRPr="00A53060">
        <w:rPr>
          <w:b/>
          <w:sz w:val="22"/>
          <w:szCs w:val="22"/>
        </w:rPr>
        <w:t> : Valorisation des approvisionnements (CCAG article 24 complété)</w:t>
      </w:r>
    </w:p>
    <w:p w:rsidR="00266F07" w:rsidRPr="0055546D" w:rsidRDefault="00266F07" w:rsidP="00266F07">
      <w:pPr>
        <w:jc w:val="both"/>
        <w:rPr>
          <w:sz w:val="22"/>
          <w:szCs w:val="22"/>
        </w:rPr>
      </w:pPr>
      <w:r w:rsidRPr="0055546D">
        <w:rPr>
          <w:sz w:val="22"/>
          <w:szCs w:val="22"/>
        </w:rPr>
        <w:t>Il n’est pas demandé de caution pour les acomptes sur approvisionnements</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20</w:t>
      </w:r>
      <w:r w:rsidRPr="00A53060">
        <w:rPr>
          <w:b/>
          <w:sz w:val="22"/>
          <w:szCs w:val="22"/>
        </w:rPr>
        <w:t> : Avances (CCAG article 28)</w:t>
      </w:r>
    </w:p>
    <w:p w:rsidR="00266F07" w:rsidRPr="0055546D" w:rsidRDefault="00266F07" w:rsidP="00266F07">
      <w:pPr>
        <w:jc w:val="both"/>
        <w:rPr>
          <w:sz w:val="22"/>
          <w:szCs w:val="22"/>
        </w:rPr>
      </w:pPr>
      <w:r w:rsidRPr="0055546D">
        <w:rPr>
          <w:sz w:val="22"/>
          <w:szCs w:val="22"/>
        </w:rPr>
        <w:t>20.1- Il n’est prévu aucune avance de démarrage des travaux</w:t>
      </w:r>
    </w:p>
    <w:p w:rsidR="00266F07" w:rsidRPr="00A53060" w:rsidRDefault="00266F07" w:rsidP="00266F07">
      <w:pPr>
        <w:jc w:val="both"/>
        <w:rPr>
          <w:b/>
          <w:sz w:val="22"/>
          <w:szCs w:val="22"/>
        </w:rPr>
      </w:pPr>
      <w:r w:rsidRPr="00A53060">
        <w:rPr>
          <w:b/>
          <w:sz w:val="22"/>
          <w:szCs w:val="22"/>
          <w:u w:val="single"/>
        </w:rPr>
        <w:t>Article 21</w:t>
      </w:r>
      <w:r w:rsidRPr="00A53060">
        <w:rPr>
          <w:b/>
          <w:sz w:val="22"/>
          <w:szCs w:val="22"/>
        </w:rPr>
        <w:t xml:space="preserve"> : Règlement des </w:t>
      </w:r>
      <w:r w:rsidR="00173F27" w:rsidRPr="00A53060">
        <w:rPr>
          <w:b/>
          <w:sz w:val="22"/>
          <w:szCs w:val="22"/>
        </w:rPr>
        <w:t>travaux (</w:t>
      </w:r>
      <w:r w:rsidRPr="00A53060">
        <w:rPr>
          <w:b/>
          <w:sz w:val="22"/>
          <w:szCs w:val="22"/>
        </w:rPr>
        <w:t>cf. articles 26,27 et 30 CCAG complété)</w:t>
      </w:r>
    </w:p>
    <w:p w:rsidR="00266F07" w:rsidRPr="0055546D" w:rsidRDefault="00266F07" w:rsidP="00266F07">
      <w:pPr>
        <w:jc w:val="both"/>
        <w:rPr>
          <w:sz w:val="22"/>
          <w:szCs w:val="22"/>
        </w:rPr>
      </w:pPr>
      <w:r w:rsidRPr="0055546D">
        <w:rPr>
          <w:sz w:val="22"/>
          <w:szCs w:val="22"/>
        </w:rPr>
        <w:t>21.1- Constatation des travaux exécutés</w:t>
      </w:r>
    </w:p>
    <w:p w:rsidR="00266F07" w:rsidRPr="0055546D" w:rsidRDefault="00266F07" w:rsidP="00266F07">
      <w:pPr>
        <w:jc w:val="both"/>
        <w:rPr>
          <w:sz w:val="22"/>
          <w:szCs w:val="22"/>
        </w:rPr>
      </w:pPr>
      <w:r w:rsidRPr="0055546D">
        <w:rPr>
          <w:sz w:val="22"/>
          <w:szCs w:val="22"/>
        </w:rPr>
        <w:t>Avant le 30 du mois, l’ent</w:t>
      </w:r>
      <w:r>
        <w:rPr>
          <w:sz w:val="22"/>
          <w:szCs w:val="22"/>
        </w:rPr>
        <w:t>repreneur et le Maître d’Œuvre</w:t>
      </w:r>
      <w:r w:rsidRPr="0055546D">
        <w:rPr>
          <w:sz w:val="22"/>
          <w:szCs w:val="22"/>
        </w:rPr>
        <w:t xml:space="preserve"> établissent un attachement contradictoire qui récapitule et fixe les quantités réalisées et constatées pour chaque poste du bordereau au cours du mois et pouvant donner droit au paiement.</w:t>
      </w:r>
    </w:p>
    <w:p w:rsidR="00266F07" w:rsidRPr="0055546D" w:rsidRDefault="00266F07" w:rsidP="00266F07">
      <w:pPr>
        <w:jc w:val="both"/>
        <w:rPr>
          <w:sz w:val="22"/>
          <w:szCs w:val="22"/>
        </w:rPr>
      </w:pPr>
      <w:r w:rsidRPr="0055546D">
        <w:rPr>
          <w:sz w:val="22"/>
          <w:szCs w:val="22"/>
        </w:rPr>
        <w:t>21.2- Décompte mensuel</w:t>
      </w:r>
    </w:p>
    <w:p w:rsidR="00266F07" w:rsidRPr="0055546D" w:rsidRDefault="00266F07" w:rsidP="00266F07">
      <w:pPr>
        <w:jc w:val="both"/>
        <w:rPr>
          <w:sz w:val="22"/>
          <w:szCs w:val="22"/>
        </w:rPr>
      </w:pPr>
      <w:r w:rsidRPr="0055546D">
        <w:rPr>
          <w:sz w:val="22"/>
          <w:szCs w:val="22"/>
        </w:rPr>
        <w:t xml:space="preserve">Au </w:t>
      </w:r>
      <w:r w:rsidR="00173F27" w:rsidRPr="0055546D">
        <w:rPr>
          <w:sz w:val="22"/>
          <w:szCs w:val="22"/>
        </w:rPr>
        <w:t>plus</w:t>
      </w:r>
      <w:r w:rsidRPr="0055546D">
        <w:rPr>
          <w:sz w:val="22"/>
          <w:szCs w:val="22"/>
        </w:rPr>
        <w:t xml:space="preserve"> tard le cinq du </w:t>
      </w:r>
      <w:r w:rsidR="00173F27" w:rsidRPr="0055546D">
        <w:rPr>
          <w:sz w:val="22"/>
          <w:szCs w:val="22"/>
        </w:rPr>
        <w:t>mois suivant</w:t>
      </w:r>
      <w:r w:rsidRPr="0055546D">
        <w:rPr>
          <w:sz w:val="22"/>
          <w:szCs w:val="22"/>
        </w:rPr>
        <w:t xml:space="preserve"> celui des prestations, l’entrepreneur remettra en sept exemplaires au Maître d’œuvre deux projets de décompte provisoire mensuel (un décompte hors TVA et un décompte du montant des taxes), selon le modèle agréé et établissant le montant total des sommes auxquelles il peut prétendre du fait de l’exécution de la lettre-commande, depuis le début de celui-ci</w:t>
      </w:r>
    </w:p>
    <w:p w:rsidR="00266F07" w:rsidRPr="0055546D" w:rsidRDefault="00266F07" w:rsidP="00266F07">
      <w:pPr>
        <w:jc w:val="both"/>
        <w:rPr>
          <w:sz w:val="22"/>
          <w:szCs w:val="22"/>
        </w:rPr>
      </w:pPr>
      <w:r w:rsidRPr="0055546D">
        <w:rPr>
          <w:sz w:val="22"/>
          <w:szCs w:val="22"/>
        </w:rPr>
        <w:t xml:space="preserve">Seul le décompte HTVA sera réglé à l’entrepreneur. Le décompte du montant des taxes fera l’objet d’une écriture d’ordre entre les budgets du ………… et du </w:t>
      </w:r>
      <w:r w:rsidR="00173F27" w:rsidRPr="0055546D">
        <w:rPr>
          <w:sz w:val="22"/>
          <w:szCs w:val="22"/>
        </w:rPr>
        <w:t>ministère chargé</w:t>
      </w:r>
      <w:r w:rsidRPr="0055546D">
        <w:rPr>
          <w:sz w:val="22"/>
          <w:szCs w:val="22"/>
        </w:rPr>
        <w:t xml:space="preserve"> des Finances</w:t>
      </w:r>
    </w:p>
    <w:p w:rsidR="00266F07" w:rsidRPr="0055546D" w:rsidRDefault="00266F07" w:rsidP="00266F07">
      <w:pPr>
        <w:jc w:val="both"/>
        <w:rPr>
          <w:sz w:val="22"/>
          <w:szCs w:val="22"/>
        </w:rPr>
      </w:pPr>
      <w:r w:rsidRPr="0055546D">
        <w:rPr>
          <w:sz w:val="22"/>
          <w:szCs w:val="22"/>
        </w:rPr>
        <w:t xml:space="preserve">Le montant HTVA de l’acompte à payer à l’entrepreneur sera mandaté comme dans la circulaire du MINFI </w:t>
      </w:r>
      <w:r w:rsidR="00173F27" w:rsidRPr="0055546D">
        <w:rPr>
          <w:sz w:val="22"/>
          <w:szCs w:val="22"/>
        </w:rPr>
        <w:t>2012 :</w:t>
      </w:r>
    </w:p>
    <w:p w:rsidR="00266F07" w:rsidRPr="0055546D" w:rsidRDefault="00266F07" w:rsidP="00266F07">
      <w:pPr>
        <w:jc w:val="both"/>
        <w:rPr>
          <w:sz w:val="22"/>
          <w:szCs w:val="22"/>
        </w:rPr>
      </w:pPr>
    </w:p>
    <w:p w:rsidR="00266F07" w:rsidRPr="0055546D" w:rsidRDefault="00266F07" w:rsidP="00266F07">
      <w:pPr>
        <w:jc w:val="both"/>
        <w:rPr>
          <w:sz w:val="22"/>
          <w:szCs w:val="22"/>
        </w:rPr>
      </w:pPr>
      <w:r w:rsidRPr="0055546D">
        <w:rPr>
          <w:sz w:val="22"/>
          <w:szCs w:val="22"/>
        </w:rPr>
        <w:t>Le Maître d’œuvre disposera d’un délai de sept jours pour transmettre au Chef de service de la lettre-commande</w:t>
      </w:r>
      <w:r>
        <w:rPr>
          <w:sz w:val="22"/>
          <w:szCs w:val="22"/>
        </w:rPr>
        <w:t xml:space="preserve"> via l’Ingénieur</w:t>
      </w:r>
      <w:r w:rsidRPr="0055546D">
        <w:rPr>
          <w:sz w:val="22"/>
          <w:szCs w:val="22"/>
        </w:rPr>
        <w:t>, les décomptes qu’il a approuvés.</w:t>
      </w:r>
    </w:p>
    <w:p w:rsidR="00266F07" w:rsidRPr="0055546D" w:rsidRDefault="00266F07" w:rsidP="00266F07">
      <w:pPr>
        <w:jc w:val="both"/>
        <w:rPr>
          <w:sz w:val="22"/>
          <w:szCs w:val="22"/>
        </w:rPr>
      </w:pPr>
      <w:r w:rsidRPr="0055546D">
        <w:rPr>
          <w:sz w:val="22"/>
          <w:szCs w:val="22"/>
        </w:rPr>
        <w:t>Le Chef de Service et l’Ingénieur disposent d’un délai de 21 jours maximum pour procéder à la signature des décomptes et leur transmission au comptable chargé du paiement</w:t>
      </w:r>
      <w:r>
        <w:rPr>
          <w:sz w:val="22"/>
          <w:szCs w:val="22"/>
        </w:rPr>
        <w:t>.</w:t>
      </w:r>
      <w:r w:rsidRPr="0055546D">
        <w:rPr>
          <w:sz w:val="22"/>
          <w:szCs w:val="22"/>
        </w:rPr>
        <w:t xml:space="preserve"> </w:t>
      </w:r>
    </w:p>
    <w:p w:rsidR="00266F07" w:rsidRPr="0055546D" w:rsidRDefault="00266F07" w:rsidP="00266F07">
      <w:pPr>
        <w:jc w:val="both"/>
        <w:rPr>
          <w:sz w:val="22"/>
          <w:szCs w:val="22"/>
        </w:rPr>
      </w:pPr>
      <w:r w:rsidRPr="0055546D">
        <w:rPr>
          <w:sz w:val="22"/>
          <w:szCs w:val="22"/>
        </w:rPr>
        <w:t xml:space="preserve"> Dans ce cas, une copie du décompte et des attachements correspondants est transmise dans les mêmes délais au Chef de </w:t>
      </w:r>
      <w:r w:rsidR="00173F27" w:rsidRPr="0055546D">
        <w:rPr>
          <w:sz w:val="22"/>
          <w:szCs w:val="22"/>
        </w:rPr>
        <w:t>Service et</w:t>
      </w:r>
      <w:r w:rsidRPr="0055546D">
        <w:rPr>
          <w:sz w:val="22"/>
          <w:szCs w:val="22"/>
        </w:rPr>
        <w:t xml:space="preserve"> à l’ingénieur pour </w:t>
      </w:r>
      <w:r w:rsidR="00173F27" w:rsidRPr="0055546D">
        <w:rPr>
          <w:sz w:val="22"/>
          <w:szCs w:val="22"/>
        </w:rPr>
        <w:t>dossier de</w:t>
      </w:r>
      <w:r w:rsidRPr="0055546D">
        <w:rPr>
          <w:sz w:val="22"/>
          <w:szCs w:val="22"/>
        </w:rPr>
        <w:t xml:space="preserve"> suivi.</w:t>
      </w:r>
    </w:p>
    <w:p w:rsidR="00266F07" w:rsidRPr="0055546D" w:rsidRDefault="00266F07" w:rsidP="00266F07">
      <w:pPr>
        <w:jc w:val="both"/>
        <w:rPr>
          <w:sz w:val="22"/>
          <w:szCs w:val="22"/>
        </w:rPr>
      </w:pPr>
      <w:r w:rsidRPr="0055546D">
        <w:rPr>
          <w:sz w:val="22"/>
          <w:szCs w:val="22"/>
        </w:rPr>
        <w:t>Une copie du décompte corrigé est retournée à l’entrepreneur le cas échéant.</w:t>
      </w:r>
    </w:p>
    <w:p w:rsidR="00266F07" w:rsidRPr="0055546D" w:rsidRDefault="00266F07" w:rsidP="00266F07">
      <w:pPr>
        <w:jc w:val="both"/>
        <w:rPr>
          <w:sz w:val="22"/>
          <w:szCs w:val="22"/>
        </w:rPr>
      </w:pPr>
      <w:r w:rsidRPr="0055546D">
        <w:rPr>
          <w:sz w:val="22"/>
          <w:szCs w:val="22"/>
        </w:rPr>
        <w:t xml:space="preserve">Les paiements seront effectués par le ………………. Dans un </w:t>
      </w:r>
      <w:r w:rsidR="00173F27" w:rsidRPr="0055546D">
        <w:rPr>
          <w:sz w:val="22"/>
          <w:szCs w:val="22"/>
        </w:rPr>
        <w:t>délai maximum</w:t>
      </w:r>
      <w:r w:rsidRPr="0055546D">
        <w:rPr>
          <w:sz w:val="22"/>
          <w:szCs w:val="22"/>
        </w:rPr>
        <w:t xml:space="preserve"> de </w:t>
      </w:r>
      <w:r w:rsidR="00173F27" w:rsidRPr="0055546D">
        <w:rPr>
          <w:sz w:val="22"/>
          <w:szCs w:val="22"/>
        </w:rPr>
        <w:t>……</w:t>
      </w:r>
      <w:r w:rsidRPr="0055546D">
        <w:rPr>
          <w:sz w:val="22"/>
          <w:szCs w:val="22"/>
        </w:rPr>
        <w:t xml:space="preserve">. Jours </w:t>
      </w:r>
      <w:r w:rsidR="00173F27" w:rsidRPr="0055546D">
        <w:rPr>
          <w:sz w:val="22"/>
          <w:szCs w:val="22"/>
        </w:rPr>
        <w:t>calendaires à</w:t>
      </w:r>
      <w:r w:rsidRPr="0055546D">
        <w:rPr>
          <w:sz w:val="22"/>
          <w:szCs w:val="22"/>
        </w:rPr>
        <w:t xml:space="preserve"> compter de la remise du décompte approuvé.</w:t>
      </w:r>
    </w:p>
    <w:p w:rsidR="00266F07" w:rsidRPr="0055546D" w:rsidRDefault="00266F07" w:rsidP="00266F07">
      <w:pPr>
        <w:jc w:val="both"/>
        <w:rPr>
          <w:sz w:val="22"/>
          <w:szCs w:val="22"/>
        </w:rPr>
      </w:pPr>
      <w:r w:rsidRPr="0055546D">
        <w:rPr>
          <w:sz w:val="22"/>
          <w:szCs w:val="22"/>
        </w:rPr>
        <w:t>21.3- Décompte d’avance de démarrage (le cas échéant)</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22</w:t>
      </w:r>
      <w:r w:rsidRPr="00A53060">
        <w:rPr>
          <w:b/>
          <w:sz w:val="22"/>
          <w:szCs w:val="22"/>
        </w:rPr>
        <w:t> : Intérêts moratoires (CCAG article 31)</w:t>
      </w:r>
    </w:p>
    <w:p w:rsidR="00266F07" w:rsidRPr="0055546D" w:rsidRDefault="00266F07" w:rsidP="00266F07">
      <w:pPr>
        <w:jc w:val="both"/>
        <w:rPr>
          <w:sz w:val="22"/>
          <w:szCs w:val="22"/>
        </w:rPr>
      </w:pPr>
      <w:r w:rsidRPr="0055546D">
        <w:rPr>
          <w:sz w:val="22"/>
          <w:szCs w:val="22"/>
        </w:rPr>
        <w:t>Les intérêts moratoires éventuels sont payés par état des sommes dues conformément à l’article 88 du Décret N° 2004/275 du 24 septembre 2004 portant code des marchés publics</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23 </w:t>
      </w:r>
      <w:r w:rsidRPr="00A53060">
        <w:rPr>
          <w:b/>
          <w:sz w:val="22"/>
          <w:szCs w:val="22"/>
        </w:rPr>
        <w:t>: Pénalités de retard : (CCAG article 32 complété)</w:t>
      </w:r>
    </w:p>
    <w:p w:rsidR="00266F07" w:rsidRPr="0055546D" w:rsidRDefault="00266F07" w:rsidP="00266F07">
      <w:pPr>
        <w:spacing w:before="120" w:after="120"/>
        <w:jc w:val="both"/>
        <w:rPr>
          <w:sz w:val="22"/>
          <w:szCs w:val="22"/>
        </w:rPr>
      </w:pPr>
      <w:r w:rsidRPr="0055546D">
        <w:rPr>
          <w:sz w:val="22"/>
          <w:szCs w:val="22"/>
        </w:rPr>
        <w:t>23.1 – Pénalités de retard</w:t>
      </w:r>
    </w:p>
    <w:p w:rsidR="00266F07" w:rsidRPr="0055546D" w:rsidRDefault="00266F07" w:rsidP="00266F07">
      <w:pPr>
        <w:spacing w:before="120" w:after="120"/>
        <w:jc w:val="both"/>
        <w:rPr>
          <w:sz w:val="22"/>
          <w:szCs w:val="22"/>
        </w:rPr>
      </w:pPr>
      <w:r w:rsidRPr="0055546D">
        <w:rPr>
          <w:sz w:val="22"/>
          <w:szCs w:val="22"/>
        </w:rPr>
        <w:t>Si l’entrepreneur n’était pas en mesure de respecter le délai de réalisation, même si une réalisation partielle a été effectuée dans un délai d’exécution, l’entrepreneur se verra appliquer les pénalités suivantes :</w:t>
      </w:r>
    </w:p>
    <w:p w:rsidR="00266F07" w:rsidRPr="0055546D" w:rsidRDefault="00266F07" w:rsidP="00266F07">
      <w:pPr>
        <w:numPr>
          <w:ilvl w:val="1"/>
          <w:numId w:val="16"/>
        </w:numPr>
        <w:spacing w:before="120" w:after="120"/>
        <w:jc w:val="both"/>
        <w:rPr>
          <w:sz w:val="22"/>
          <w:szCs w:val="22"/>
        </w:rPr>
      </w:pPr>
      <w:r w:rsidRPr="0055546D">
        <w:rPr>
          <w:sz w:val="22"/>
          <w:szCs w:val="22"/>
        </w:rPr>
        <w:t>1/2000è du montant de la lettre-commande par jour calendaire de retard du 1</w:t>
      </w:r>
      <w:r w:rsidRPr="0055546D">
        <w:rPr>
          <w:sz w:val="22"/>
          <w:szCs w:val="22"/>
          <w:vertAlign w:val="superscript"/>
        </w:rPr>
        <w:t>er</w:t>
      </w:r>
      <w:r w:rsidRPr="0055546D">
        <w:rPr>
          <w:sz w:val="22"/>
          <w:szCs w:val="22"/>
        </w:rPr>
        <w:t xml:space="preserve"> au 30è jour.</w:t>
      </w:r>
    </w:p>
    <w:p w:rsidR="00266F07" w:rsidRPr="0055546D" w:rsidRDefault="00266F07" w:rsidP="00266F07">
      <w:pPr>
        <w:numPr>
          <w:ilvl w:val="1"/>
          <w:numId w:val="16"/>
        </w:numPr>
        <w:spacing w:before="120" w:after="120"/>
        <w:jc w:val="both"/>
        <w:rPr>
          <w:sz w:val="22"/>
          <w:szCs w:val="22"/>
        </w:rPr>
      </w:pPr>
      <w:r w:rsidRPr="0055546D">
        <w:rPr>
          <w:sz w:val="22"/>
          <w:szCs w:val="22"/>
        </w:rPr>
        <w:t>1/1000è du montant total de la lettre-commande par jour calendaire au-delà du 30è jour.</w:t>
      </w:r>
    </w:p>
    <w:p w:rsidR="00266F07" w:rsidRPr="0055546D" w:rsidRDefault="00266F07" w:rsidP="00266F07">
      <w:pPr>
        <w:spacing w:before="120" w:after="120"/>
        <w:jc w:val="both"/>
        <w:rPr>
          <w:sz w:val="22"/>
          <w:szCs w:val="22"/>
        </w:rPr>
      </w:pPr>
      <w:r w:rsidRPr="0055546D">
        <w:rPr>
          <w:sz w:val="22"/>
          <w:szCs w:val="22"/>
        </w:rPr>
        <w:t xml:space="preserve">Les pénalités sont limitées à dix pour cent (10%) du montant </w:t>
      </w:r>
      <w:r w:rsidR="00173F27" w:rsidRPr="0055546D">
        <w:rPr>
          <w:sz w:val="22"/>
          <w:szCs w:val="22"/>
        </w:rPr>
        <w:t>total du</w:t>
      </w:r>
      <w:r w:rsidRPr="0055546D">
        <w:rPr>
          <w:sz w:val="22"/>
          <w:szCs w:val="22"/>
        </w:rPr>
        <w:t xml:space="preserve"> marché et en tout état de cause. Si les pénalités excèdent le plafond ainsi fixé, le marché pourra être résilié aux torts exclusifs de l’Entrepreneur.</w:t>
      </w:r>
    </w:p>
    <w:p w:rsidR="00266F07" w:rsidRPr="00A53060" w:rsidRDefault="00266F07" w:rsidP="00266F07">
      <w:pPr>
        <w:jc w:val="both"/>
        <w:rPr>
          <w:b/>
          <w:sz w:val="22"/>
          <w:szCs w:val="22"/>
        </w:rPr>
      </w:pPr>
      <w:r w:rsidRPr="00A53060">
        <w:rPr>
          <w:b/>
          <w:sz w:val="22"/>
          <w:szCs w:val="22"/>
          <w:u w:val="single"/>
        </w:rPr>
        <w:t>Article 24</w:t>
      </w:r>
      <w:r w:rsidRPr="00A53060">
        <w:rPr>
          <w:b/>
          <w:sz w:val="22"/>
          <w:szCs w:val="22"/>
        </w:rPr>
        <w:t> : règlement en cas de groupement d’entreprises (CCAG article 33)</w:t>
      </w:r>
    </w:p>
    <w:p w:rsidR="00266F07" w:rsidRPr="0055546D" w:rsidRDefault="00266F07" w:rsidP="00266F07">
      <w:pPr>
        <w:jc w:val="both"/>
        <w:rPr>
          <w:sz w:val="22"/>
          <w:szCs w:val="22"/>
        </w:rPr>
      </w:pPr>
      <w:r w:rsidRPr="0055546D">
        <w:rPr>
          <w:sz w:val="22"/>
          <w:szCs w:val="22"/>
        </w:rPr>
        <w:t xml:space="preserve">24.1-indiqu en cas de groupement d’entreprises le mode de </w:t>
      </w:r>
      <w:r w:rsidR="00173F27" w:rsidRPr="0055546D">
        <w:rPr>
          <w:sz w:val="22"/>
          <w:szCs w:val="22"/>
        </w:rPr>
        <w:t>paiement des</w:t>
      </w:r>
      <w:r w:rsidRPr="0055546D">
        <w:rPr>
          <w:sz w:val="22"/>
          <w:szCs w:val="22"/>
        </w:rPr>
        <w:t xml:space="preserve"> cotraitants et </w:t>
      </w:r>
      <w:r w:rsidR="00173F27" w:rsidRPr="0055546D">
        <w:rPr>
          <w:sz w:val="22"/>
          <w:szCs w:val="22"/>
        </w:rPr>
        <w:t>sous-traitants</w:t>
      </w:r>
      <w:r w:rsidRPr="0055546D">
        <w:rPr>
          <w:sz w:val="22"/>
          <w:szCs w:val="22"/>
        </w:rPr>
        <w:t xml:space="preserve"> le cas échéant.</w:t>
      </w:r>
    </w:p>
    <w:p w:rsidR="00266F07" w:rsidRPr="0055546D" w:rsidRDefault="00266F07" w:rsidP="00266F07">
      <w:pPr>
        <w:jc w:val="both"/>
        <w:rPr>
          <w:sz w:val="22"/>
          <w:szCs w:val="22"/>
        </w:rPr>
      </w:pPr>
      <w:r w:rsidRPr="0055546D">
        <w:rPr>
          <w:sz w:val="22"/>
          <w:szCs w:val="22"/>
        </w:rPr>
        <w:t xml:space="preserve">24.2- Indiquer le mode de paiement des </w:t>
      </w:r>
      <w:r w:rsidR="00173F27" w:rsidRPr="0055546D">
        <w:rPr>
          <w:sz w:val="22"/>
          <w:szCs w:val="22"/>
        </w:rPr>
        <w:t>sous-traitants</w:t>
      </w:r>
      <w:r w:rsidRPr="0055546D">
        <w:rPr>
          <w:sz w:val="22"/>
          <w:szCs w:val="22"/>
        </w:rPr>
        <w:t>, le cas échéant.</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25</w:t>
      </w:r>
      <w:r w:rsidRPr="00A53060">
        <w:rPr>
          <w:b/>
          <w:sz w:val="22"/>
          <w:szCs w:val="22"/>
        </w:rPr>
        <w:t> : Décompte final (CCAG article 34)</w:t>
      </w:r>
    </w:p>
    <w:p w:rsidR="00266F07" w:rsidRPr="0055546D" w:rsidRDefault="00266F07" w:rsidP="00266F07">
      <w:pPr>
        <w:jc w:val="both"/>
        <w:rPr>
          <w:sz w:val="22"/>
          <w:szCs w:val="22"/>
        </w:rPr>
      </w:pPr>
      <w:r w:rsidRPr="0055546D">
        <w:rPr>
          <w:sz w:val="22"/>
          <w:szCs w:val="22"/>
        </w:rPr>
        <w:lastRenderedPageBreak/>
        <w:t>25.1- Après achèvement des travaux et dans un délai maximum de …… jours après la date de réception provisoire, l’entrepreneur établira à partir des constats contradictoires le projet de décompte final des travaux effectivement réalisés qui récapitule le montant total des sommes auxquelles il peut prétendre du fait de l’exécution de la lettre-commande dans son ensemble.</w:t>
      </w:r>
    </w:p>
    <w:p w:rsidR="00266F07" w:rsidRPr="0055546D" w:rsidRDefault="00266F07" w:rsidP="00266F07">
      <w:pPr>
        <w:jc w:val="both"/>
        <w:rPr>
          <w:sz w:val="22"/>
          <w:szCs w:val="22"/>
        </w:rPr>
      </w:pPr>
      <w:r w:rsidRPr="0055546D">
        <w:rPr>
          <w:sz w:val="22"/>
          <w:szCs w:val="22"/>
        </w:rPr>
        <w:t>25.2- Délai de notification (01 mois maximum</w:t>
      </w:r>
    </w:p>
    <w:p w:rsidR="00266F07" w:rsidRPr="0055546D" w:rsidRDefault="00266F07" w:rsidP="00266F07">
      <w:pPr>
        <w:jc w:val="both"/>
        <w:rPr>
          <w:sz w:val="22"/>
          <w:szCs w:val="22"/>
        </w:rPr>
      </w:pPr>
      <w:r w:rsidRPr="0055546D">
        <w:rPr>
          <w:sz w:val="22"/>
          <w:szCs w:val="22"/>
        </w:rPr>
        <w:t>25.3- Délai de décompte final (01 mois maximum)</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26</w:t>
      </w:r>
      <w:r w:rsidRPr="00A53060">
        <w:rPr>
          <w:b/>
          <w:sz w:val="22"/>
          <w:szCs w:val="22"/>
        </w:rPr>
        <w:t> : Décompte général et définitif (CCAG article 35)</w:t>
      </w:r>
    </w:p>
    <w:p w:rsidR="00266F07" w:rsidRPr="0055546D" w:rsidRDefault="00266F07" w:rsidP="00266F07">
      <w:pPr>
        <w:jc w:val="both"/>
        <w:rPr>
          <w:sz w:val="22"/>
          <w:szCs w:val="22"/>
        </w:rPr>
      </w:pPr>
      <w:r w:rsidRPr="0055546D">
        <w:rPr>
          <w:sz w:val="22"/>
          <w:szCs w:val="22"/>
        </w:rPr>
        <w:t xml:space="preserve">26.1- Délai </w:t>
      </w:r>
      <w:r w:rsidR="00173F27" w:rsidRPr="0055546D">
        <w:rPr>
          <w:sz w:val="22"/>
          <w:szCs w:val="22"/>
        </w:rPr>
        <w:t>d’établissement du</w:t>
      </w:r>
      <w:r w:rsidRPr="0055546D">
        <w:rPr>
          <w:sz w:val="22"/>
          <w:szCs w:val="22"/>
        </w:rPr>
        <w:t xml:space="preserve"> décompte général à l’entrepreneur (01 mois maximum)</w:t>
      </w:r>
    </w:p>
    <w:p w:rsidR="00266F07" w:rsidRPr="0055546D" w:rsidRDefault="00266F07" w:rsidP="00266F07">
      <w:pPr>
        <w:jc w:val="both"/>
        <w:rPr>
          <w:sz w:val="22"/>
          <w:szCs w:val="22"/>
        </w:rPr>
      </w:pPr>
      <w:r w:rsidRPr="0055546D">
        <w:rPr>
          <w:sz w:val="22"/>
          <w:szCs w:val="22"/>
        </w:rPr>
        <w:t>A la fin de la période de garantie qui donne lieu à la réception définitive des travaux, le Chef Service de la lettre-commande dresse un décompte général et définitif de la lettre-commande qu’il fait signer contradictoirement par l’entrepreneur et le Maître d’Ouvrage. Ce décompte comprend :</w:t>
      </w:r>
    </w:p>
    <w:p w:rsidR="00266F07" w:rsidRPr="0055546D" w:rsidRDefault="00266F07" w:rsidP="00266F07">
      <w:pPr>
        <w:tabs>
          <w:tab w:val="left" w:pos="7980"/>
        </w:tabs>
        <w:jc w:val="both"/>
        <w:rPr>
          <w:sz w:val="22"/>
          <w:szCs w:val="22"/>
        </w:rPr>
      </w:pPr>
      <w:r w:rsidRPr="0055546D">
        <w:rPr>
          <w:sz w:val="22"/>
          <w:szCs w:val="22"/>
        </w:rPr>
        <w:t>- le décompte final</w:t>
      </w:r>
      <w:r w:rsidRPr="0055546D">
        <w:rPr>
          <w:sz w:val="22"/>
          <w:szCs w:val="22"/>
        </w:rPr>
        <w:tab/>
      </w:r>
    </w:p>
    <w:p w:rsidR="00266F07" w:rsidRPr="0055546D" w:rsidRDefault="00266F07" w:rsidP="00266F07">
      <w:pPr>
        <w:jc w:val="both"/>
        <w:rPr>
          <w:sz w:val="22"/>
          <w:szCs w:val="22"/>
        </w:rPr>
      </w:pPr>
      <w:r w:rsidRPr="0055546D">
        <w:rPr>
          <w:sz w:val="22"/>
          <w:szCs w:val="22"/>
        </w:rPr>
        <w:t>- le solde</w:t>
      </w:r>
    </w:p>
    <w:p w:rsidR="00266F07" w:rsidRPr="0055546D" w:rsidRDefault="00266F07" w:rsidP="00266F07">
      <w:pPr>
        <w:jc w:val="both"/>
        <w:rPr>
          <w:sz w:val="22"/>
          <w:szCs w:val="22"/>
        </w:rPr>
      </w:pPr>
      <w:r w:rsidRPr="0055546D">
        <w:rPr>
          <w:sz w:val="22"/>
          <w:szCs w:val="22"/>
        </w:rPr>
        <w:t xml:space="preserve">- la récapitulation des acomptes mensuels </w:t>
      </w:r>
    </w:p>
    <w:p w:rsidR="00266F07" w:rsidRPr="0055546D" w:rsidRDefault="00266F07" w:rsidP="00266F07">
      <w:pPr>
        <w:jc w:val="both"/>
        <w:rPr>
          <w:sz w:val="22"/>
          <w:szCs w:val="22"/>
        </w:rPr>
      </w:pPr>
      <w:r w:rsidRPr="0055546D">
        <w:rPr>
          <w:sz w:val="22"/>
          <w:szCs w:val="22"/>
        </w:rPr>
        <w:t>La signature du décompte général et définitif sans réserve par l’entrepreneur lie définitivement les parties et met fin au marché, sauf en ce qui concerne les intérêts moratoires.</w:t>
      </w:r>
    </w:p>
    <w:p w:rsidR="00266F07" w:rsidRPr="0055546D" w:rsidRDefault="00266F07" w:rsidP="00266F07">
      <w:pPr>
        <w:jc w:val="both"/>
        <w:rPr>
          <w:sz w:val="22"/>
          <w:szCs w:val="22"/>
        </w:rPr>
      </w:pPr>
      <w:r w:rsidRPr="0055546D">
        <w:rPr>
          <w:sz w:val="22"/>
          <w:szCs w:val="22"/>
        </w:rPr>
        <w:t xml:space="preserve">26.2- Délai de </w:t>
      </w:r>
      <w:r w:rsidR="00C422F4" w:rsidRPr="0055546D">
        <w:rPr>
          <w:sz w:val="22"/>
          <w:szCs w:val="22"/>
        </w:rPr>
        <w:t>décompte final</w:t>
      </w:r>
      <w:r w:rsidRPr="0055546D">
        <w:rPr>
          <w:sz w:val="22"/>
          <w:szCs w:val="22"/>
        </w:rPr>
        <w:t xml:space="preserve"> revêtu de la signature de l’entrepreneur (01 mois maximum)</w:t>
      </w:r>
    </w:p>
    <w:p w:rsidR="00266F07" w:rsidRPr="00A53060" w:rsidRDefault="00266F07" w:rsidP="00266F07">
      <w:pPr>
        <w:jc w:val="both"/>
        <w:rPr>
          <w:b/>
          <w:sz w:val="22"/>
          <w:szCs w:val="22"/>
        </w:rPr>
      </w:pPr>
    </w:p>
    <w:p w:rsidR="00266F07" w:rsidRPr="00A53060" w:rsidRDefault="00266F07" w:rsidP="00266F07">
      <w:pPr>
        <w:jc w:val="both"/>
        <w:rPr>
          <w:b/>
          <w:sz w:val="22"/>
          <w:szCs w:val="22"/>
        </w:rPr>
      </w:pPr>
      <w:r w:rsidRPr="00A53060">
        <w:rPr>
          <w:b/>
          <w:sz w:val="22"/>
          <w:szCs w:val="22"/>
          <w:u w:val="single"/>
        </w:rPr>
        <w:t>Article 27</w:t>
      </w:r>
      <w:r w:rsidRPr="00A53060">
        <w:rPr>
          <w:b/>
          <w:sz w:val="22"/>
          <w:szCs w:val="22"/>
        </w:rPr>
        <w:t> : Régime fiscal et douanier (CCAG article 36)</w:t>
      </w:r>
    </w:p>
    <w:p w:rsidR="00266F07" w:rsidRPr="0055546D" w:rsidRDefault="00266F07" w:rsidP="00266F07">
      <w:pPr>
        <w:jc w:val="both"/>
        <w:rPr>
          <w:sz w:val="22"/>
          <w:szCs w:val="22"/>
        </w:rPr>
      </w:pPr>
      <w:r w:rsidRPr="0055546D">
        <w:rPr>
          <w:sz w:val="22"/>
          <w:szCs w:val="22"/>
        </w:rPr>
        <w:t>Le Décret N° 2003/651/PM du 16 avril 2003 définit les modalités de mise en œuvre du régime fiscal des Marchés publics. La fiscalité applicable au présent marché comporte notamment :</w:t>
      </w:r>
    </w:p>
    <w:p w:rsidR="00266F07" w:rsidRPr="0055546D" w:rsidRDefault="00C422F4" w:rsidP="00266F07">
      <w:pPr>
        <w:numPr>
          <w:ilvl w:val="1"/>
          <w:numId w:val="16"/>
        </w:numPr>
        <w:jc w:val="both"/>
        <w:rPr>
          <w:sz w:val="22"/>
          <w:szCs w:val="22"/>
        </w:rPr>
      </w:pPr>
      <w:r w:rsidRPr="0055546D">
        <w:rPr>
          <w:sz w:val="22"/>
          <w:szCs w:val="22"/>
        </w:rPr>
        <w:t>Des</w:t>
      </w:r>
      <w:r w:rsidR="00266F07" w:rsidRPr="0055546D">
        <w:rPr>
          <w:sz w:val="22"/>
          <w:szCs w:val="22"/>
        </w:rPr>
        <w:t xml:space="preserve"> impôts et taxes relatifs aux bénéfices industriels et commerciaux, y compris l’AIR qui constitue un précompte sur l’impôt des sociétés.</w:t>
      </w:r>
    </w:p>
    <w:p w:rsidR="00266F07" w:rsidRPr="0055546D" w:rsidRDefault="00C422F4" w:rsidP="00266F07">
      <w:pPr>
        <w:numPr>
          <w:ilvl w:val="1"/>
          <w:numId w:val="16"/>
        </w:numPr>
        <w:jc w:val="both"/>
        <w:rPr>
          <w:sz w:val="22"/>
          <w:szCs w:val="22"/>
        </w:rPr>
      </w:pPr>
      <w:r w:rsidRPr="0055546D">
        <w:rPr>
          <w:sz w:val="22"/>
          <w:szCs w:val="22"/>
        </w:rPr>
        <w:t>Des</w:t>
      </w:r>
      <w:r w:rsidR="00266F07" w:rsidRPr="0055546D">
        <w:rPr>
          <w:sz w:val="22"/>
          <w:szCs w:val="22"/>
        </w:rPr>
        <w:t xml:space="preserve"> droits d’enregistrement calculés conformément aux stipulations du code des impôts</w:t>
      </w:r>
    </w:p>
    <w:p w:rsidR="00266F07" w:rsidRPr="0055546D" w:rsidRDefault="00C422F4" w:rsidP="00266F07">
      <w:pPr>
        <w:numPr>
          <w:ilvl w:val="1"/>
          <w:numId w:val="16"/>
        </w:numPr>
        <w:jc w:val="both"/>
        <w:rPr>
          <w:sz w:val="22"/>
          <w:szCs w:val="22"/>
        </w:rPr>
      </w:pPr>
      <w:r w:rsidRPr="0055546D">
        <w:rPr>
          <w:sz w:val="22"/>
          <w:szCs w:val="22"/>
        </w:rPr>
        <w:t>Des</w:t>
      </w:r>
      <w:r w:rsidR="00266F07" w:rsidRPr="0055546D">
        <w:rPr>
          <w:sz w:val="22"/>
          <w:szCs w:val="22"/>
        </w:rPr>
        <w:t xml:space="preserve"> droits et taxes attachés à la réalisation des prestations prévues par le marché</w:t>
      </w:r>
    </w:p>
    <w:p w:rsidR="00266F07" w:rsidRPr="0055546D" w:rsidRDefault="00C422F4" w:rsidP="00266F07">
      <w:pPr>
        <w:numPr>
          <w:ilvl w:val="1"/>
          <w:numId w:val="16"/>
        </w:numPr>
        <w:jc w:val="both"/>
        <w:rPr>
          <w:sz w:val="22"/>
          <w:szCs w:val="22"/>
        </w:rPr>
      </w:pPr>
      <w:r w:rsidRPr="0055546D">
        <w:rPr>
          <w:sz w:val="22"/>
          <w:szCs w:val="22"/>
        </w:rPr>
        <w:t>Des</w:t>
      </w:r>
      <w:r w:rsidR="00266F07" w:rsidRPr="0055546D">
        <w:rPr>
          <w:sz w:val="22"/>
          <w:szCs w:val="22"/>
        </w:rPr>
        <w:t xml:space="preserve"> droits et taxes d’entrée sur le territoire camerounais (droits de douane, TVA, taxes informatiques)</w:t>
      </w:r>
    </w:p>
    <w:p w:rsidR="00266F07" w:rsidRPr="0055546D" w:rsidRDefault="00C422F4" w:rsidP="00266F07">
      <w:pPr>
        <w:numPr>
          <w:ilvl w:val="1"/>
          <w:numId w:val="16"/>
        </w:numPr>
        <w:jc w:val="both"/>
        <w:rPr>
          <w:sz w:val="22"/>
          <w:szCs w:val="22"/>
        </w:rPr>
      </w:pPr>
      <w:r w:rsidRPr="0055546D">
        <w:rPr>
          <w:sz w:val="22"/>
          <w:szCs w:val="22"/>
        </w:rPr>
        <w:t>Des</w:t>
      </w:r>
      <w:r w:rsidR="00266F07" w:rsidRPr="0055546D">
        <w:rPr>
          <w:sz w:val="22"/>
          <w:szCs w:val="22"/>
        </w:rPr>
        <w:t xml:space="preserve"> droits et taxes communaux</w:t>
      </w:r>
    </w:p>
    <w:p w:rsidR="00266F07" w:rsidRPr="0055546D" w:rsidRDefault="00C422F4" w:rsidP="00266F07">
      <w:pPr>
        <w:numPr>
          <w:ilvl w:val="1"/>
          <w:numId w:val="16"/>
        </w:numPr>
        <w:jc w:val="both"/>
        <w:rPr>
          <w:sz w:val="22"/>
          <w:szCs w:val="22"/>
        </w:rPr>
      </w:pPr>
      <w:r w:rsidRPr="0055546D">
        <w:rPr>
          <w:sz w:val="22"/>
          <w:szCs w:val="22"/>
        </w:rPr>
        <w:t>Des</w:t>
      </w:r>
      <w:r w:rsidR="00266F07" w:rsidRPr="0055546D">
        <w:rPr>
          <w:sz w:val="22"/>
          <w:szCs w:val="22"/>
        </w:rPr>
        <w:t xml:space="preserve"> droits et taxes relatifs aux prélèvements des matériaux et d’eau.</w:t>
      </w:r>
    </w:p>
    <w:p w:rsidR="00266F07" w:rsidRPr="0055546D" w:rsidRDefault="00266F07" w:rsidP="00266F07">
      <w:pPr>
        <w:jc w:val="both"/>
        <w:rPr>
          <w:sz w:val="22"/>
          <w:szCs w:val="22"/>
        </w:rPr>
      </w:pPr>
      <w:r w:rsidRPr="0055546D">
        <w:rPr>
          <w:sz w:val="22"/>
          <w:szCs w:val="22"/>
        </w:rPr>
        <w:t xml:space="preserve">Ces </w:t>
      </w:r>
      <w:r w:rsidR="00C422F4" w:rsidRPr="0055546D">
        <w:rPr>
          <w:sz w:val="22"/>
          <w:szCs w:val="22"/>
        </w:rPr>
        <w:t>éléments doivent</w:t>
      </w:r>
      <w:r w:rsidRPr="0055546D">
        <w:rPr>
          <w:sz w:val="22"/>
          <w:szCs w:val="22"/>
        </w:rPr>
        <w:t xml:space="preserve"> être intégrés dans les charges que l’entreprise impute sur ses coûts d’intervention et constituer l’un des éléments des sous détails des prix hors taxes.</w:t>
      </w:r>
    </w:p>
    <w:p w:rsidR="00266F07" w:rsidRPr="0055546D" w:rsidRDefault="00266F07" w:rsidP="00266F07">
      <w:pPr>
        <w:jc w:val="both"/>
        <w:rPr>
          <w:sz w:val="22"/>
          <w:szCs w:val="22"/>
        </w:rPr>
      </w:pPr>
      <w:r w:rsidRPr="0055546D">
        <w:rPr>
          <w:sz w:val="22"/>
          <w:szCs w:val="22"/>
        </w:rPr>
        <w:t>Le prix TTC s’entend TVA incluse.</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28</w:t>
      </w:r>
      <w:r w:rsidRPr="00A53060">
        <w:rPr>
          <w:b/>
          <w:sz w:val="22"/>
          <w:szCs w:val="22"/>
        </w:rPr>
        <w:t> : Timbres et enregistrement des marchés (CCAG article 37)</w:t>
      </w:r>
    </w:p>
    <w:p w:rsidR="00266F07" w:rsidRPr="0055546D" w:rsidRDefault="00266F07" w:rsidP="00266F07">
      <w:pPr>
        <w:jc w:val="both"/>
        <w:rPr>
          <w:sz w:val="22"/>
          <w:szCs w:val="22"/>
        </w:rPr>
      </w:pPr>
      <w:r w:rsidRPr="0055546D">
        <w:rPr>
          <w:sz w:val="22"/>
          <w:szCs w:val="22"/>
        </w:rPr>
        <w:t xml:space="preserve">Sept (7) exemplaires originaux du présent marché seront enregistrés auprès du </w:t>
      </w:r>
      <w:r w:rsidRPr="004C73FB">
        <w:rPr>
          <w:sz w:val="22"/>
          <w:szCs w:val="22"/>
        </w:rPr>
        <w:t>Chef de Centre Principal des Impôts de l’Est</w:t>
      </w:r>
      <w:r>
        <w:rPr>
          <w:color w:val="FF0000"/>
          <w:sz w:val="22"/>
          <w:szCs w:val="22"/>
        </w:rPr>
        <w:t xml:space="preserve"> </w:t>
      </w:r>
      <w:r w:rsidRPr="0055546D">
        <w:rPr>
          <w:sz w:val="22"/>
          <w:szCs w:val="22"/>
        </w:rPr>
        <w:t>et timbrés par les soins et aux frais de l’entrepreneur, conformément à la réglementation en vigueur.</w:t>
      </w:r>
    </w:p>
    <w:p w:rsidR="00266F07" w:rsidRPr="004C73FB" w:rsidRDefault="00266F07" w:rsidP="00266F07">
      <w:pPr>
        <w:jc w:val="both"/>
        <w:rPr>
          <w:sz w:val="22"/>
          <w:szCs w:val="22"/>
        </w:rPr>
      </w:pPr>
      <w:r w:rsidRPr="0055546D">
        <w:rPr>
          <w:sz w:val="22"/>
          <w:szCs w:val="22"/>
        </w:rPr>
        <w:t xml:space="preserve">Un exemplaire de la lettre-commande enregistré et timbré devra être déposé à </w:t>
      </w:r>
      <w:r w:rsidRPr="004C73FB">
        <w:rPr>
          <w:sz w:val="22"/>
          <w:szCs w:val="22"/>
        </w:rPr>
        <w:t>l’Agence de Régulation des Marchés Publics de l’Est.</w:t>
      </w:r>
    </w:p>
    <w:p w:rsidR="00266F07" w:rsidRDefault="00266F07" w:rsidP="00266F07">
      <w:pPr>
        <w:jc w:val="both"/>
        <w:rPr>
          <w:sz w:val="22"/>
          <w:szCs w:val="22"/>
        </w:rPr>
      </w:pPr>
      <w:r w:rsidRPr="0055546D">
        <w:rPr>
          <w:sz w:val="22"/>
          <w:szCs w:val="22"/>
        </w:rPr>
        <w:t xml:space="preserve">Un autre exemplaire de la lettre-commande enregistré et timbré devra être déposé à </w:t>
      </w:r>
      <w:smartTag w:uri="urn:schemas-microsoft-com:office:smarttags" w:element="PersonName">
        <w:smartTagPr>
          <w:attr w:name="ProductID" w:val="La Commission"/>
        </w:smartTagPr>
        <w:r w:rsidRPr="0055546D">
          <w:rPr>
            <w:sz w:val="22"/>
            <w:szCs w:val="22"/>
          </w:rPr>
          <w:t>la Commission</w:t>
        </w:r>
      </w:smartTag>
      <w:r w:rsidRPr="0055546D">
        <w:rPr>
          <w:sz w:val="22"/>
          <w:szCs w:val="22"/>
        </w:rPr>
        <w:t xml:space="preserve"> de Passation des Marchés.</w:t>
      </w:r>
    </w:p>
    <w:p w:rsidR="00266F07" w:rsidRDefault="00266F07" w:rsidP="00266F07">
      <w:pPr>
        <w:jc w:val="both"/>
        <w:rPr>
          <w:sz w:val="22"/>
          <w:szCs w:val="22"/>
        </w:rPr>
      </w:pPr>
    </w:p>
    <w:p w:rsidR="00266F07" w:rsidRPr="0055546D" w:rsidRDefault="00266F07" w:rsidP="00266F07">
      <w:pPr>
        <w:jc w:val="both"/>
        <w:rPr>
          <w:sz w:val="22"/>
          <w:szCs w:val="22"/>
        </w:rPr>
      </w:pPr>
      <w:r w:rsidRPr="003842CD">
        <w:rPr>
          <w:b/>
          <w:sz w:val="22"/>
          <w:szCs w:val="22"/>
        </w:rPr>
        <w:t xml:space="preserve">CHAPITRE </w:t>
      </w:r>
      <w:r w:rsidR="00C422F4" w:rsidRPr="003842CD">
        <w:rPr>
          <w:b/>
          <w:sz w:val="22"/>
          <w:szCs w:val="22"/>
        </w:rPr>
        <w:t>III</w:t>
      </w:r>
      <w:r w:rsidR="00C422F4">
        <w:rPr>
          <w:sz w:val="22"/>
          <w:szCs w:val="22"/>
        </w:rPr>
        <w:t xml:space="preserve"> EXECUTION</w:t>
      </w:r>
      <w:r w:rsidRPr="00071816">
        <w:rPr>
          <w:b/>
          <w:sz w:val="22"/>
          <w:szCs w:val="22"/>
        </w:rPr>
        <w:t xml:space="preserve"> DES TRAVAUX</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29</w:t>
      </w:r>
      <w:r w:rsidRPr="00A53060">
        <w:rPr>
          <w:b/>
          <w:sz w:val="22"/>
          <w:szCs w:val="22"/>
        </w:rPr>
        <w:t xml:space="preserve"> : Délai d’exécution </w:t>
      </w:r>
      <w:r>
        <w:rPr>
          <w:b/>
          <w:sz w:val="22"/>
          <w:szCs w:val="22"/>
        </w:rPr>
        <w:t>des travaux</w:t>
      </w:r>
    </w:p>
    <w:p w:rsidR="00266F07" w:rsidRPr="0055546D" w:rsidRDefault="00266F07" w:rsidP="00266F07">
      <w:pPr>
        <w:jc w:val="both"/>
        <w:rPr>
          <w:sz w:val="22"/>
          <w:szCs w:val="22"/>
        </w:rPr>
      </w:pPr>
      <w:r w:rsidRPr="0055546D">
        <w:rPr>
          <w:sz w:val="22"/>
          <w:szCs w:val="22"/>
        </w:rPr>
        <w:t>L’ensemble des travaux objet du présent marché devront ê</w:t>
      </w:r>
      <w:r>
        <w:rPr>
          <w:sz w:val="22"/>
          <w:szCs w:val="22"/>
        </w:rPr>
        <w:t>tre terminés dans un délai de 02</w:t>
      </w:r>
      <w:r w:rsidRPr="0055546D">
        <w:rPr>
          <w:sz w:val="22"/>
          <w:szCs w:val="22"/>
        </w:rPr>
        <w:t xml:space="preserve"> (</w:t>
      </w:r>
      <w:r>
        <w:rPr>
          <w:sz w:val="22"/>
          <w:szCs w:val="22"/>
        </w:rPr>
        <w:t>Deux</w:t>
      </w:r>
      <w:r w:rsidRPr="0055546D">
        <w:rPr>
          <w:sz w:val="22"/>
          <w:szCs w:val="22"/>
        </w:rPr>
        <w:t>) mois à compter de la date de notification de l’ordre de service de commencer les travaux.</w:t>
      </w:r>
    </w:p>
    <w:p w:rsidR="00266F07" w:rsidRPr="0055546D" w:rsidRDefault="00266F07" w:rsidP="00266F07">
      <w:pPr>
        <w:jc w:val="both"/>
        <w:rPr>
          <w:sz w:val="22"/>
          <w:szCs w:val="22"/>
        </w:rPr>
      </w:pPr>
      <w:r w:rsidRPr="0055546D">
        <w:rPr>
          <w:sz w:val="22"/>
          <w:szCs w:val="22"/>
        </w:rPr>
        <w:t>Ce délai comprend la période d’installation de l’entrepreneur, le temps nécessaire aux études qu’il aura à effectuer, le délai que se réserve l’Administration pour vérifier le projet d’exécution de l’entrepreneur, la durée d’approvisionnement quelle qu’en soit l’origine, le temps nécessaire à l’exécution des Prescriptions techniques particulières ainsi que les périodes de pluies.</w:t>
      </w:r>
    </w:p>
    <w:p w:rsidR="00266F07" w:rsidRPr="0055546D" w:rsidRDefault="00266F07" w:rsidP="00266F07">
      <w:pPr>
        <w:jc w:val="both"/>
        <w:rPr>
          <w:sz w:val="22"/>
          <w:szCs w:val="22"/>
        </w:rPr>
      </w:pPr>
      <w:r w:rsidRPr="0055546D">
        <w:rPr>
          <w:sz w:val="22"/>
          <w:szCs w:val="22"/>
        </w:rPr>
        <w:t>Si, par suite des circonstances quelconques raisonnablement fondées, l’entrepreneur présentait une demande de prolongation de délai, cette demande serait examinée par l’Administration.</w:t>
      </w:r>
    </w:p>
    <w:p w:rsidR="00266F07" w:rsidRPr="0055546D" w:rsidRDefault="00266F07" w:rsidP="00266F07">
      <w:pPr>
        <w:jc w:val="both"/>
        <w:rPr>
          <w:sz w:val="22"/>
          <w:szCs w:val="22"/>
        </w:rPr>
      </w:pPr>
    </w:p>
    <w:p w:rsidR="00266F07" w:rsidRPr="0055546D" w:rsidRDefault="00266F07" w:rsidP="00266F07">
      <w:pPr>
        <w:jc w:val="both"/>
        <w:rPr>
          <w:sz w:val="22"/>
          <w:szCs w:val="22"/>
        </w:rPr>
      </w:pPr>
      <w:r w:rsidRPr="00BE59B0">
        <w:rPr>
          <w:sz w:val="22"/>
          <w:szCs w:val="22"/>
          <w:u w:val="single"/>
        </w:rPr>
        <w:t>Article 30</w:t>
      </w:r>
      <w:r w:rsidRPr="0055546D">
        <w:rPr>
          <w:sz w:val="22"/>
          <w:szCs w:val="22"/>
        </w:rPr>
        <w:t> : Rôle et responsabilité de l’entrepreneur</w:t>
      </w:r>
    </w:p>
    <w:p w:rsidR="00266F07" w:rsidRPr="0055546D" w:rsidRDefault="00266F07" w:rsidP="00266F07">
      <w:pPr>
        <w:jc w:val="both"/>
        <w:rPr>
          <w:sz w:val="22"/>
          <w:szCs w:val="22"/>
        </w:rPr>
      </w:pPr>
      <w:r w:rsidRPr="0055546D">
        <w:rPr>
          <w:sz w:val="22"/>
          <w:szCs w:val="22"/>
        </w:rPr>
        <w:lastRenderedPageBreak/>
        <w:t>L’entrepreneur est responsable vis-à-vis de L’Administration, de l’organisation et de la conduite du chantier, de la qualité des matériaux et fournitures dont la charge lui incombe, du personnel employé par lui, de leur parfaite adaptation aux besoins du chantier et de la bonne exécution des travaux.</w:t>
      </w:r>
    </w:p>
    <w:p w:rsidR="00266F07" w:rsidRPr="0055546D" w:rsidRDefault="00266F07" w:rsidP="00266F07">
      <w:pPr>
        <w:jc w:val="both"/>
        <w:rPr>
          <w:sz w:val="22"/>
          <w:szCs w:val="22"/>
        </w:rPr>
      </w:pPr>
      <w:r w:rsidRPr="0055546D">
        <w:rPr>
          <w:sz w:val="22"/>
          <w:szCs w:val="22"/>
        </w:rPr>
        <w:t>Les travaux seront exécutés conformément aux plans de spécifications techniques selon les règles de l’art conformément aux techniques et pratiques en usage.</w:t>
      </w:r>
    </w:p>
    <w:p w:rsidR="00266F07" w:rsidRPr="0055546D" w:rsidRDefault="00266F07" w:rsidP="00266F07">
      <w:pPr>
        <w:jc w:val="both"/>
        <w:rPr>
          <w:sz w:val="22"/>
          <w:szCs w:val="22"/>
        </w:rPr>
      </w:pPr>
      <w:r w:rsidRPr="0055546D">
        <w:rPr>
          <w:sz w:val="22"/>
          <w:szCs w:val="22"/>
        </w:rPr>
        <w:t>A cet effet, l’entrepreneur devra prendre toutes les mesures pour fournir tous les moyens nécessaires et engager tout le personnel spécialisé.</w:t>
      </w:r>
    </w:p>
    <w:p w:rsidR="00266F07" w:rsidRPr="0055546D" w:rsidRDefault="00266F07" w:rsidP="00266F07">
      <w:pPr>
        <w:jc w:val="both"/>
        <w:rPr>
          <w:sz w:val="22"/>
          <w:szCs w:val="22"/>
        </w:rPr>
      </w:pPr>
      <w:r w:rsidRPr="0055546D">
        <w:rPr>
          <w:sz w:val="22"/>
          <w:szCs w:val="22"/>
        </w:rPr>
        <w:t>L’entrepreneur devra assurer la protection et la sécurité des ouvrages existants pendant l’exécution des travaux.</w:t>
      </w:r>
    </w:p>
    <w:p w:rsidR="00266F07" w:rsidRPr="0055546D" w:rsidRDefault="00266F07" w:rsidP="00266F07">
      <w:pPr>
        <w:jc w:val="both"/>
        <w:rPr>
          <w:sz w:val="22"/>
          <w:szCs w:val="22"/>
        </w:rPr>
      </w:pPr>
      <w:r w:rsidRPr="0055546D">
        <w:rPr>
          <w:sz w:val="22"/>
          <w:szCs w:val="22"/>
        </w:rPr>
        <w:t xml:space="preserve">L’entrepreneur devra tenir constamment à jour un planning d’avancement des travaux et le communiquer régulièrement à </w:t>
      </w:r>
      <w:r w:rsidRPr="0055546D">
        <w:rPr>
          <w:color w:val="000000"/>
          <w:sz w:val="22"/>
          <w:szCs w:val="22"/>
        </w:rPr>
        <w:t>L’Ingénieur de la lettre-commande</w:t>
      </w:r>
    </w:p>
    <w:p w:rsidR="00266F07" w:rsidRPr="0055546D" w:rsidRDefault="00266F07" w:rsidP="00266F07">
      <w:pPr>
        <w:jc w:val="both"/>
        <w:rPr>
          <w:sz w:val="22"/>
          <w:szCs w:val="22"/>
        </w:rPr>
      </w:pPr>
      <w:r w:rsidRPr="0055546D">
        <w:rPr>
          <w:sz w:val="22"/>
          <w:szCs w:val="22"/>
        </w:rPr>
        <w:t>L’entrepreneur sera par ailleurs tenu de signer tous les rapports journaliers établis par son représentant sur le chantier.</w:t>
      </w:r>
    </w:p>
    <w:p w:rsidR="00266F07" w:rsidRPr="0055546D" w:rsidRDefault="00266F07" w:rsidP="00266F07">
      <w:pPr>
        <w:jc w:val="both"/>
        <w:rPr>
          <w:sz w:val="22"/>
          <w:szCs w:val="22"/>
        </w:rPr>
      </w:pPr>
      <w:r w:rsidRPr="0055546D">
        <w:rPr>
          <w:sz w:val="22"/>
          <w:szCs w:val="22"/>
        </w:rPr>
        <w:t>L’entrepreneur devra présenter au représentant de L’Administration tous les responsables du chantier.</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31</w:t>
      </w:r>
      <w:r w:rsidRPr="00A53060">
        <w:rPr>
          <w:b/>
          <w:sz w:val="22"/>
          <w:szCs w:val="22"/>
        </w:rPr>
        <w:t> : Mise à disposition des documents et du site (CCAG article 42)</w:t>
      </w:r>
    </w:p>
    <w:p w:rsidR="00266F07" w:rsidRPr="0055546D" w:rsidRDefault="00266F07" w:rsidP="00266F07">
      <w:pPr>
        <w:jc w:val="both"/>
        <w:rPr>
          <w:sz w:val="22"/>
          <w:szCs w:val="22"/>
        </w:rPr>
      </w:pPr>
      <w:r w:rsidRPr="0055546D">
        <w:rPr>
          <w:sz w:val="22"/>
          <w:szCs w:val="22"/>
        </w:rPr>
        <w:t>L’exemplaire reproductible des plans figurant dans le DAO sera transmis par le Chef de Service de la lettre-commande.</w:t>
      </w:r>
    </w:p>
    <w:p w:rsidR="00266F07" w:rsidRPr="00A53060" w:rsidRDefault="00266F07" w:rsidP="00266F07">
      <w:pPr>
        <w:jc w:val="both"/>
        <w:rPr>
          <w:b/>
          <w:sz w:val="22"/>
          <w:szCs w:val="22"/>
        </w:rPr>
      </w:pPr>
    </w:p>
    <w:p w:rsidR="00266F07" w:rsidRPr="0055546D" w:rsidRDefault="00266F07" w:rsidP="00266F07">
      <w:pPr>
        <w:jc w:val="both"/>
        <w:rPr>
          <w:sz w:val="22"/>
          <w:szCs w:val="22"/>
        </w:rPr>
      </w:pPr>
      <w:r w:rsidRPr="00A53060">
        <w:rPr>
          <w:b/>
          <w:sz w:val="22"/>
          <w:szCs w:val="22"/>
          <w:u w:val="single"/>
        </w:rPr>
        <w:t>Article 32</w:t>
      </w:r>
      <w:r w:rsidRPr="00A53060">
        <w:rPr>
          <w:b/>
          <w:sz w:val="22"/>
          <w:szCs w:val="22"/>
        </w:rPr>
        <w:t> : Assurance des ouvrages et responsabilité civiles (CCAG article 45)</w:t>
      </w:r>
    </w:p>
    <w:p w:rsidR="00266F07" w:rsidRPr="0055546D" w:rsidRDefault="00266F07" w:rsidP="00266F07">
      <w:pPr>
        <w:jc w:val="both"/>
        <w:rPr>
          <w:sz w:val="22"/>
          <w:szCs w:val="22"/>
        </w:rPr>
      </w:pPr>
      <w:r w:rsidRPr="0055546D">
        <w:rPr>
          <w:sz w:val="22"/>
          <w:szCs w:val="22"/>
        </w:rPr>
        <w:t>Avant tout commencement de l‘exécution (et sans autant diminuer ses obligations), l’entrepreneur devra contracter une assurance globale de chantier.</w:t>
      </w:r>
    </w:p>
    <w:p w:rsidR="00266F07" w:rsidRPr="0055546D" w:rsidRDefault="00266F07" w:rsidP="00266F07">
      <w:pPr>
        <w:jc w:val="both"/>
        <w:rPr>
          <w:sz w:val="22"/>
          <w:szCs w:val="22"/>
        </w:rPr>
      </w:pPr>
      <w:r w:rsidRPr="0055546D">
        <w:rPr>
          <w:sz w:val="22"/>
          <w:szCs w:val="22"/>
        </w:rPr>
        <w:t>Cette assurance à établir au bénéfice de l’Administration et de l’entrepreneur aura pour but de couvrir les risques afférents :</w:t>
      </w:r>
    </w:p>
    <w:p w:rsidR="00266F07" w:rsidRPr="0055546D" w:rsidRDefault="00266F07" w:rsidP="00266F07">
      <w:pPr>
        <w:jc w:val="both"/>
        <w:rPr>
          <w:sz w:val="22"/>
          <w:szCs w:val="22"/>
        </w:rPr>
      </w:pPr>
      <w:r w:rsidRPr="0055546D">
        <w:rPr>
          <w:sz w:val="22"/>
          <w:szCs w:val="22"/>
        </w:rPr>
        <w:t xml:space="preserve">         -</w:t>
      </w:r>
      <w:r w:rsidRPr="0055546D">
        <w:rPr>
          <w:sz w:val="22"/>
          <w:szCs w:val="22"/>
        </w:rPr>
        <w:tab/>
        <w:t>Aux dommages matériels pouvant être causés aux constructions du fait de l’effondrement     partiels ou total des ouvrages en construction ;</w:t>
      </w:r>
    </w:p>
    <w:p w:rsidR="00266F07" w:rsidRPr="0055546D" w:rsidRDefault="00266F07" w:rsidP="00266F07">
      <w:pPr>
        <w:jc w:val="both"/>
        <w:rPr>
          <w:sz w:val="22"/>
          <w:szCs w:val="22"/>
        </w:rPr>
      </w:pPr>
      <w:r w:rsidRPr="0055546D">
        <w:rPr>
          <w:sz w:val="22"/>
          <w:szCs w:val="22"/>
        </w:rPr>
        <w:t xml:space="preserve">         -</w:t>
      </w:r>
      <w:r w:rsidRPr="0055546D">
        <w:rPr>
          <w:sz w:val="22"/>
          <w:szCs w:val="22"/>
        </w:rPr>
        <w:tab/>
        <w:t>Aux désordres causés, le cas échéant, aux constructions et ouvrages voisins ;</w:t>
      </w:r>
    </w:p>
    <w:p w:rsidR="00266F07" w:rsidRPr="0055546D" w:rsidRDefault="00266F07" w:rsidP="00266F07">
      <w:pPr>
        <w:jc w:val="both"/>
        <w:rPr>
          <w:sz w:val="22"/>
          <w:szCs w:val="22"/>
        </w:rPr>
      </w:pPr>
      <w:r w:rsidRPr="0055546D">
        <w:rPr>
          <w:sz w:val="22"/>
          <w:szCs w:val="22"/>
        </w:rPr>
        <w:t>L’entrepreneur est tenu de fournir à l’Administration une copie de la police d’assurance contractée pour le chantier et une attestation précisant que l’entrepreneur et le Maître d’ouvrage sont effectivement couverts pour les risques énumérés ci-dessus.</w:t>
      </w:r>
    </w:p>
    <w:p w:rsidR="00266F07" w:rsidRPr="0055546D" w:rsidRDefault="00266F07" w:rsidP="00266F07">
      <w:pPr>
        <w:jc w:val="both"/>
        <w:rPr>
          <w:sz w:val="22"/>
          <w:szCs w:val="22"/>
          <w:u w:val="single"/>
        </w:rPr>
      </w:pPr>
      <w:r w:rsidRPr="0055546D">
        <w:rPr>
          <w:i/>
          <w:iCs/>
          <w:sz w:val="22"/>
          <w:szCs w:val="22"/>
        </w:rPr>
        <w:t>Le règlement du premier décompte des travaux sera subordonné à la production des pièces justificatives de l’assurance globale du chantier.</w:t>
      </w:r>
    </w:p>
    <w:p w:rsidR="00266F07" w:rsidRDefault="00266F07" w:rsidP="00266F07">
      <w:pPr>
        <w:spacing w:before="120" w:after="120"/>
        <w:jc w:val="both"/>
        <w:rPr>
          <w:b/>
          <w:sz w:val="22"/>
          <w:szCs w:val="22"/>
        </w:rPr>
      </w:pPr>
      <w:r w:rsidRPr="00A53060">
        <w:rPr>
          <w:b/>
          <w:sz w:val="22"/>
          <w:szCs w:val="22"/>
          <w:u w:val="single"/>
        </w:rPr>
        <w:t>Article 33</w:t>
      </w:r>
      <w:r w:rsidRPr="00A53060">
        <w:rPr>
          <w:b/>
          <w:sz w:val="22"/>
          <w:szCs w:val="22"/>
        </w:rPr>
        <w:t xml:space="preserve"> : Consistance des </w:t>
      </w:r>
      <w:r w:rsidR="00C422F4" w:rsidRPr="00A53060">
        <w:rPr>
          <w:b/>
          <w:sz w:val="22"/>
          <w:szCs w:val="22"/>
        </w:rPr>
        <w:t>travaux (</w:t>
      </w:r>
      <w:r w:rsidRPr="00A53060">
        <w:rPr>
          <w:b/>
          <w:sz w:val="22"/>
          <w:szCs w:val="22"/>
        </w:rPr>
        <w:t>CCAG article 49 complété)</w:t>
      </w:r>
    </w:p>
    <w:p w:rsidR="00266F07" w:rsidRPr="003842CD" w:rsidRDefault="00266F07" w:rsidP="00266F07">
      <w:pPr>
        <w:spacing w:before="120" w:after="120"/>
        <w:jc w:val="both"/>
        <w:rPr>
          <w:sz w:val="22"/>
          <w:szCs w:val="22"/>
        </w:rPr>
      </w:pPr>
      <w:r w:rsidRPr="003842CD">
        <w:rPr>
          <w:sz w:val="22"/>
          <w:szCs w:val="22"/>
        </w:rPr>
        <w:t>Les travaux</w:t>
      </w:r>
      <w:r>
        <w:rPr>
          <w:sz w:val="22"/>
          <w:szCs w:val="22"/>
        </w:rPr>
        <w:t xml:space="preserve"> objet de la présente lettre commande sont définis dans le CCTP, au BP et au Détail Estimatif. Ils comprennent en particulier les opérations suivantes à effectuer et dont le liste n’est pas exhaustive :</w:t>
      </w:r>
      <w:r w:rsidRPr="003842CD">
        <w:rPr>
          <w:sz w:val="22"/>
          <w:szCs w:val="22"/>
        </w:rPr>
        <w:t xml:space="preserve"> </w:t>
      </w:r>
    </w:p>
    <w:p w:rsidR="00266F07" w:rsidRDefault="00266F07" w:rsidP="00266F07">
      <w:pPr>
        <w:spacing w:before="120" w:after="120"/>
        <w:jc w:val="both"/>
        <w:rPr>
          <w:b/>
          <w:sz w:val="22"/>
          <w:szCs w:val="22"/>
        </w:rPr>
      </w:pPr>
      <w:r>
        <w:rPr>
          <w:b/>
          <w:sz w:val="22"/>
          <w:szCs w:val="22"/>
        </w:rPr>
        <w:t>Groupe I :</w:t>
      </w:r>
      <w:r>
        <w:rPr>
          <w:sz w:val="22"/>
          <w:szCs w:val="22"/>
        </w:rPr>
        <w:t xml:space="preserve"> </w:t>
      </w:r>
      <w:r w:rsidRPr="009C1732">
        <w:rPr>
          <w:b/>
          <w:sz w:val="22"/>
          <w:szCs w:val="22"/>
        </w:rPr>
        <w:t>Travaux manuels (Exécutés par les comités de route et les structures communautaires).</w:t>
      </w:r>
    </w:p>
    <w:p w:rsidR="00266F07" w:rsidRDefault="00266F07" w:rsidP="00266F07">
      <w:pPr>
        <w:numPr>
          <w:ilvl w:val="1"/>
          <w:numId w:val="16"/>
        </w:numPr>
        <w:spacing w:before="120" w:after="120"/>
        <w:jc w:val="both"/>
        <w:rPr>
          <w:sz w:val="22"/>
          <w:szCs w:val="22"/>
        </w:rPr>
      </w:pPr>
      <w:r>
        <w:rPr>
          <w:sz w:val="22"/>
          <w:szCs w:val="22"/>
        </w:rPr>
        <w:t xml:space="preserve">Débroussaillement, </w:t>
      </w:r>
    </w:p>
    <w:p w:rsidR="00266F07" w:rsidRPr="00722E12" w:rsidRDefault="00266F07" w:rsidP="00266F07">
      <w:pPr>
        <w:numPr>
          <w:ilvl w:val="1"/>
          <w:numId w:val="16"/>
        </w:numPr>
        <w:spacing w:before="120" w:after="120"/>
        <w:jc w:val="both"/>
        <w:rPr>
          <w:sz w:val="22"/>
          <w:szCs w:val="22"/>
        </w:rPr>
      </w:pPr>
      <w:r>
        <w:rPr>
          <w:sz w:val="22"/>
          <w:szCs w:val="22"/>
        </w:rPr>
        <w:t>Abattage d’arbres</w:t>
      </w:r>
    </w:p>
    <w:p w:rsidR="00266F07" w:rsidRDefault="00266F07" w:rsidP="00266F07">
      <w:pPr>
        <w:spacing w:before="120" w:after="120"/>
        <w:jc w:val="both"/>
        <w:rPr>
          <w:b/>
          <w:sz w:val="22"/>
          <w:szCs w:val="22"/>
        </w:rPr>
      </w:pPr>
      <w:r w:rsidRPr="00180028">
        <w:rPr>
          <w:b/>
          <w:sz w:val="22"/>
          <w:szCs w:val="22"/>
        </w:rPr>
        <w:t>Groupe 2 : Travaux mécanisés faisant appel à la haute Intensité d’équipement (HIEQ).</w:t>
      </w:r>
    </w:p>
    <w:p w:rsidR="00266F07" w:rsidRPr="00180028" w:rsidRDefault="00266F07" w:rsidP="00266F07">
      <w:pPr>
        <w:numPr>
          <w:ilvl w:val="1"/>
          <w:numId w:val="16"/>
        </w:numPr>
        <w:spacing w:before="120" w:after="120"/>
        <w:jc w:val="both"/>
        <w:rPr>
          <w:b/>
          <w:sz w:val="22"/>
          <w:szCs w:val="22"/>
        </w:rPr>
      </w:pPr>
      <w:r>
        <w:rPr>
          <w:sz w:val="22"/>
          <w:szCs w:val="22"/>
        </w:rPr>
        <w:t>Remblai,</w:t>
      </w:r>
    </w:p>
    <w:p w:rsidR="00266F07" w:rsidRDefault="00266F07" w:rsidP="00266F07">
      <w:pPr>
        <w:numPr>
          <w:ilvl w:val="1"/>
          <w:numId w:val="16"/>
        </w:numPr>
        <w:spacing w:before="120" w:after="120"/>
        <w:jc w:val="both"/>
        <w:rPr>
          <w:sz w:val="22"/>
          <w:szCs w:val="22"/>
        </w:rPr>
      </w:pPr>
      <w:r>
        <w:rPr>
          <w:sz w:val="22"/>
          <w:szCs w:val="22"/>
        </w:rPr>
        <w:t>Couche de roulement ;</w:t>
      </w:r>
    </w:p>
    <w:p w:rsidR="00266F07" w:rsidRDefault="00266F07" w:rsidP="00266F07">
      <w:pPr>
        <w:numPr>
          <w:ilvl w:val="1"/>
          <w:numId w:val="16"/>
        </w:numPr>
        <w:spacing w:before="120" w:after="120"/>
        <w:jc w:val="both"/>
        <w:rPr>
          <w:sz w:val="22"/>
          <w:szCs w:val="22"/>
        </w:rPr>
      </w:pPr>
      <w:r>
        <w:rPr>
          <w:sz w:val="22"/>
          <w:szCs w:val="22"/>
        </w:rPr>
        <w:t>Reprofilage simple ;</w:t>
      </w:r>
    </w:p>
    <w:p w:rsidR="00266F07" w:rsidRPr="00747727" w:rsidRDefault="00266F07" w:rsidP="00266F07">
      <w:pPr>
        <w:numPr>
          <w:ilvl w:val="1"/>
          <w:numId w:val="16"/>
        </w:numPr>
        <w:spacing w:before="120" w:after="120"/>
        <w:jc w:val="both"/>
        <w:rPr>
          <w:sz w:val="22"/>
          <w:szCs w:val="22"/>
        </w:rPr>
      </w:pPr>
      <w:r w:rsidRPr="00747727">
        <w:rPr>
          <w:sz w:val="22"/>
          <w:szCs w:val="22"/>
        </w:rPr>
        <w:t>Reprofilage compactage ;</w:t>
      </w:r>
    </w:p>
    <w:p w:rsidR="00266F07" w:rsidRPr="00747727" w:rsidRDefault="00266F07" w:rsidP="00266F07">
      <w:pPr>
        <w:numPr>
          <w:ilvl w:val="1"/>
          <w:numId w:val="16"/>
        </w:numPr>
        <w:spacing w:before="120" w:after="120"/>
        <w:jc w:val="both"/>
        <w:rPr>
          <w:sz w:val="22"/>
          <w:szCs w:val="22"/>
        </w:rPr>
      </w:pPr>
      <w:r w:rsidRPr="00747727">
        <w:rPr>
          <w:sz w:val="22"/>
          <w:szCs w:val="22"/>
        </w:rPr>
        <w:t>Couche de roulement ;</w:t>
      </w:r>
    </w:p>
    <w:p w:rsidR="00266F07" w:rsidRPr="005B0FDA" w:rsidRDefault="00266F07" w:rsidP="005B0FDA">
      <w:pPr>
        <w:numPr>
          <w:ilvl w:val="1"/>
          <w:numId w:val="16"/>
        </w:numPr>
        <w:spacing w:before="120" w:after="120"/>
        <w:jc w:val="both"/>
        <w:rPr>
          <w:sz w:val="22"/>
          <w:szCs w:val="22"/>
        </w:rPr>
      </w:pPr>
      <w:r>
        <w:rPr>
          <w:sz w:val="22"/>
          <w:szCs w:val="22"/>
        </w:rPr>
        <w:t>Création des fossés et exutoires ;</w:t>
      </w:r>
    </w:p>
    <w:p w:rsidR="00266F07" w:rsidRPr="00180028" w:rsidRDefault="00266F07" w:rsidP="00266F07">
      <w:pPr>
        <w:numPr>
          <w:ilvl w:val="1"/>
          <w:numId w:val="16"/>
        </w:numPr>
        <w:spacing w:before="120" w:after="120"/>
        <w:jc w:val="both"/>
        <w:rPr>
          <w:sz w:val="22"/>
          <w:szCs w:val="22"/>
        </w:rPr>
      </w:pPr>
      <w:r>
        <w:rPr>
          <w:sz w:val="22"/>
          <w:szCs w:val="22"/>
        </w:rPr>
        <w:t>Etc.</w:t>
      </w:r>
    </w:p>
    <w:p w:rsidR="00266F07" w:rsidRPr="00A53060" w:rsidRDefault="00266F07" w:rsidP="00266F07">
      <w:pPr>
        <w:jc w:val="both"/>
        <w:rPr>
          <w:b/>
          <w:sz w:val="22"/>
          <w:szCs w:val="22"/>
        </w:rPr>
      </w:pPr>
      <w:r w:rsidRPr="00A53060">
        <w:rPr>
          <w:b/>
          <w:sz w:val="22"/>
          <w:szCs w:val="22"/>
          <w:u w:val="single"/>
        </w:rPr>
        <w:t xml:space="preserve">Article </w:t>
      </w:r>
      <w:r w:rsidR="00C422F4" w:rsidRPr="00A53060">
        <w:rPr>
          <w:b/>
          <w:sz w:val="22"/>
          <w:szCs w:val="22"/>
          <w:u w:val="single"/>
        </w:rPr>
        <w:t>34</w:t>
      </w:r>
      <w:r w:rsidR="00C422F4" w:rsidRPr="00A53060">
        <w:rPr>
          <w:b/>
          <w:sz w:val="22"/>
          <w:szCs w:val="22"/>
        </w:rPr>
        <w:t xml:space="preserve"> :</w:t>
      </w:r>
      <w:r w:rsidRPr="00A53060">
        <w:rPr>
          <w:b/>
          <w:sz w:val="22"/>
          <w:szCs w:val="22"/>
        </w:rPr>
        <w:t xml:space="preserve"> Pièces à fournir par l’entrepreneur (CCAG article 49 complété)</w:t>
      </w:r>
    </w:p>
    <w:p w:rsidR="00266F07" w:rsidRPr="0055546D" w:rsidRDefault="00266F07" w:rsidP="00266F07">
      <w:pPr>
        <w:jc w:val="both"/>
        <w:rPr>
          <w:sz w:val="22"/>
          <w:szCs w:val="22"/>
        </w:rPr>
      </w:pPr>
      <w:r w:rsidRPr="0055546D">
        <w:rPr>
          <w:sz w:val="22"/>
          <w:szCs w:val="22"/>
        </w:rPr>
        <w:t xml:space="preserve">34.1- Programme des travaux, </w:t>
      </w:r>
    </w:p>
    <w:p w:rsidR="00266F07" w:rsidRPr="0055546D" w:rsidRDefault="00266F07" w:rsidP="00266F07">
      <w:pPr>
        <w:jc w:val="both"/>
        <w:rPr>
          <w:sz w:val="22"/>
          <w:szCs w:val="22"/>
        </w:rPr>
      </w:pPr>
      <w:r w:rsidRPr="0055546D">
        <w:rPr>
          <w:sz w:val="22"/>
          <w:szCs w:val="22"/>
        </w:rPr>
        <w:t xml:space="preserve">a) dans un délai de trente jours à compter de la date de notification de l’ordre de commencer les travaux, </w:t>
      </w:r>
      <w:r w:rsidR="00C422F4" w:rsidRPr="0055546D">
        <w:rPr>
          <w:sz w:val="22"/>
          <w:szCs w:val="22"/>
        </w:rPr>
        <w:t>l’entrepreneur soumettra</w:t>
      </w:r>
      <w:r w:rsidRPr="0055546D">
        <w:rPr>
          <w:sz w:val="22"/>
          <w:szCs w:val="22"/>
        </w:rPr>
        <w:t xml:space="preserve"> au Maître d’œuvre, le programme d’exécution des travaux en cinq exemplaires. Ce programme d’exécution des travaux, son calendrier d’approvisionnement</w:t>
      </w:r>
      <w:r>
        <w:rPr>
          <w:sz w:val="22"/>
          <w:szCs w:val="22"/>
        </w:rPr>
        <w:t xml:space="preserve"> </w:t>
      </w:r>
      <w:r w:rsidRPr="0055546D">
        <w:rPr>
          <w:sz w:val="22"/>
          <w:szCs w:val="22"/>
        </w:rPr>
        <w:t>et son plan de gestion environnemental</w:t>
      </w:r>
      <w:r>
        <w:rPr>
          <w:sz w:val="22"/>
          <w:szCs w:val="22"/>
        </w:rPr>
        <w:t>e</w:t>
      </w:r>
      <w:r w:rsidRPr="0055546D">
        <w:rPr>
          <w:sz w:val="22"/>
          <w:szCs w:val="22"/>
        </w:rPr>
        <w:t>.</w:t>
      </w:r>
    </w:p>
    <w:p w:rsidR="00266F07" w:rsidRPr="0055546D" w:rsidRDefault="00266F07" w:rsidP="00266F07">
      <w:pPr>
        <w:jc w:val="both"/>
        <w:rPr>
          <w:sz w:val="22"/>
          <w:szCs w:val="22"/>
        </w:rPr>
      </w:pPr>
      <w:r w:rsidRPr="0055546D">
        <w:rPr>
          <w:sz w:val="22"/>
          <w:szCs w:val="22"/>
        </w:rPr>
        <w:lastRenderedPageBreak/>
        <w:t xml:space="preserve">Ce programme sera </w:t>
      </w:r>
      <w:r w:rsidR="00C422F4" w:rsidRPr="0055546D">
        <w:rPr>
          <w:sz w:val="22"/>
          <w:szCs w:val="22"/>
        </w:rPr>
        <w:t>exclusivement présenté</w:t>
      </w:r>
      <w:r w:rsidRPr="0055546D">
        <w:rPr>
          <w:sz w:val="22"/>
          <w:szCs w:val="22"/>
        </w:rPr>
        <w:t xml:space="preserve"> selon les modèles fournis.</w:t>
      </w:r>
    </w:p>
    <w:p w:rsidR="00266F07" w:rsidRPr="0055546D" w:rsidRDefault="00266F07" w:rsidP="00266F07">
      <w:pPr>
        <w:jc w:val="both"/>
        <w:rPr>
          <w:sz w:val="22"/>
          <w:szCs w:val="22"/>
        </w:rPr>
      </w:pPr>
      <w:r w:rsidRPr="0055546D">
        <w:rPr>
          <w:sz w:val="22"/>
          <w:szCs w:val="22"/>
        </w:rPr>
        <w:t>Deux exemplaires de ces pièces lui seront retournés dans un délai de huit à quinze jours à partir de leur réception avec :</w:t>
      </w:r>
    </w:p>
    <w:p w:rsidR="00266F07" w:rsidRPr="0055546D" w:rsidRDefault="00C422F4" w:rsidP="00266F07">
      <w:pPr>
        <w:numPr>
          <w:ilvl w:val="1"/>
          <w:numId w:val="16"/>
        </w:numPr>
        <w:jc w:val="both"/>
        <w:rPr>
          <w:sz w:val="22"/>
          <w:szCs w:val="22"/>
        </w:rPr>
      </w:pPr>
      <w:r w:rsidRPr="0055546D">
        <w:rPr>
          <w:sz w:val="22"/>
          <w:szCs w:val="22"/>
        </w:rPr>
        <w:t>Soit</w:t>
      </w:r>
      <w:r w:rsidR="00266F07" w:rsidRPr="0055546D">
        <w:rPr>
          <w:sz w:val="22"/>
          <w:szCs w:val="22"/>
        </w:rPr>
        <w:t xml:space="preserve"> la mention « BON POUR EXECUTION » </w:t>
      </w:r>
    </w:p>
    <w:p w:rsidR="00266F07" w:rsidRPr="0055546D" w:rsidRDefault="00C422F4" w:rsidP="00266F07">
      <w:pPr>
        <w:numPr>
          <w:ilvl w:val="1"/>
          <w:numId w:val="16"/>
        </w:numPr>
        <w:jc w:val="both"/>
        <w:rPr>
          <w:sz w:val="22"/>
          <w:szCs w:val="22"/>
        </w:rPr>
      </w:pPr>
      <w:r w:rsidRPr="0055546D">
        <w:rPr>
          <w:sz w:val="22"/>
          <w:szCs w:val="22"/>
        </w:rPr>
        <w:t>Soit</w:t>
      </w:r>
      <w:r w:rsidR="00266F07" w:rsidRPr="0055546D">
        <w:rPr>
          <w:sz w:val="22"/>
          <w:szCs w:val="22"/>
        </w:rPr>
        <w:t xml:space="preserve"> la mention de leur rejet accompagnée des motifs dudit rejet.</w:t>
      </w:r>
    </w:p>
    <w:p w:rsidR="00266F07" w:rsidRPr="0055546D" w:rsidRDefault="00266F07" w:rsidP="00266F07">
      <w:pPr>
        <w:jc w:val="both"/>
        <w:rPr>
          <w:sz w:val="22"/>
          <w:szCs w:val="22"/>
        </w:rPr>
      </w:pPr>
      <w:r w:rsidRPr="0055546D">
        <w:rPr>
          <w:sz w:val="22"/>
          <w:szCs w:val="22"/>
        </w:rPr>
        <w:t>L’entrepreneur disposera alors de huit (8) jours pour présenter un nouveau. L</w:t>
      </w:r>
      <w:r>
        <w:rPr>
          <w:sz w:val="22"/>
          <w:szCs w:val="22"/>
        </w:rPr>
        <w:t xml:space="preserve">’Ingénieur </w:t>
      </w:r>
      <w:r w:rsidRPr="0055546D">
        <w:rPr>
          <w:sz w:val="22"/>
          <w:szCs w:val="22"/>
        </w:rPr>
        <w:t>disposera alors d’un délai de cinq (5) jours pour donner son approbation ou faire d’éventuelles remarques, dans ce cas, la procédure est relancée sans que cela ne puisse modifier le délai contractuel.</w:t>
      </w:r>
    </w:p>
    <w:p w:rsidR="00266F07" w:rsidRPr="0055546D" w:rsidRDefault="00266F07" w:rsidP="00266F07">
      <w:pPr>
        <w:jc w:val="both"/>
        <w:rPr>
          <w:sz w:val="22"/>
          <w:szCs w:val="22"/>
        </w:rPr>
      </w:pPr>
      <w:r w:rsidRPr="0055546D">
        <w:rPr>
          <w:sz w:val="22"/>
          <w:szCs w:val="22"/>
        </w:rPr>
        <w:t xml:space="preserve">L’approbation donnée par </w:t>
      </w:r>
      <w:r>
        <w:rPr>
          <w:sz w:val="22"/>
          <w:szCs w:val="22"/>
        </w:rPr>
        <w:t>l’Ingénieur</w:t>
      </w:r>
      <w:r w:rsidRPr="0055546D">
        <w:rPr>
          <w:sz w:val="22"/>
          <w:szCs w:val="22"/>
        </w:rPr>
        <w:t xml:space="preserve"> de la lettre-commande n’atténuera en rien la </w:t>
      </w:r>
      <w:r w:rsidR="00C422F4" w:rsidRPr="0055546D">
        <w:rPr>
          <w:sz w:val="22"/>
          <w:szCs w:val="22"/>
        </w:rPr>
        <w:t>responsabilité de</w:t>
      </w:r>
      <w:r w:rsidRPr="0055546D">
        <w:rPr>
          <w:sz w:val="22"/>
          <w:szCs w:val="22"/>
        </w:rPr>
        <w:t xml:space="preserve"> l’entrepreneur. Cependant, les travaux exécutés avant l’approbation du programme ne seront ni constatés ni rémunérés. Le planning actualisé et approuvé deviendra le planning contractuel.</w:t>
      </w:r>
    </w:p>
    <w:p w:rsidR="00266F07" w:rsidRPr="0055546D" w:rsidRDefault="00C422F4" w:rsidP="00266F07">
      <w:pPr>
        <w:jc w:val="both"/>
        <w:rPr>
          <w:sz w:val="22"/>
          <w:szCs w:val="22"/>
        </w:rPr>
      </w:pPr>
      <w:r w:rsidRPr="0055546D">
        <w:rPr>
          <w:sz w:val="22"/>
          <w:szCs w:val="22"/>
        </w:rPr>
        <w:t>L’entrepreneur tiendra constamment</w:t>
      </w:r>
      <w:r w:rsidR="00266F07" w:rsidRPr="0055546D">
        <w:rPr>
          <w:sz w:val="22"/>
          <w:szCs w:val="22"/>
        </w:rPr>
        <w:t xml:space="preserve"> à jour, sur le chantier, un planning des travaux qui tiendra compte de l’avancement des travaux, des modifications importantes apportées au programme contractuel qu’après avoir reçu l’accord du Maître d’œuvre.</w:t>
      </w:r>
    </w:p>
    <w:p w:rsidR="00266F07" w:rsidRPr="0055546D" w:rsidRDefault="00266F07" w:rsidP="00266F07">
      <w:pPr>
        <w:jc w:val="both"/>
        <w:rPr>
          <w:sz w:val="22"/>
          <w:szCs w:val="22"/>
        </w:rPr>
      </w:pPr>
      <w:r w:rsidRPr="0055546D">
        <w:rPr>
          <w:sz w:val="22"/>
          <w:szCs w:val="22"/>
        </w:rPr>
        <w:t>b) Le plan de gestion environnemental fera ressortir notamment les conditions de choix des liquides et des sites techniques et de base vie, les conditions d’emprunt de sites d’extraction et les conditions de remise en état des sites de travaux et d’installation.</w:t>
      </w:r>
    </w:p>
    <w:p w:rsidR="00266F07" w:rsidRPr="0055546D" w:rsidRDefault="00266F07" w:rsidP="00266F07">
      <w:pPr>
        <w:jc w:val="both"/>
        <w:rPr>
          <w:sz w:val="22"/>
          <w:szCs w:val="22"/>
        </w:rPr>
      </w:pPr>
      <w:r w:rsidRPr="0055546D">
        <w:rPr>
          <w:sz w:val="22"/>
          <w:szCs w:val="22"/>
        </w:rPr>
        <w:t>c) L’entrepreneur indiquera dans ce programme les matériels et méthodes qu’il compte utiliser ainsi que les effectifs du personnel qu’il compte employer.</w:t>
      </w:r>
    </w:p>
    <w:p w:rsidR="00266F07" w:rsidRPr="0055546D" w:rsidRDefault="00266F07" w:rsidP="00266F07">
      <w:pPr>
        <w:jc w:val="both"/>
        <w:rPr>
          <w:sz w:val="22"/>
          <w:szCs w:val="22"/>
        </w:rPr>
      </w:pPr>
      <w:r w:rsidRPr="0055546D">
        <w:rPr>
          <w:sz w:val="22"/>
          <w:szCs w:val="22"/>
        </w:rPr>
        <w:t xml:space="preserve">d) L’agrément donné par </w:t>
      </w:r>
      <w:r>
        <w:rPr>
          <w:sz w:val="22"/>
          <w:szCs w:val="22"/>
        </w:rPr>
        <w:t>l’Ingénieur</w:t>
      </w:r>
      <w:r w:rsidRPr="0055546D">
        <w:rPr>
          <w:sz w:val="22"/>
          <w:szCs w:val="22"/>
        </w:rPr>
        <w:t xml:space="preserve"> ne diminue en rien la responsabilité de l’entrepreneur quant aux conséquences dommageables que leur mise en œuvre pourrait avoir tant à l’égard des tiers qu’à l’égard du respect des Prescriptions de la lettre-commande.</w:t>
      </w:r>
    </w:p>
    <w:p w:rsidR="00266F07" w:rsidRPr="0055546D" w:rsidRDefault="00266F07" w:rsidP="00266F07">
      <w:pPr>
        <w:jc w:val="both"/>
        <w:rPr>
          <w:sz w:val="22"/>
          <w:szCs w:val="22"/>
        </w:rPr>
      </w:pPr>
      <w:r w:rsidRPr="0055546D">
        <w:rPr>
          <w:sz w:val="22"/>
          <w:szCs w:val="22"/>
        </w:rPr>
        <w:t>34.2- Projet d’exécution</w:t>
      </w:r>
    </w:p>
    <w:p w:rsidR="00266F07" w:rsidRPr="0055546D" w:rsidRDefault="00266F07" w:rsidP="00266F07">
      <w:pPr>
        <w:jc w:val="both"/>
        <w:rPr>
          <w:sz w:val="22"/>
          <w:szCs w:val="22"/>
        </w:rPr>
      </w:pPr>
      <w:r w:rsidRPr="0055546D">
        <w:rPr>
          <w:sz w:val="22"/>
          <w:szCs w:val="22"/>
        </w:rPr>
        <w:t xml:space="preserve">a) le dossier des plans d’exécution (calcul et dessins) nécessaires à la réalisation de toutes les parties de l’ouvrage devront être soumis au visa </w:t>
      </w:r>
      <w:r>
        <w:rPr>
          <w:sz w:val="22"/>
          <w:szCs w:val="22"/>
        </w:rPr>
        <w:t>de l’Ingénieur</w:t>
      </w:r>
      <w:r w:rsidRPr="0055546D">
        <w:rPr>
          <w:sz w:val="22"/>
          <w:szCs w:val="22"/>
        </w:rPr>
        <w:t>, un mois au moins avant la date prévue pour le début de réalisation de la partie de l’ouvrage correspondante.</w:t>
      </w:r>
    </w:p>
    <w:p w:rsidR="00266F07" w:rsidRPr="0055546D" w:rsidRDefault="00266F07" w:rsidP="00266F07">
      <w:pPr>
        <w:jc w:val="both"/>
        <w:rPr>
          <w:sz w:val="22"/>
          <w:szCs w:val="22"/>
        </w:rPr>
      </w:pPr>
      <w:r w:rsidRPr="0055546D">
        <w:rPr>
          <w:sz w:val="22"/>
          <w:szCs w:val="22"/>
        </w:rPr>
        <w:t xml:space="preserve">b) </w:t>
      </w:r>
      <w:r>
        <w:rPr>
          <w:sz w:val="22"/>
          <w:szCs w:val="22"/>
        </w:rPr>
        <w:t>l’Ingénieur</w:t>
      </w:r>
      <w:r w:rsidRPr="0055546D">
        <w:rPr>
          <w:sz w:val="22"/>
          <w:szCs w:val="22"/>
        </w:rPr>
        <w:t xml:space="preserve"> disposera d’un délai de quinze jours pour les examiner et faire connaître ses observations. L’entrepreneur disposera alors d’un délai de huit jours pour présenter un nouveau dossier intégrant lesdites observations.</w:t>
      </w:r>
    </w:p>
    <w:p w:rsidR="00266F07" w:rsidRPr="0055546D" w:rsidRDefault="00266F07" w:rsidP="00266F07">
      <w:pPr>
        <w:jc w:val="both"/>
        <w:rPr>
          <w:sz w:val="22"/>
          <w:szCs w:val="22"/>
        </w:rPr>
      </w:pPr>
      <w:r w:rsidRPr="0055546D">
        <w:rPr>
          <w:sz w:val="22"/>
          <w:szCs w:val="22"/>
        </w:rPr>
        <w:t>34.3- Autre le cas échéant</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35</w:t>
      </w:r>
      <w:r w:rsidRPr="00A53060">
        <w:rPr>
          <w:b/>
          <w:sz w:val="22"/>
          <w:szCs w:val="22"/>
        </w:rPr>
        <w:t> : Organisation et sécurité des chantiers (CCAG article 50)</w:t>
      </w:r>
    </w:p>
    <w:p w:rsidR="00266F07" w:rsidRPr="0055546D" w:rsidRDefault="00266F07" w:rsidP="00266F07">
      <w:pPr>
        <w:jc w:val="both"/>
        <w:rPr>
          <w:sz w:val="22"/>
          <w:szCs w:val="22"/>
        </w:rPr>
      </w:pPr>
      <w:r w:rsidRPr="0055546D">
        <w:rPr>
          <w:sz w:val="22"/>
          <w:szCs w:val="22"/>
        </w:rPr>
        <w:t xml:space="preserve">35.1- Les panneaux placés au </w:t>
      </w:r>
      <w:r w:rsidR="00C422F4" w:rsidRPr="0055546D">
        <w:rPr>
          <w:sz w:val="22"/>
          <w:szCs w:val="22"/>
        </w:rPr>
        <w:t>chantier devront</w:t>
      </w:r>
      <w:r w:rsidRPr="0055546D">
        <w:rPr>
          <w:sz w:val="22"/>
          <w:szCs w:val="22"/>
        </w:rPr>
        <w:t xml:space="preserve"> être mis en</w:t>
      </w:r>
      <w:r>
        <w:rPr>
          <w:sz w:val="22"/>
          <w:szCs w:val="22"/>
        </w:rPr>
        <w:t xml:space="preserve"> place dans un </w:t>
      </w:r>
      <w:r w:rsidR="00C422F4">
        <w:rPr>
          <w:sz w:val="22"/>
          <w:szCs w:val="22"/>
        </w:rPr>
        <w:t>délai deux</w:t>
      </w:r>
      <w:r>
        <w:rPr>
          <w:sz w:val="22"/>
          <w:szCs w:val="22"/>
        </w:rPr>
        <w:t xml:space="preserve"> semaines</w:t>
      </w:r>
      <w:r w:rsidRPr="0055546D">
        <w:rPr>
          <w:sz w:val="22"/>
          <w:szCs w:val="22"/>
        </w:rPr>
        <w:t xml:space="preserve"> après la notification de l’ordre de service de démarrer les travaux.</w:t>
      </w:r>
    </w:p>
    <w:p w:rsidR="00266F07" w:rsidRPr="0055546D" w:rsidRDefault="00266F07" w:rsidP="00266F07">
      <w:pPr>
        <w:jc w:val="both"/>
        <w:rPr>
          <w:sz w:val="22"/>
          <w:szCs w:val="22"/>
        </w:rPr>
      </w:pPr>
      <w:r w:rsidRPr="0055546D">
        <w:rPr>
          <w:sz w:val="22"/>
          <w:szCs w:val="22"/>
        </w:rPr>
        <w:t xml:space="preserve">35.2- indiquer les mesures particulières demandées à </w:t>
      </w:r>
      <w:r w:rsidR="00C422F4" w:rsidRPr="0055546D">
        <w:rPr>
          <w:sz w:val="22"/>
          <w:szCs w:val="22"/>
        </w:rPr>
        <w:t>l’entrepreneur autres</w:t>
      </w:r>
      <w:r w:rsidRPr="0055546D">
        <w:rPr>
          <w:sz w:val="22"/>
          <w:szCs w:val="22"/>
        </w:rPr>
        <w:t xml:space="preserve"> que celles dans le site.</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36</w:t>
      </w:r>
      <w:r w:rsidRPr="00A53060">
        <w:rPr>
          <w:b/>
          <w:sz w:val="22"/>
          <w:szCs w:val="22"/>
        </w:rPr>
        <w:t> : Implantation de l’ouvrage (CCAG article 52)</w:t>
      </w:r>
    </w:p>
    <w:p w:rsidR="00266F07" w:rsidRPr="0055546D" w:rsidRDefault="00266F07" w:rsidP="00266F07">
      <w:pPr>
        <w:jc w:val="both"/>
        <w:rPr>
          <w:sz w:val="22"/>
          <w:szCs w:val="22"/>
        </w:rPr>
      </w:pPr>
      <w:r w:rsidRPr="0055546D">
        <w:rPr>
          <w:sz w:val="22"/>
          <w:szCs w:val="22"/>
        </w:rPr>
        <w:t>Le Maître d’œuvr</w:t>
      </w:r>
      <w:r>
        <w:rPr>
          <w:sz w:val="22"/>
          <w:szCs w:val="22"/>
        </w:rPr>
        <w:t xml:space="preserve">e notifiera dans un délai de deux </w:t>
      </w:r>
      <w:r w:rsidR="00C422F4">
        <w:rPr>
          <w:sz w:val="22"/>
          <w:szCs w:val="22"/>
        </w:rPr>
        <w:t xml:space="preserve">semaines </w:t>
      </w:r>
      <w:r w:rsidR="00C422F4" w:rsidRPr="0055546D">
        <w:rPr>
          <w:sz w:val="22"/>
          <w:szCs w:val="22"/>
        </w:rPr>
        <w:t>suivant</w:t>
      </w:r>
      <w:r w:rsidRPr="0055546D">
        <w:rPr>
          <w:sz w:val="22"/>
          <w:szCs w:val="22"/>
        </w:rPr>
        <w:t xml:space="preserve"> la date de notification de l’ordre de service de commencer les travaux, les points et niveaux de base du projet.</w:t>
      </w:r>
    </w:p>
    <w:p w:rsidR="00266F07" w:rsidRPr="00A53060" w:rsidRDefault="00266F07" w:rsidP="00266F07">
      <w:pPr>
        <w:jc w:val="both"/>
        <w:rPr>
          <w:b/>
          <w:sz w:val="22"/>
          <w:szCs w:val="22"/>
        </w:rPr>
      </w:pPr>
    </w:p>
    <w:p w:rsidR="00266F07" w:rsidRPr="00A53060" w:rsidRDefault="00266F07" w:rsidP="00266F07">
      <w:pPr>
        <w:jc w:val="both"/>
        <w:rPr>
          <w:b/>
          <w:sz w:val="22"/>
          <w:szCs w:val="22"/>
        </w:rPr>
      </w:pPr>
      <w:r w:rsidRPr="00A53060">
        <w:rPr>
          <w:b/>
          <w:sz w:val="22"/>
          <w:szCs w:val="22"/>
          <w:u w:val="single"/>
        </w:rPr>
        <w:t>Article 37</w:t>
      </w:r>
      <w:r w:rsidRPr="00A53060">
        <w:rPr>
          <w:b/>
          <w:sz w:val="22"/>
          <w:szCs w:val="22"/>
        </w:rPr>
        <w:t xml:space="preserve"> : </w:t>
      </w:r>
      <w:r w:rsidR="00C422F4" w:rsidRPr="00A53060">
        <w:rPr>
          <w:b/>
          <w:sz w:val="22"/>
          <w:szCs w:val="22"/>
        </w:rPr>
        <w:t>Sous-traitante</w:t>
      </w:r>
      <w:r w:rsidRPr="00A53060">
        <w:rPr>
          <w:b/>
          <w:sz w:val="22"/>
          <w:szCs w:val="22"/>
        </w:rPr>
        <w:t xml:space="preserve"> (CCAG article 54)</w:t>
      </w:r>
    </w:p>
    <w:p w:rsidR="00266F07" w:rsidRPr="0055546D" w:rsidRDefault="00266F07" w:rsidP="00266F07">
      <w:pPr>
        <w:jc w:val="both"/>
        <w:rPr>
          <w:sz w:val="22"/>
          <w:szCs w:val="22"/>
        </w:rPr>
      </w:pPr>
      <w:r w:rsidRPr="0055546D">
        <w:rPr>
          <w:sz w:val="22"/>
          <w:szCs w:val="22"/>
        </w:rPr>
        <w:t xml:space="preserve">La part des travaux à </w:t>
      </w:r>
      <w:r w:rsidR="00C422F4" w:rsidRPr="0055546D">
        <w:rPr>
          <w:sz w:val="22"/>
          <w:szCs w:val="22"/>
        </w:rPr>
        <w:t>sous-traiter</w:t>
      </w:r>
      <w:r w:rsidRPr="0055546D">
        <w:rPr>
          <w:sz w:val="22"/>
          <w:szCs w:val="22"/>
        </w:rPr>
        <w:t xml:space="preserve"> est de </w:t>
      </w:r>
      <w:r w:rsidR="00C422F4" w:rsidRPr="0055546D">
        <w:rPr>
          <w:sz w:val="22"/>
          <w:szCs w:val="22"/>
        </w:rPr>
        <w:t>……</w:t>
      </w:r>
      <w:r w:rsidRPr="0055546D">
        <w:rPr>
          <w:sz w:val="22"/>
          <w:szCs w:val="22"/>
        </w:rPr>
        <w:t xml:space="preserve">. % du montant du </w:t>
      </w:r>
      <w:r w:rsidR="00C422F4" w:rsidRPr="0055546D">
        <w:rPr>
          <w:sz w:val="22"/>
          <w:szCs w:val="22"/>
        </w:rPr>
        <w:t>marché de</w:t>
      </w:r>
      <w:r w:rsidRPr="0055546D">
        <w:rPr>
          <w:sz w:val="22"/>
          <w:szCs w:val="22"/>
        </w:rPr>
        <w:t xml:space="preserve"> base et de ses avenants (plafonné à 30%)</w:t>
      </w:r>
    </w:p>
    <w:p w:rsidR="00266F07" w:rsidRPr="00A53060" w:rsidRDefault="00266F07" w:rsidP="00266F07">
      <w:pPr>
        <w:jc w:val="both"/>
        <w:rPr>
          <w:b/>
          <w:sz w:val="22"/>
          <w:szCs w:val="22"/>
        </w:rPr>
      </w:pPr>
    </w:p>
    <w:p w:rsidR="00266F07" w:rsidRPr="00A53060" w:rsidRDefault="00266F07" w:rsidP="00266F07">
      <w:pPr>
        <w:jc w:val="both"/>
        <w:rPr>
          <w:b/>
          <w:sz w:val="22"/>
          <w:szCs w:val="22"/>
        </w:rPr>
      </w:pPr>
      <w:r w:rsidRPr="00A53060">
        <w:rPr>
          <w:b/>
          <w:sz w:val="22"/>
          <w:szCs w:val="22"/>
          <w:u w:val="single"/>
        </w:rPr>
        <w:t>Article 38</w:t>
      </w:r>
      <w:r w:rsidRPr="00A53060">
        <w:rPr>
          <w:b/>
          <w:sz w:val="22"/>
          <w:szCs w:val="22"/>
        </w:rPr>
        <w:t> : Laboratoire de chantier et essais (CCAG article 55)</w:t>
      </w:r>
    </w:p>
    <w:p w:rsidR="00266F07" w:rsidRPr="0055546D" w:rsidRDefault="00266F07" w:rsidP="00266F07">
      <w:pPr>
        <w:jc w:val="both"/>
        <w:rPr>
          <w:sz w:val="22"/>
          <w:szCs w:val="22"/>
        </w:rPr>
      </w:pPr>
      <w:r w:rsidRPr="0055546D">
        <w:rPr>
          <w:sz w:val="22"/>
          <w:szCs w:val="22"/>
        </w:rPr>
        <w:t xml:space="preserve">38.1- Indiquer si nécessaire les modalités de réalisation des essais et études géotechniques prévues dans le </w:t>
      </w:r>
      <w:r>
        <w:rPr>
          <w:sz w:val="22"/>
          <w:szCs w:val="22"/>
        </w:rPr>
        <w:t>CC</w:t>
      </w:r>
      <w:r w:rsidRPr="0055546D">
        <w:rPr>
          <w:sz w:val="22"/>
          <w:szCs w:val="22"/>
        </w:rPr>
        <w:t>TP.</w:t>
      </w:r>
    </w:p>
    <w:p w:rsidR="00266F07" w:rsidRPr="0055546D" w:rsidRDefault="00266F07" w:rsidP="00266F07">
      <w:pPr>
        <w:jc w:val="both"/>
        <w:rPr>
          <w:sz w:val="22"/>
          <w:szCs w:val="22"/>
        </w:rPr>
      </w:pPr>
      <w:r w:rsidRPr="0055546D">
        <w:rPr>
          <w:sz w:val="22"/>
          <w:szCs w:val="22"/>
        </w:rPr>
        <w:t xml:space="preserve">38.2- Le chef de service dispose d’un délai de </w:t>
      </w:r>
      <w:r w:rsidR="00C422F4">
        <w:rPr>
          <w:sz w:val="22"/>
          <w:szCs w:val="22"/>
        </w:rPr>
        <w:t>deux sem</w:t>
      </w:r>
      <w:r>
        <w:rPr>
          <w:sz w:val="22"/>
          <w:szCs w:val="22"/>
        </w:rPr>
        <w:t>aines</w:t>
      </w:r>
      <w:r w:rsidRPr="0055546D">
        <w:rPr>
          <w:sz w:val="22"/>
          <w:szCs w:val="22"/>
        </w:rPr>
        <w:t xml:space="preserve"> </w:t>
      </w:r>
      <w:r w:rsidR="00C422F4" w:rsidRPr="0055546D">
        <w:rPr>
          <w:sz w:val="22"/>
          <w:szCs w:val="22"/>
        </w:rPr>
        <w:t>jours pour</w:t>
      </w:r>
      <w:r w:rsidRPr="0055546D">
        <w:rPr>
          <w:sz w:val="22"/>
          <w:szCs w:val="22"/>
        </w:rPr>
        <w:t xml:space="preserve"> agréer le personnel et le laboratoire de l’entrepreneur dès réception de la demande.</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BE59B0">
        <w:rPr>
          <w:sz w:val="22"/>
          <w:szCs w:val="22"/>
          <w:u w:val="single"/>
        </w:rPr>
        <w:t>A</w:t>
      </w:r>
      <w:r w:rsidRPr="00A53060">
        <w:rPr>
          <w:b/>
          <w:sz w:val="22"/>
          <w:szCs w:val="22"/>
          <w:u w:val="single"/>
        </w:rPr>
        <w:t>rticle 39</w:t>
      </w:r>
      <w:r w:rsidRPr="00A53060">
        <w:rPr>
          <w:b/>
          <w:sz w:val="22"/>
          <w:szCs w:val="22"/>
        </w:rPr>
        <w:t> : Journal de chantier (CCAG article 56 complété)</w:t>
      </w:r>
    </w:p>
    <w:p w:rsidR="00266F07" w:rsidRPr="0055546D" w:rsidRDefault="00266F07" w:rsidP="00266F07">
      <w:pPr>
        <w:jc w:val="both"/>
        <w:rPr>
          <w:sz w:val="22"/>
          <w:szCs w:val="22"/>
        </w:rPr>
      </w:pPr>
      <w:r w:rsidRPr="0055546D">
        <w:rPr>
          <w:sz w:val="22"/>
          <w:szCs w:val="22"/>
        </w:rPr>
        <w:t>39.1- Le journal de chantier sera signé contradictoirement par le M</w:t>
      </w:r>
      <w:r>
        <w:rPr>
          <w:sz w:val="22"/>
          <w:szCs w:val="22"/>
        </w:rPr>
        <w:t>a</w:t>
      </w:r>
      <w:r w:rsidRPr="0055546D">
        <w:rPr>
          <w:sz w:val="22"/>
          <w:szCs w:val="22"/>
        </w:rPr>
        <w:t>itre d’œuvre et le représentant de l’entrepreneur systématiquement lors des réunions de chantiers et à chaque visite de chantier.</w:t>
      </w:r>
    </w:p>
    <w:p w:rsidR="00266F07" w:rsidRPr="0055546D" w:rsidRDefault="00266F07" w:rsidP="00266F07">
      <w:pPr>
        <w:jc w:val="both"/>
        <w:rPr>
          <w:sz w:val="22"/>
          <w:szCs w:val="22"/>
        </w:rPr>
      </w:pPr>
      <w:r w:rsidRPr="0055546D">
        <w:rPr>
          <w:sz w:val="22"/>
          <w:szCs w:val="22"/>
        </w:rPr>
        <w:t>39.2- c’est un document contradictoire unique. Ses pages sont numérotées et visées. Aucune page ne doit être enlevée ; les parties raturées ou annulées sont signalées en marge pour validation.</w:t>
      </w:r>
    </w:p>
    <w:p w:rsidR="00266F07" w:rsidRPr="00A53060" w:rsidRDefault="00266F07" w:rsidP="00266F07">
      <w:pPr>
        <w:jc w:val="both"/>
        <w:rPr>
          <w:b/>
          <w:sz w:val="22"/>
          <w:szCs w:val="22"/>
        </w:rPr>
      </w:pPr>
    </w:p>
    <w:p w:rsidR="00266F07" w:rsidRPr="00A53060" w:rsidRDefault="00266F07" w:rsidP="00266F07">
      <w:pPr>
        <w:jc w:val="both"/>
        <w:rPr>
          <w:b/>
          <w:sz w:val="22"/>
          <w:szCs w:val="22"/>
        </w:rPr>
      </w:pPr>
      <w:r w:rsidRPr="00A53060">
        <w:rPr>
          <w:b/>
          <w:sz w:val="22"/>
          <w:szCs w:val="22"/>
          <w:u w:val="single"/>
        </w:rPr>
        <w:t>Article 40</w:t>
      </w:r>
      <w:r w:rsidRPr="00A53060">
        <w:rPr>
          <w:b/>
          <w:sz w:val="22"/>
          <w:szCs w:val="22"/>
        </w:rPr>
        <w:t> : Utilisation des explosifs (CCAG article 60)</w:t>
      </w:r>
    </w:p>
    <w:p w:rsidR="00266F07" w:rsidRPr="0055546D" w:rsidRDefault="00266F07" w:rsidP="00266F07">
      <w:pPr>
        <w:jc w:val="both"/>
        <w:rPr>
          <w:sz w:val="22"/>
          <w:szCs w:val="22"/>
        </w:rPr>
      </w:pPr>
      <w:r w:rsidRPr="0055546D">
        <w:rPr>
          <w:sz w:val="22"/>
          <w:szCs w:val="22"/>
        </w:rPr>
        <w:t xml:space="preserve">(Préciser les éventuelles </w:t>
      </w:r>
      <w:r w:rsidR="00C422F4" w:rsidRPr="0055546D">
        <w:rPr>
          <w:sz w:val="22"/>
          <w:szCs w:val="22"/>
        </w:rPr>
        <w:t>restrictions ou</w:t>
      </w:r>
      <w:r w:rsidRPr="0055546D">
        <w:rPr>
          <w:sz w:val="22"/>
          <w:szCs w:val="22"/>
        </w:rPr>
        <w:t xml:space="preserve"> interdictions)</w:t>
      </w:r>
    </w:p>
    <w:p w:rsidR="00266F07" w:rsidRPr="0055546D" w:rsidRDefault="00266F07" w:rsidP="00266F07">
      <w:pPr>
        <w:jc w:val="both"/>
        <w:rPr>
          <w:b/>
          <w:sz w:val="22"/>
          <w:szCs w:val="22"/>
        </w:rPr>
      </w:pPr>
    </w:p>
    <w:p w:rsidR="00266F07" w:rsidRPr="0055546D" w:rsidRDefault="00266F07" w:rsidP="00266F07">
      <w:pPr>
        <w:jc w:val="both"/>
        <w:rPr>
          <w:b/>
          <w:sz w:val="22"/>
          <w:szCs w:val="22"/>
        </w:rPr>
      </w:pPr>
      <w:r w:rsidRPr="0055546D">
        <w:rPr>
          <w:b/>
          <w:sz w:val="22"/>
          <w:szCs w:val="22"/>
        </w:rPr>
        <w:t xml:space="preserve">CHAPITRE IV- DE </w:t>
      </w:r>
      <w:smartTag w:uri="urn:schemas-microsoft-com:office:smarttags" w:element="PersonName">
        <w:smartTagPr>
          <w:attr w:name="ProductID" w:val="LA RECEPTION"/>
        </w:smartTagPr>
        <w:r w:rsidRPr="0055546D">
          <w:rPr>
            <w:b/>
            <w:sz w:val="22"/>
            <w:szCs w:val="22"/>
          </w:rPr>
          <w:t>LA RECEPTION</w:t>
        </w:r>
      </w:smartTag>
    </w:p>
    <w:p w:rsidR="00266F07" w:rsidRPr="0055546D" w:rsidRDefault="00266F07" w:rsidP="00266F07">
      <w:pPr>
        <w:jc w:val="both"/>
        <w:rPr>
          <w:b/>
          <w:sz w:val="22"/>
          <w:szCs w:val="22"/>
        </w:rPr>
      </w:pPr>
    </w:p>
    <w:p w:rsidR="00266F07" w:rsidRPr="00A53060" w:rsidRDefault="00266F07" w:rsidP="00266F07">
      <w:pPr>
        <w:jc w:val="both"/>
        <w:rPr>
          <w:b/>
          <w:sz w:val="22"/>
          <w:szCs w:val="22"/>
        </w:rPr>
      </w:pPr>
      <w:r w:rsidRPr="00A53060">
        <w:rPr>
          <w:b/>
          <w:sz w:val="22"/>
          <w:szCs w:val="22"/>
          <w:u w:val="single"/>
        </w:rPr>
        <w:t>Article 41</w:t>
      </w:r>
      <w:r w:rsidRPr="00A53060">
        <w:rPr>
          <w:b/>
          <w:sz w:val="22"/>
          <w:szCs w:val="22"/>
        </w:rPr>
        <w:t> : Réception provisoire (CCAG article 67)</w:t>
      </w:r>
    </w:p>
    <w:p w:rsidR="00266F07" w:rsidRPr="0055546D" w:rsidRDefault="00266F07" w:rsidP="00266F07">
      <w:pPr>
        <w:jc w:val="both"/>
        <w:rPr>
          <w:sz w:val="22"/>
          <w:szCs w:val="22"/>
        </w:rPr>
      </w:pPr>
      <w:r w:rsidRPr="0055546D">
        <w:rPr>
          <w:sz w:val="22"/>
          <w:szCs w:val="22"/>
        </w:rPr>
        <w:t xml:space="preserve">Avant la réception provisoire l’entrepreneur demande par écrit au Chef de Service avec copie à l’Ingénieur, l’organisation d’une visite technique préalable à la réception  </w:t>
      </w:r>
    </w:p>
    <w:p w:rsidR="00266F07" w:rsidRPr="0055546D" w:rsidRDefault="00266F07" w:rsidP="00266F07">
      <w:pPr>
        <w:jc w:val="both"/>
        <w:rPr>
          <w:sz w:val="22"/>
          <w:szCs w:val="22"/>
        </w:rPr>
      </w:pPr>
      <w:r w:rsidRPr="0055546D">
        <w:rPr>
          <w:sz w:val="22"/>
          <w:szCs w:val="22"/>
        </w:rPr>
        <w:t>41.1- Epreuves comprises dans les opérations préalables à la réception</w:t>
      </w:r>
    </w:p>
    <w:p w:rsidR="00266F07" w:rsidRPr="0055546D" w:rsidRDefault="00266F07" w:rsidP="00266F07">
      <w:pPr>
        <w:jc w:val="both"/>
        <w:rPr>
          <w:sz w:val="22"/>
          <w:szCs w:val="22"/>
        </w:rPr>
      </w:pPr>
      <w:r w:rsidRPr="0055546D">
        <w:rPr>
          <w:sz w:val="22"/>
          <w:szCs w:val="22"/>
        </w:rPr>
        <w:t xml:space="preserve">41.2- Constatation éventuelle du règlement des installations de chantier et de la remise </w:t>
      </w:r>
      <w:r w:rsidR="00C422F4" w:rsidRPr="0055546D">
        <w:rPr>
          <w:sz w:val="22"/>
          <w:szCs w:val="22"/>
        </w:rPr>
        <w:t>en état</w:t>
      </w:r>
      <w:r w:rsidRPr="0055546D">
        <w:rPr>
          <w:sz w:val="22"/>
          <w:szCs w:val="22"/>
        </w:rPr>
        <w:t xml:space="preserve"> des lieux.</w:t>
      </w:r>
    </w:p>
    <w:p w:rsidR="00266F07" w:rsidRPr="0055546D" w:rsidRDefault="00266F07" w:rsidP="00266F07">
      <w:pPr>
        <w:jc w:val="both"/>
        <w:rPr>
          <w:sz w:val="22"/>
          <w:szCs w:val="22"/>
        </w:rPr>
      </w:pPr>
      <w:r w:rsidRPr="0055546D">
        <w:rPr>
          <w:sz w:val="22"/>
          <w:szCs w:val="22"/>
        </w:rPr>
        <w:t>41.3- La commission de réception sera composée des membres suivants à titre indicatif</w:t>
      </w:r>
    </w:p>
    <w:p w:rsidR="00266F07" w:rsidRPr="0055546D" w:rsidRDefault="00266F07" w:rsidP="00266F07">
      <w:pPr>
        <w:jc w:val="both"/>
        <w:rPr>
          <w:sz w:val="28"/>
          <w:szCs w:val="22"/>
        </w:rPr>
      </w:pPr>
    </w:p>
    <w:p w:rsidR="00266F07" w:rsidRPr="0055546D" w:rsidRDefault="00266F07" w:rsidP="00266F07">
      <w:pPr>
        <w:rPr>
          <w:color w:val="000000"/>
          <w:sz w:val="22"/>
          <w:szCs w:val="22"/>
        </w:rPr>
      </w:pPr>
      <w:r w:rsidRPr="0055546D">
        <w:rPr>
          <w:color w:val="000000"/>
          <w:sz w:val="22"/>
          <w:szCs w:val="22"/>
        </w:rPr>
        <w:t xml:space="preserve">* </w:t>
      </w:r>
      <w:r w:rsidR="00C422F4" w:rsidRPr="0055546D">
        <w:rPr>
          <w:color w:val="000000"/>
          <w:sz w:val="22"/>
          <w:szCs w:val="22"/>
        </w:rPr>
        <w:t>Président :</w:t>
      </w:r>
      <w:r>
        <w:rPr>
          <w:color w:val="000000"/>
          <w:sz w:val="22"/>
          <w:szCs w:val="22"/>
        </w:rPr>
        <w:t xml:space="preserve">   </w:t>
      </w:r>
      <w:r w:rsidRPr="0055546D">
        <w:rPr>
          <w:color w:val="000000"/>
          <w:sz w:val="22"/>
          <w:szCs w:val="22"/>
        </w:rPr>
        <w:t xml:space="preserve">Le </w:t>
      </w:r>
      <w:r>
        <w:rPr>
          <w:color w:val="000000"/>
          <w:sz w:val="22"/>
          <w:szCs w:val="22"/>
        </w:rPr>
        <w:t xml:space="preserve">Maire de la </w:t>
      </w:r>
      <w:r w:rsidR="00C422F4">
        <w:rPr>
          <w:color w:val="000000"/>
          <w:sz w:val="22"/>
          <w:szCs w:val="22"/>
        </w:rPr>
        <w:t>Commune de</w:t>
      </w:r>
      <w:r>
        <w:rPr>
          <w:color w:val="000000"/>
          <w:sz w:val="22"/>
          <w:szCs w:val="22"/>
        </w:rPr>
        <w:t> ……………</w:t>
      </w:r>
      <w:r w:rsidR="00C422F4">
        <w:rPr>
          <w:color w:val="000000"/>
          <w:sz w:val="22"/>
          <w:szCs w:val="22"/>
        </w:rPr>
        <w:t>…… ;</w:t>
      </w:r>
    </w:p>
    <w:p w:rsidR="00266F07" w:rsidRDefault="00266F07" w:rsidP="00266F07">
      <w:pPr>
        <w:jc w:val="both"/>
        <w:rPr>
          <w:color w:val="000000"/>
          <w:sz w:val="22"/>
          <w:szCs w:val="22"/>
        </w:rPr>
      </w:pPr>
      <w:r w:rsidRPr="0055546D">
        <w:rPr>
          <w:color w:val="000000"/>
          <w:sz w:val="22"/>
          <w:szCs w:val="22"/>
        </w:rPr>
        <w:t xml:space="preserve">* Rapporteur : </w:t>
      </w:r>
      <w:r>
        <w:rPr>
          <w:color w:val="000000"/>
          <w:sz w:val="22"/>
          <w:szCs w:val="22"/>
        </w:rPr>
        <w:t xml:space="preserve">  Le Maitre </w:t>
      </w:r>
      <w:r w:rsidR="00C422F4">
        <w:rPr>
          <w:color w:val="000000"/>
          <w:sz w:val="22"/>
          <w:szCs w:val="22"/>
        </w:rPr>
        <w:t>d’Œuvre ;</w:t>
      </w:r>
      <w:r w:rsidRPr="0055546D">
        <w:rPr>
          <w:color w:val="000000"/>
          <w:sz w:val="22"/>
          <w:szCs w:val="22"/>
        </w:rPr>
        <w:t xml:space="preserve"> </w:t>
      </w:r>
    </w:p>
    <w:p w:rsidR="00266F07" w:rsidRPr="006C6030" w:rsidRDefault="00266F07" w:rsidP="00266F07">
      <w:pPr>
        <w:jc w:val="both"/>
        <w:rPr>
          <w:color w:val="000000"/>
          <w:sz w:val="22"/>
          <w:szCs w:val="22"/>
        </w:rPr>
      </w:pPr>
      <w:r>
        <w:rPr>
          <w:color w:val="000000"/>
          <w:sz w:val="22"/>
          <w:szCs w:val="22"/>
        </w:rPr>
        <w:t xml:space="preserve">Les membres ci-dessus cités et le cocontractant sont convoqués par courrier de l’Ingénieur, pour prendre part à la réception au moins </w:t>
      </w:r>
      <w:r w:rsidR="00C422F4">
        <w:rPr>
          <w:color w:val="000000"/>
          <w:sz w:val="22"/>
          <w:szCs w:val="22"/>
        </w:rPr>
        <w:t>sept (</w:t>
      </w:r>
      <w:r>
        <w:rPr>
          <w:color w:val="000000"/>
          <w:sz w:val="22"/>
          <w:szCs w:val="22"/>
        </w:rPr>
        <w:t>07) jours avant la date de la réception.</w:t>
      </w:r>
      <w:r w:rsidRPr="0055546D">
        <w:rPr>
          <w:color w:val="000000"/>
          <w:sz w:val="22"/>
          <w:szCs w:val="22"/>
        </w:rPr>
        <w:t xml:space="preserve">                      </w:t>
      </w:r>
    </w:p>
    <w:p w:rsidR="00266F07" w:rsidRPr="0055546D" w:rsidRDefault="00C422F4" w:rsidP="00266F07">
      <w:pPr>
        <w:jc w:val="both"/>
        <w:rPr>
          <w:sz w:val="22"/>
          <w:szCs w:val="22"/>
        </w:rPr>
      </w:pPr>
      <w:r>
        <w:rPr>
          <w:sz w:val="22"/>
          <w:szCs w:val="22"/>
        </w:rPr>
        <w:t xml:space="preserve">L’entrepreneur </w:t>
      </w:r>
      <w:r w:rsidRPr="0055546D">
        <w:rPr>
          <w:sz w:val="22"/>
          <w:szCs w:val="22"/>
        </w:rPr>
        <w:t>assiste</w:t>
      </w:r>
      <w:r w:rsidR="00266F07" w:rsidRPr="0055546D">
        <w:rPr>
          <w:sz w:val="22"/>
          <w:szCs w:val="22"/>
        </w:rPr>
        <w:t xml:space="preserve"> à la réception en qualité d’observateur ; son absence équivaut à l’acceptation sas réserve des conclusions de la commission de réception.</w:t>
      </w:r>
    </w:p>
    <w:p w:rsidR="00266F07" w:rsidRPr="0055546D" w:rsidRDefault="00266F07" w:rsidP="00266F07">
      <w:pPr>
        <w:jc w:val="both"/>
        <w:rPr>
          <w:sz w:val="22"/>
          <w:szCs w:val="22"/>
        </w:rPr>
      </w:pPr>
      <w:r w:rsidRPr="0055546D">
        <w:rPr>
          <w:sz w:val="22"/>
          <w:szCs w:val="22"/>
        </w:rPr>
        <w:t xml:space="preserve">La commission après visite du </w:t>
      </w:r>
      <w:r w:rsidR="00C422F4" w:rsidRPr="0055546D">
        <w:rPr>
          <w:sz w:val="22"/>
          <w:szCs w:val="22"/>
        </w:rPr>
        <w:t>chantier examine</w:t>
      </w:r>
      <w:r w:rsidRPr="0055546D">
        <w:rPr>
          <w:sz w:val="22"/>
          <w:szCs w:val="22"/>
        </w:rPr>
        <w:t xml:space="preserve"> le </w:t>
      </w:r>
      <w:r w:rsidR="00C422F4" w:rsidRPr="0055546D">
        <w:rPr>
          <w:sz w:val="22"/>
          <w:szCs w:val="22"/>
        </w:rPr>
        <w:t>procès-verbal</w:t>
      </w:r>
      <w:r w:rsidRPr="0055546D">
        <w:rPr>
          <w:sz w:val="22"/>
          <w:szCs w:val="22"/>
        </w:rPr>
        <w:t xml:space="preserve"> de réception provisoire signé sur le champ par tous les membres de la commission.</w:t>
      </w:r>
    </w:p>
    <w:p w:rsidR="00266F07" w:rsidRPr="0055546D" w:rsidRDefault="00266F07" w:rsidP="00266F07">
      <w:pPr>
        <w:jc w:val="both"/>
        <w:rPr>
          <w:sz w:val="22"/>
          <w:szCs w:val="22"/>
        </w:rPr>
      </w:pPr>
      <w:r w:rsidRPr="0055546D">
        <w:rPr>
          <w:sz w:val="22"/>
          <w:szCs w:val="22"/>
        </w:rPr>
        <w:t xml:space="preserve">Le </w:t>
      </w:r>
      <w:r w:rsidR="00C422F4" w:rsidRPr="0055546D">
        <w:rPr>
          <w:sz w:val="22"/>
          <w:szCs w:val="22"/>
        </w:rPr>
        <w:t>procès-verbal</w:t>
      </w:r>
      <w:r w:rsidRPr="0055546D">
        <w:rPr>
          <w:sz w:val="22"/>
          <w:szCs w:val="22"/>
        </w:rPr>
        <w:t xml:space="preserve"> de réception provisoire précise ou fixe la date d’achèvement des travaux</w:t>
      </w:r>
    </w:p>
    <w:p w:rsidR="00266F07" w:rsidRPr="0055546D" w:rsidRDefault="00266F07" w:rsidP="00266F07">
      <w:pPr>
        <w:jc w:val="both"/>
        <w:rPr>
          <w:sz w:val="22"/>
          <w:szCs w:val="22"/>
        </w:rPr>
      </w:pPr>
      <w:r w:rsidRPr="0055546D">
        <w:rPr>
          <w:sz w:val="22"/>
          <w:szCs w:val="22"/>
        </w:rPr>
        <w:t>41.4- (Indiquer s’il est prévu des réceptions partielles)</w:t>
      </w:r>
    </w:p>
    <w:p w:rsidR="00266F07" w:rsidRPr="0055546D" w:rsidRDefault="00266F07" w:rsidP="00266F07">
      <w:pPr>
        <w:jc w:val="both"/>
        <w:rPr>
          <w:sz w:val="22"/>
          <w:szCs w:val="22"/>
        </w:rPr>
      </w:pPr>
      <w:r w:rsidRPr="0055546D">
        <w:rPr>
          <w:sz w:val="22"/>
          <w:szCs w:val="22"/>
        </w:rPr>
        <w:t>41.5- (Indiquer si la période de garantie commence ou non à la date de cette réception provisoire partielle)</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42</w:t>
      </w:r>
      <w:r w:rsidRPr="00A53060">
        <w:rPr>
          <w:b/>
          <w:sz w:val="22"/>
          <w:szCs w:val="22"/>
        </w:rPr>
        <w:t> : Documents à fournir après exécution (CCAG article 68)</w:t>
      </w:r>
    </w:p>
    <w:p w:rsidR="00266F07" w:rsidRPr="0055546D" w:rsidRDefault="00266F07" w:rsidP="00266F07">
      <w:pPr>
        <w:jc w:val="both"/>
        <w:rPr>
          <w:sz w:val="22"/>
          <w:szCs w:val="22"/>
        </w:rPr>
      </w:pPr>
      <w:r w:rsidRPr="0055546D">
        <w:rPr>
          <w:sz w:val="22"/>
          <w:szCs w:val="22"/>
        </w:rPr>
        <w:t>42.1- ‘Indiquer si la liste des documents à fournir dans un délai de trente jours après réception provisoire)</w:t>
      </w:r>
    </w:p>
    <w:p w:rsidR="00266F07" w:rsidRPr="0055546D" w:rsidRDefault="00266F07" w:rsidP="00266F07">
      <w:pPr>
        <w:jc w:val="both"/>
        <w:rPr>
          <w:sz w:val="22"/>
          <w:szCs w:val="22"/>
        </w:rPr>
      </w:pPr>
      <w:r w:rsidRPr="0055546D">
        <w:rPr>
          <w:sz w:val="22"/>
          <w:szCs w:val="22"/>
        </w:rPr>
        <w:t>42.2- (Indiquer le montant à retenir sur la caution en termes de pénalité pour non fourniture)</w:t>
      </w:r>
    </w:p>
    <w:p w:rsidR="00266F07" w:rsidRPr="00A53060" w:rsidRDefault="00266F07" w:rsidP="00266F07">
      <w:pPr>
        <w:jc w:val="both"/>
        <w:rPr>
          <w:b/>
          <w:sz w:val="22"/>
          <w:szCs w:val="22"/>
        </w:rPr>
      </w:pPr>
      <w:r w:rsidRPr="00A53060">
        <w:rPr>
          <w:b/>
          <w:sz w:val="22"/>
          <w:szCs w:val="22"/>
          <w:u w:val="single"/>
        </w:rPr>
        <w:t>Article 43</w:t>
      </w:r>
      <w:r w:rsidRPr="00A53060">
        <w:rPr>
          <w:b/>
          <w:sz w:val="22"/>
          <w:szCs w:val="22"/>
        </w:rPr>
        <w:t> : Délai de garantie (CCAG article 72)</w:t>
      </w:r>
    </w:p>
    <w:p w:rsidR="00266F07" w:rsidRPr="0055546D" w:rsidRDefault="00266F07" w:rsidP="00266F07">
      <w:pPr>
        <w:spacing w:before="120" w:after="120"/>
        <w:jc w:val="both"/>
        <w:rPr>
          <w:sz w:val="22"/>
          <w:szCs w:val="22"/>
        </w:rPr>
      </w:pPr>
      <w:r w:rsidRPr="0055546D">
        <w:rPr>
          <w:sz w:val="22"/>
          <w:szCs w:val="22"/>
        </w:rPr>
        <w:t>Le délai de garantie est fixé pour tous les travaux neufs compris dans le présent marché à un (01) an à compter de la date de réception provisoire. Ce délai sera prolongé jusqu’à ce que les travaux aient été mis en état de réception définitive. L’Entrepreneur devra assurer la charge de toutes les réparations ou réfections quelles qu’elles soient jusqu’au moment de cette opération.</w:t>
      </w:r>
    </w:p>
    <w:p w:rsidR="00266F07" w:rsidRPr="00A53060" w:rsidRDefault="00266F07" w:rsidP="00266F07">
      <w:pPr>
        <w:jc w:val="both"/>
        <w:rPr>
          <w:b/>
          <w:sz w:val="22"/>
          <w:szCs w:val="22"/>
        </w:rPr>
      </w:pPr>
      <w:r w:rsidRPr="00A53060">
        <w:rPr>
          <w:b/>
          <w:sz w:val="22"/>
          <w:szCs w:val="22"/>
          <w:u w:val="single"/>
        </w:rPr>
        <w:t>Article 44</w:t>
      </w:r>
      <w:r w:rsidRPr="00A53060">
        <w:rPr>
          <w:b/>
          <w:sz w:val="22"/>
          <w:szCs w:val="22"/>
        </w:rPr>
        <w:t> : Réception définitive (CCAG article 72)</w:t>
      </w:r>
    </w:p>
    <w:p w:rsidR="00266F07" w:rsidRPr="0055546D" w:rsidRDefault="00266F07" w:rsidP="00266F07">
      <w:pPr>
        <w:jc w:val="both"/>
        <w:rPr>
          <w:sz w:val="22"/>
          <w:szCs w:val="22"/>
        </w:rPr>
      </w:pPr>
      <w:r w:rsidRPr="0055546D">
        <w:rPr>
          <w:sz w:val="22"/>
          <w:szCs w:val="22"/>
        </w:rPr>
        <w:t>44.1- La réception définitive s’effectuera dans un délai maximal de quinze (15) jours à compter de l’expiration du délai de garantie.</w:t>
      </w:r>
    </w:p>
    <w:p w:rsidR="00266F07" w:rsidRPr="0055546D" w:rsidRDefault="00266F07" w:rsidP="00266F07">
      <w:pPr>
        <w:jc w:val="both"/>
        <w:rPr>
          <w:sz w:val="22"/>
          <w:szCs w:val="22"/>
        </w:rPr>
      </w:pPr>
      <w:r>
        <w:rPr>
          <w:sz w:val="22"/>
          <w:szCs w:val="22"/>
        </w:rPr>
        <w:t>44.2</w:t>
      </w:r>
      <w:r w:rsidRPr="0055546D">
        <w:rPr>
          <w:sz w:val="22"/>
          <w:szCs w:val="22"/>
        </w:rPr>
        <w:t>- La procédure de réception est la même que celle de la réception provisoire.</w:t>
      </w:r>
    </w:p>
    <w:p w:rsidR="00266F07" w:rsidRPr="0055546D" w:rsidRDefault="00266F07" w:rsidP="00266F07">
      <w:pPr>
        <w:jc w:val="both"/>
        <w:rPr>
          <w:sz w:val="22"/>
          <w:szCs w:val="22"/>
        </w:rPr>
      </w:pPr>
    </w:p>
    <w:p w:rsidR="00266F07" w:rsidRPr="0055546D" w:rsidRDefault="00266F07" w:rsidP="00266F07">
      <w:pPr>
        <w:jc w:val="both"/>
        <w:rPr>
          <w:b/>
          <w:sz w:val="22"/>
          <w:szCs w:val="22"/>
        </w:rPr>
      </w:pPr>
      <w:r>
        <w:rPr>
          <w:b/>
          <w:sz w:val="22"/>
          <w:szCs w:val="22"/>
        </w:rPr>
        <w:t xml:space="preserve">CHAPITRE V </w:t>
      </w:r>
      <w:r w:rsidRPr="0055546D">
        <w:rPr>
          <w:b/>
          <w:sz w:val="22"/>
          <w:szCs w:val="22"/>
        </w:rPr>
        <w:t>DISPOSITIONS DIVERSES</w:t>
      </w:r>
    </w:p>
    <w:p w:rsidR="00266F07" w:rsidRPr="0055546D" w:rsidRDefault="00266F07" w:rsidP="00266F07">
      <w:pPr>
        <w:jc w:val="both"/>
        <w:rPr>
          <w:sz w:val="22"/>
          <w:szCs w:val="22"/>
        </w:rPr>
      </w:pPr>
    </w:p>
    <w:p w:rsidR="00266F07" w:rsidRPr="00A53060" w:rsidRDefault="00266F07" w:rsidP="00266F07">
      <w:pPr>
        <w:jc w:val="both"/>
        <w:rPr>
          <w:b/>
          <w:sz w:val="22"/>
          <w:szCs w:val="22"/>
        </w:rPr>
      </w:pPr>
      <w:r w:rsidRPr="00A53060">
        <w:rPr>
          <w:b/>
          <w:sz w:val="22"/>
          <w:szCs w:val="22"/>
          <w:u w:val="single"/>
        </w:rPr>
        <w:t>Article 45</w:t>
      </w:r>
      <w:r w:rsidRPr="00A53060">
        <w:rPr>
          <w:b/>
          <w:sz w:val="22"/>
          <w:szCs w:val="22"/>
        </w:rPr>
        <w:t> : Résiliation du marché (CCAG article 74)</w:t>
      </w:r>
    </w:p>
    <w:p w:rsidR="00266F07" w:rsidRPr="0055546D" w:rsidRDefault="00266F07" w:rsidP="00266F07">
      <w:pPr>
        <w:tabs>
          <w:tab w:val="left" w:pos="3180"/>
        </w:tabs>
        <w:jc w:val="both"/>
        <w:rPr>
          <w:sz w:val="22"/>
          <w:szCs w:val="22"/>
        </w:rPr>
      </w:pPr>
      <w:r w:rsidRPr="0055546D">
        <w:rPr>
          <w:sz w:val="22"/>
          <w:szCs w:val="22"/>
        </w:rPr>
        <w:t xml:space="preserve">Le présent marché ne pourra être résilié que dans les conditions et formes prévues aux articles 97 à 104 du Décret N° 2004/275 du 24 Septembre 2004 portant réglementation des marchés publics, et également suivant les défaillances ci-dessous dûment constatées et notifiées à </w:t>
      </w:r>
      <w:r w:rsidR="00C422F4" w:rsidRPr="0055546D">
        <w:rPr>
          <w:sz w:val="22"/>
          <w:szCs w:val="22"/>
        </w:rPr>
        <w:t>l’entreprise :</w:t>
      </w:r>
    </w:p>
    <w:p w:rsidR="00266F07" w:rsidRPr="0055546D" w:rsidRDefault="00266F07" w:rsidP="00266F07">
      <w:pPr>
        <w:numPr>
          <w:ilvl w:val="0"/>
          <w:numId w:val="17"/>
        </w:numPr>
        <w:tabs>
          <w:tab w:val="left" w:pos="3180"/>
        </w:tabs>
        <w:ind w:left="714" w:hanging="357"/>
        <w:jc w:val="both"/>
        <w:rPr>
          <w:i/>
          <w:iCs/>
          <w:sz w:val="22"/>
          <w:szCs w:val="22"/>
        </w:rPr>
      </w:pPr>
      <w:r w:rsidRPr="0055546D">
        <w:rPr>
          <w:i/>
          <w:iCs/>
          <w:sz w:val="22"/>
          <w:szCs w:val="22"/>
        </w:rPr>
        <w:t>Non enregistrement du contrat dans les délais prescrits.</w:t>
      </w:r>
    </w:p>
    <w:p w:rsidR="00266F07" w:rsidRPr="0055546D" w:rsidRDefault="00C422F4" w:rsidP="00266F07">
      <w:pPr>
        <w:numPr>
          <w:ilvl w:val="0"/>
          <w:numId w:val="17"/>
        </w:numPr>
        <w:tabs>
          <w:tab w:val="left" w:pos="3180"/>
        </w:tabs>
        <w:ind w:left="714" w:hanging="357"/>
        <w:jc w:val="both"/>
        <w:rPr>
          <w:i/>
          <w:iCs/>
          <w:sz w:val="22"/>
          <w:szCs w:val="22"/>
        </w:rPr>
      </w:pPr>
      <w:r w:rsidRPr="0055546D">
        <w:rPr>
          <w:i/>
          <w:iCs/>
          <w:sz w:val="22"/>
          <w:szCs w:val="22"/>
        </w:rPr>
        <w:t>Non-respect</w:t>
      </w:r>
      <w:r w:rsidR="00266F07" w:rsidRPr="0055546D">
        <w:rPr>
          <w:i/>
          <w:iCs/>
          <w:sz w:val="22"/>
          <w:szCs w:val="22"/>
        </w:rPr>
        <w:t xml:space="preserve"> de l’offre technique.</w:t>
      </w:r>
    </w:p>
    <w:p w:rsidR="00266F07" w:rsidRPr="0055546D" w:rsidRDefault="00266F07" w:rsidP="00266F07">
      <w:pPr>
        <w:numPr>
          <w:ilvl w:val="0"/>
          <w:numId w:val="17"/>
        </w:numPr>
        <w:tabs>
          <w:tab w:val="left" w:pos="3180"/>
        </w:tabs>
        <w:ind w:left="714" w:hanging="357"/>
        <w:jc w:val="both"/>
        <w:rPr>
          <w:i/>
          <w:iCs/>
          <w:sz w:val="22"/>
          <w:szCs w:val="22"/>
        </w:rPr>
      </w:pPr>
      <w:r w:rsidRPr="0055546D">
        <w:rPr>
          <w:i/>
          <w:iCs/>
          <w:sz w:val="22"/>
          <w:szCs w:val="22"/>
        </w:rPr>
        <w:t xml:space="preserve">Arrêt injustifié des travaux de plus de (7) sept </w:t>
      </w:r>
      <w:r w:rsidR="00C422F4" w:rsidRPr="0055546D">
        <w:rPr>
          <w:i/>
          <w:iCs/>
          <w:sz w:val="22"/>
          <w:szCs w:val="22"/>
        </w:rPr>
        <w:t>jours. ;</w:t>
      </w:r>
    </w:p>
    <w:p w:rsidR="00266F07" w:rsidRPr="0055546D" w:rsidRDefault="00266F07" w:rsidP="00266F07">
      <w:pPr>
        <w:numPr>
          <w:ilvl w:val="0"/>
          <w:numId w:val="17"/>
        </w:numPr>
        <w:tabs>
          <w:tab w:val="left" w:pos="3180"/>
        </w:tabs>
        <w:ind w:left="714" w:hanging="357"/>
        <w:jc w:val="both"/>
        <w:rPr>
          <w:i/>
          <w:iCs/>
          <w:sz w:val="22"/>
          <w:szCs w:val="22"/>
        </w:rPr>
      </w:pPr>
      <w:r w:rsidRPr="0055546D">
        <w:rPr>
          <w:i/>
          <w:iCs/>
          <w:sz w:val="22"/>
          <w:szCs w:val="22"/>
        </w:rPr>
        <w:t>Retard ou refus de plus de (15) jours calendaires de l’exécution d’un ordre de service.</w:t>
      </w:r>
    </w:p>
    <w:p w:rsidR="00266F07" w:rsidRPr="0055546D" w:rsidRDefault="00266F07" w:rsidP="00266F07">
      <w:pPr>
        <w:numPr>
          <w:ilvl w:val="0"/>
          <w:numId w:val="17"/>
        </w:numPr>
        <w:tabs>
          <w:tab w:val="left" w:pos="3180"/>
        </w:tabs>
        <w:ind w:left="714" w:hanging="357"/>
        <w:jc w:val="both"/>
        <w:rPr>
          <w:i/>
          <w:iCs/>
          <w:sz w:val="22"/>
          <w:szCs w:val="22"/>
        </w:rPr>
      </w:pPr>
      <w:r w:rsidRPr="0055546D">
        <w:rPr>
          <w:i/>
          <w:iCs/>
          <w:sz w:val="22"/>
          <w:szCs w:val="22"/>
        </w:rPr>
        <w:t>Retard dans les travaux entraînant des pénalités supérieures à 10% du montant du contrat.</w:t>
      </w:r>
    </w:p>
    <w:p w:rsidR="00266F07" w:rsidRPr="0055546D" w:rsidRDefault="00266F07" w:rsidP="00266F07">
      <w:pPr>
        <w:tabs>
          <w:tab w:val="left" w:pos="3180"/>
        </w:tabs>
        <w:jc w:val="both"/>
        <w:rPr>
          <w:sz w:val="22"/>
          <w:szCs w:val="22"/>
        </w:rPr>
      </w:pPr>
      <w:r w:rsidRPr="0055546D">
        <w:rPr>
          <w:sz w:val="22"/>
          <w:szCs w:val="22"/>
        </w:rPr>
        <w:t>Dès notification d’une telle décision de résiliation, l’entrepreneur prendra toutes les dispositions pour arrêter toute prestation en cours.</w:t>
      </w:r>
    </w:p>
    <w:p w:rsidR="00266F07" w:rsidRPr="00A53060" w:rsidRDefault="00266F07" w:rsidP="00266F07">
      <w:pPr>
        <w:jc w:val="both"/>
        <w:rPr>
          <w:b/>
          <w:sz w:val="22"/>
          <w:szCs w:val="22"/>
        </w:rPr>
      </w:pPr>
      <w:r w:rsidRPr="00A53060">
        <w:rPr>
          <w:b/>
          <w:sz w:val="22"/>
          <w:szCs w:val="22"/>
          <w:u w:val="single"/>
        </w:rPr>
        <w:t>Article 46</w:t>
      </w:r>
      <w:r w:rsidRPr="00A53060">
        <w:rPr>
          <w:b/>
          <w:sz w:val="22"/>
          <w:szCs w:val="22"/>
        </w:rPr>
        <w:t> : Cas de force majeure</w:t>
      </w:r>
    </w:p>
    <w:p w:rsidR="00266F07" w:rsidRPr="0055546D" w:rsidRDefault="00266F07" w:rsidP="00266F07">
      <w:pPr>
        <w:jc w:val="both"/>
        <w:rPr>
          <w:sz w:val="22"/>
          <w:szCs w:val="22"/>
        </w:rPr>
      </w:pPr>
      <w:r w:rsidRPr="0055546D">
        <w:rPr>
          <w:sz w:val="22"/>
          <w:szCs w:val="22"/>
        </w:rPr>
        <w:t>46.1- dans le cas où l’entrepreneur invoquerait le cas de force majeur, les seuils en deçà desquels aucune réclamation ne serait admise sont :</w:t>
      </w:r>
    </w:p>
    <w:p w:rsidR="00266F07" w:rsidRPr="0055546D" w:rsidRDefault="00266F07" w:rsidP="00266F07">
      <w:pPr>
        <w:jc w:val="both"/>
        <w:rPr>
          <w:sz w:val="22"/>
          <w:szCs w:val="22"/>
        </w:rPr>
      </w:pPr>
      <w:r w:rsidRPr="0055546D">
        <w:rPr>
          <w:sz w:val="22"/>
          <w:szCs w:val="22"/>
        </w:rPr>
        <w:t xml:space="preserve">* pluie </w:t>
      </w:r>
      <w:r w:rsidRPr="0055546D">
        <w:rPr>
          <w:sz w:val="22"/>
          <w:szCs w:val="22"/>
        </w:rPr>
        <w:tab/>
      </w:r>
      <w:r w:rsidR="00C422F4" w:rsidRPr="0055546D">
        <w:rPr>
          <w:sz w:val="22"/>
          <w:szCs w:val="22"/>
        </w:rPr>
        <w:t>200 millimètres</w:t>
      </w:r>
      <w:r w:rsidRPr="0055546D">
        <w:rPr>
          <w:sz w:val="22"/>
          <w:szCs w:val="22"/>
        </w:rPr>
        <w:t xml:space="preserve"> en 24 heures</w:t>
      </w:r>
    </w:p>
    <w:p w:rsidR="00266F07" w:rsidRPr="0055546D" w:rsidRDefault="00266F07" w:rsidP="00266F07">
      <w:pPr>
        <w:jc w:val="both"/>
        <w:rPr>
          <w:sz w:val="22"/>
          <w:szCs w:val="22"/>
        </w:rPr>
      </w:pPr>
      <w:r w:rsidRPr="0055546D">
        <w:rPr>
          <w:sz w:val="22"/>
          <w:szCs w:val="22"/>
        </w:rPr>
        <w:t xml:space="preserve">* vent </w:t>
      </w:r>
      <w:r w:rsidRPr="0055546D">
        <w:rPr>
          <w:sz w:val="22"/>
          <w:szCs w:val="22"/>
        </w:rPr>
        <w:tab/>
      </w:r>
      <w:r w:rsidRPr="0055546D">
        <w:rPr>
          <w:sz w:val="22"/>
          <w:szCs w:val="22"/>
        </w:rPr>
        <w:tab/>
      </w:r>
      <w:smartTag w:uri="urn:schemas-microsoft-com:office:smarttags" w:element="metricconverter">
        <w:smartTagPr>
          <w:attr w:name="ProductID" w:val="40 m￨tres"/>
        </w:smartTagPr>
        <w:r w:rsidRPr="0055546D">
          <w:rPr>
            <w:sz w:val="22"/>
            <w:szCs w:val="22"/>
          </w:rPr>
          <w:t>40 mètres</w:t>
        </w:r>
      </w:smartTag>
      <w:r w:rsidRPr="0055546D">
        <w:rPr>
          <w:sz w:val="22"/>
          <w:szCs w:val="22"/>
        </w:rPr>
        <w:t xml:space="preserve"> par seconde</w:t>
      </w:r>
    </w:p>
    <w:p w:rsidR="00266F07" w:rsidRPr="0055546D" w:rsidRDefault="00266F07" w:rsidP="00266F07">
      <w:pPr>
        <w:jc w:val="both"/>
        <w:rPr>
          <w:sz w:val="22"/>
          <w:szCs w:val="22"/>
        </w:rPr>
      </w:pPr>
      <w:r w:rsidRPr="0055546D">
        <w:rPr>
          <w:sz w:val="22"/>
          <w:szCs w:val="22"/>
        </w:rPr>
        <w:t xml:space="preserve">* crue </w:t>
      </w:r>
      <w:r w:rsidRPr="0055546D">
        <w:rPr>
          <w:sz w:val="22"/>
          <w:szCs w:val="22"/>
        </w:rPr>
        <w:tab/>
      </w:r>
      <w:r w:rsidRPr="0055546D">
        <w:rPr>
          <w:sz w:val="22"/>
          <w:szCs w:val="22"/>
        </w:rPr>
        <w:tab/>
        <w:t xml:space="preserve">la crue de fréquence décennale </w:t>
      </w:r>
    </w:p>
    <w:p w:rsidR="00266F07" w:rsidRPr="0055546D" w:rsidRDefault="00266F07" w:rsidP="00266F07">
      <w:pPr>
        <w:jc w:val="both"/>
        <w:rPr>
          <w:sz w:val="22"/>
          <w:szCs w:val="22"/>
        </w:rPr>
      </w:pPr>
    </w:p>
    <w:p w:rsidR="00266F07" w:rsidRPr="0055546D" w:rsidRDefault="00266F07" w:rsidP="00266F07">
      <w:pPr>
        <w:jc w:val="both"/>
        <w:rPr>
          <w:b/>
          <w:sz w:val="22"/>
          <w:szCs w:val="22"/>
        </w:rPr>
      </w:pPr>
      <w:r w:rsidRPr="0055546D">
        <w:rPr>
          <w:b/>
          <w:sz w:val="22"/>
          <w:szCs w:val="22"/>
        </w:rPr>
        <w:t>Article 47 : Différents litiges (CCAG article 79)</w:t>
      </w:r>
    </w:p>
    <w:p w:rsidR="00266F07" w:rsidRPr="0055546D" w:rsidRDefault="00266F07" w:rsidP="00266F07">
      <w:pPr>
        <w:jc w:val="both"/>
        <w:rPr>
          <w:sz w:val="22"/>
          <w:szCs w:val="22"/>
        </w:rPr>
      </w:pPr>
      <w:r w:rsidRPr="0055546D">
        <w:rPr>
          <w:sz w:val="22"/>
          <w:szCs w:val="22"/>
        </w:rPr>
        <w:lastRenderedPageBreak/>
        <w:t xml:space="preserve">Lorsqu’une solution aimable ne peut être apportée au différend, celui-ci est </w:t>
      </w:r>
      <w:r w:rsidR="00C422F4" w:rsidRPr="0055546D">
        <w:rPr>
          <w:sz w:val="22"/>
          <w:szCs w:val="22"/>
        </w:rPr>
        <w:t>porté devant</w:t>
      </w:r>
      <w:r w:rsidRPr="0055546D">
        <w:rPr>
          <w:sz w:val="22"/>
          <w:szCs w:val="22"/>
        </w:rPr>
        <w:t xml:space="preserve"> la juridiction camerounaise compétente, sous réserve des dispositions suivantes :</w:t>
      </w:r>
    </w:p>
    <w:p w:rsidR="00266F07" w:rsidRPr="0055546D" w:rsidRDefault="00266F07" w:rsidP="00266F07">
      <w:pPr>
        <w:jc w:val="both"/>
        <w:rPr>
          <w:sz w:val="22"/>
          <w:szCs w:val="22"/>
        </w:rPr>
      </w:pPr>
      <w:r w:rsidRPr="0055546D">
        <w:rPr>
          <w:sz w:val="22"/>
          <w:szCs w:val="22"/>
        </w:rPr>
        <w:t>(A remplir le cas échéant)</w:t>
      </w:r>
    </w:p>
    <w:p w:rsidR="00266F07" w:rsidRPr="0055546D" w:rsidRDefault="00266F07" w:rsidP="00266F07">
      <w:pPr>
        <w:jc w:val="both"/>
        <w:rPr>
          <w:sz w:val="22"/>
          <w:szCs w:val="22"/>
        </w:rPr>
      </w:pPr>
    </w:p>
    <w:p w:rsidR="00266F07" w:rsidRPr="0055546D" w:rsidRDefault="00266F07" w:rsidP="00266F07">
      <w:pPr>
        <w:jc w:val="both"/>
        <w:rPr>
          <w:b/>
          <w:sz w:val="22"/>
          <w:szCs w:val="22"/>
        </w:rPr>
      </w:pPr>
      <w:r w:rsidRPr="0055546D">
        <w:rPr>
          <w:b/>
          <w:sz w:val="22"/>
          <w:szCs w:val="22"/>
        </w:rPr>
        <w:t>Article 48 : Edition et diffusion du présent marché</w:t>
      </w:r>
    </w:p>
    <w:p w:rsidR="00266F07" w:rsidRPr="0055546D" w:rsidRDefault="00266F07" w:rsidP="00266F07">
      <w:pPr>
        <w:jc w:val="both"/>
        <w:rPr>
          <w:sz w:val="22"/>
          <w:szCs w:val="22"/>
        </w:rPr>
      </w:pPr>
      <w:r w:rsidRPr="0055546D">
        <w:rPr>
          <w:sz w:val="22"/>
          <w:szCs w:val="22"/>
        </w:rPr>
        <w:t>Vingt exemplaires du présent marché seront édités par les soins de l’entrepreneur et fournis au chef de service.</w:t>
      </w:r>
    </w:p>
    <w:p w:rsidR="00266F07" w:rsidRPr="0055546D" w:rsidRDefault="00266F07" w:rsidP="00266F07">
      <w:pPr>
        <w:jc w:val="both"/>
        <w:rPr>
          <w:sz w:val="22"/>
          <w:szCs w:val="22"/>
        </w:rPr>
      </w:pPr>
    </w:p>
    <w:p w:rsidR="00266F07" w:rsidRPr="0055546D" w:rsidRDefault="00266F07" w:rsidP="00266F07">
      <w:pPr>
        <w:jc w:val="both"/>
        <w:rPr>
          <w:b/>
          <w:sz w:val="22"/>
          <w:szCs w:val="22"/>
        </w:rPr>
      </w:pPr>
      <w:r w:rsidRPr="0055546D">
        <w:rPr>
          <w:b/>
          <w:sz w:val="22"/>
          <w:szCs w:val="22"/>
        </w:rPr>
        <w:t>Article 49 et dernier : Entrée en vigueur du marché</w:t>
      </w:r>
    </w:p>
    <w:p w:rsidR="00266F07" w:rsidRPr="0055546D" w:rsidRDefault="00266F07" w:rsidP="00266F07">
      <w:pPr>
        <w:jc w:val="both"/>
        <w:rPr>
          <w:bCs/>
          <w:sz w:val="22"/>
          <w:szCs w:val="22"/>
        </w:rPr>
      </w:pPr>
      <w:r w:rsidRPr="0055546D">
        <w:rPr>
          <w:bCs/>
          <w:sz w:val="22"/>
          <w:szCs w:val="22"/>
        </w:rPr>
        <w:t xml:space="preserve">Le présent </w:t>
      </w:r>
      <w:r w:rsidR="00C422F4" w:rsidRPr="0055546D">
        <w:rPr>
          <w:bCs/>
          <w:sz w:val="22"/>
          <w:szCs w:val="22"/>
        </w:rPr>
        <w:t>marché ne</w:t>
      </w:r>
      <w:r w:rsidRPr="0055546D">
        <w:rPr>
          <w:bCs/>
          <w:sz w:val="22"/>
          <w:szCs w:val="22"/>
        </w:rPr>
        <w:t xml:space="preserve"> deviendra définitif qu’après sa signature par </w:t>
      </w:r>
      <w:r>
        <w:rPr>
          <w:bCs/>
          <w:sz w:val="22"/>
          <w:szCs w:val="22"/>
        </w:rPr>
        <w:t>l’Autorité Contractante</w:t>
      </w:r>
      <w:r w:rsidRPr="0055546D">
        <w:rPr>
          <w:bCs/>
          <w:sz w:val="22"/>
          <w:szCs w:val="22"/>
        </w:rPr>
        <w:t>. Il entrera en vigueur dès sa notification à l’Entrepreneur</w:t>
      </w:r>
    </w:p>
    <w:p w:rsidR="00266F07" w:rsidRPr="0055546D" w:rsidRDefault="00266F07" w:rsidP="00266F07">
      <w:pPr>
        <w:jc w:val="both"/>
        <w:rPr>
          <w:bCs/>
          <w:sz w:val="22"/>
          <w:szCs w:val="22"/>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Pr="0055546D"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266F07" w:rsidRDefault="00266F07" w:rsidP="00266F07">
      <w:pPr>
        <w:jc w:val="both"/>
        <w:rPr>
          <w:b/>
          <w:sz w:val="28"/>
        </w:rPr>
      </w:pPr>
    </w:p>
    <w:p w:rsidR="00C422F4" w:rsidRDefault="00C422F4" w:rsidP="00266F07">
      <w:pPr>
        <w:jc w:val="both"/>
        <w:rPr>
          <w:b/>
          <w:sz w:val="28"/>
        </w:rPr>
      </w:pPr>
    </w:p>
    <w:p w:rsidR="00C422F4" w:rsidRDefault="00C422F4" w:rsidP="00266F07">
      <w:pPr>
        <w:jc w:val="both"/>
        <w:rPr>
          <w:b/>
          <w:sz w:val="28"/>
        </w:rPr>
      </w:pPr>
    </w:p>
    <w:p w:rsidR="00C422F4" w:rsidRDefault="00C422F4" w:rsidP="00266F07">
      <w:pPr>
        <w:jc w:val="both"/>
        <w:rPr>
          <w:b/>
          <w:sz w:val="28"/>
        </w:rPr>
      </w:pPr>
    </w:p>
    <w:p w:rsidR="00C422F4" w:rsidRDefault="00C422F4" w:rsidP="00266F07">
      <w:pPr>
        <w:jc w:val="both"/>
        <w:rPr>
          <w:b/>
          <w:sz w:val="28"/>
        </w:rPr>
      </w:pPr>
    </w:p>
    <w:p w:rsidR="00C422F4" w:rsidRDefault="00C422F4" w:rsidP="00266F07">
      <w:pPr>
        <w:jc w:val="both"/>
        <w:rPr>
          <w:b/>
          <w:sz w:val="28"/>
        </w:rPr>
      </w:pPr>
    </w:p>
    <w:p w:rsidR="00C422F4" w:rsidRDefault="00C422F4" w:rsidP="00266F07">
      <w:pPr>
        <w:jc w:val="both"/>
        <w:rPr>
          <w:b/>
          <w:sz w:val="28"/>
        </w:rPr>
      </w:pPr>
    </w:p>
    <w:p w:rsidR="00C422F4" w:rsidRDefault="00C422F4" w:rsidP="00266F07">
      <w:pPr>
        <w:jc w:val="both"/>
        <w:rPr>
          <w:b/>
          <w:sz w:val="28"/>
        </w:rPr>
      </w:pPr>
    </w:p>
    <w:p w:rsidR="00C422F4" w:rsidRDefault="00C422F4" w:rsidP="00266F07">
      <w:pPr>
        <w:jc w:val="both"/>
        <w:rPr>
          <w:b/>
          <w:sz w:val="28"/>
        </w:rPr>
      </w:pPr>
    </w:p>
    <w:p w:rsidR="00C422F4" w:rsidRDefault="00C422F4" w:rsidP="00266F07">
      <w:pPr>
        <w:jc w:val="both"/>
        <w:rPr>
          <w:b/>
          <w:sz w:val="28"/>
        </w:rPr>
      </w:pPr>
    </w:p>
    <w:p w:rsidR="00C422F4" w:rsidRDefault="00C422F4" w:rsidP="00266F07">
      <w:pPr>
        <w:jc w:val="both"/>
        <w:rPr>
          <w:b/>
          <w:sz w:val="28"/>
        </w:rPr>
      </w:pPr>
    </w:p>
    <w:p w:rsidR="00266F07" w:rsidRPr="001B67C3" w:rsidRDefault="00266F07" w:rsidP="00266F07">
      <w:pPr>
        <w:pStyle w:val="En-tte"/>
        <w:tabs>
          <w:tab w:val="clear" w:pos="4536"/>
          <w:tab w:val="clear" w:pos="9072"/>
        </w:tabs>
        <w:spacing w:line="360" w:lineRule="auto"/>
        <w:rPr>
          <w:b/>
          <w:sz w:val="24"/>
          <w:szCs w:val="24"/>
        </w:rPr>
      </w:pPr>
    </w:p>
    <w:p w:rsidR="00266F07" w:rsidRPr="00193231" w:rsidRDefault="00266F07" w:rsidP="00266F07">
      <w:pPr>
        <w:pStyle w:val="En-tte"/>
        <w:tabs>
          <w:tab w:val="clear" w:pos="4536"/>
          <w:tab w:val="clear" w:pos="9072"/>
        </w:tabs>
        <w:spacing w:line="360" w:lineRule="auto"/>
        <w:rPr>
          <w:b/>
        </w:rPr>
      </w:pPr>
      <w:r w:rsidRPr="00F17A5B">
        <w:rPr>
          <w:b/>
          <w:color w:val="000000"/>
        </w:rPr>
        <w:t xml:space="preserve">LETTRE </w:t>
      </w:r>
      <w:r w:rsidR="00C422F4" w:rsidRPr="00F17A5B">
        <w:rPr>
          <w:b/>
          <w:color w:val="000000"/>
        </w:rPr>
        <w:t>COMMANDE N</w:t>
      </w:r>
      <w:r w:rsidRPr="00F17A5B">
        <w:rPr>
          <w:b/>
          <w:color w:val="000000"/>
        </w:rPr>
        <w:t>° ___ /LC</w:t>
      </w:r>
      <w:r w:rsidRPr="00F17A5B">
        <w:rPr>
          <w:b/>
        </w:rPr>
        <w:t xml:space="preserve"> /AONO/</w:t>
      </w:r>
      <w:r>
        <w:rPr>
          <w:b/>
        </w:rPr>
        <w:t>CIPM/NGOURA/</w:t>
      </w:r>
      <w:r w:rsidR="00C422F4">
        <w:rPr>
          <w:b/>
        </w:rPr>
        <w:t xml:space="preserve">2023 </w:t>
      </w:r>
      <w:r w:rsidRPr="00F17A5B">
        <w:rPr>
          <w:b/>
        </w:rPr>
        <w:t xml:space="preserve">PASSE APRES APPEL D’OFFRES NATIONAL </w:t>
      </w:r>
      <w:r w:rsidR="00C422F4" w:rsidRPr="00F17A5B">
        <w:rPr>
          <w:b/>
        </w:rPr>
        <w:t>O</w:t>
      </w:r>
      <w:r w:rsidR="00C422F4">
        <w:rPr>
          <w:b/>
        </w:rPr>
        <w:t>UVERT N°        /AONO/CIPM/</w:t>
      </w:r>
      <w:r w:rsidR="00747727">
        <w:rPr>
          <w:b/>
        </w:rPr>
        <w:t>20</w:t>
      </w:r>
      <w:r w:rsidR="00C422F4">
        <w:rPr>
          <w:b/>
        </w:rPr>
        <w:t xml:space="preserve">23 </w:t>
      </w:r>
      <w:r w:rsidRPr="00F17A5B">
        <w:rPr>
          <w:b/>
        </w:rPr>
        <w:t>DU</w:t>
      </w:r>
      <w:r w:rsidR="00C422F4">
        <w:rPr>
          <w:b/>
        </w:rPr>
        <w:t>……</w:t>
      </w:r>
      <w:r>
        <w:rPr>
          <w:b/>
        </w:rPr>
        <w:t>.</w:t>
      </w:r>
      <w:r w:rsidRPr="00F17A5B">
        <w:rPr>
          <w:b/>
        </w:rPr>
        <w:t xml:space="preserve">       </w:t>
      </w:r>
      <w:r w:rsidR="00C422F4" w:rsidRPr="00F17A5B">
        <w:rPr>
          <w:b/>
        </w:rPr>
        <w:t>20</w:t>
      </w:r>
      <w:r w:rsidR="00C422F4">
        <w:rPr>
          <w:b/>
        </w:rPr>
        <w:t xml:space="preserve">23 </w:t>
      </w:r>
      <w:r w:rsidR="00C422F4" w:rsidRPr="005B22B9">
        <w:rPr>
          <w:b/>
        </w:rPr>
        <w:t>POUR</w:t>
      </w:r>
      <w:r w:rsidR="00C422F4" w:rsidRPr="000138DB">
        <w:rPr>
          <w:b/>
        </w:rPr>
        <w:t xml:space="preserve"> L’OUVERTURE</w:t>
      </w:r>
      <w:r w:rsidR="00747727">
        <w:rPr>
          <w:b/>
        </w:rPr>
        <w:t xml:space="preserve"> D’UNE PISTE AGRICOLE </w:t>
      </w:r>
      <w:r>
        <w:rPr>
          <w:b/>
        </w:rPr>
        <w:t xml:space="preserve">DANS LA </w:t>
      </w:r>
      <w:r w:rsidR="00C422F4">
        <w:rPr>
          <w:b/>
        </w:rPr>
        <w:t>COMMUNE DE</w:t>
      </w:r>
      <w:r>
        <w:rPr>
          <w:b/>
        </w:rPr>
        <w:t xml:space="preserve"> NGOURA, </w:t>
      </w:r>
      <w:r w:rsidRPr="00193231">
        <w:rPr>
          <w:b/>
        </w:rPr>
        <w:t xml:space="preserve">Lot………….  </w:t>
      </w:r>
    </w:p>
    <w:p w:rsidR="00266F07" w:rsidRDefault="00266F07" w:rsidP="00266F07">
      <w:pPr>
        <w:pStyle w:val="En-tte"/>
        <w:tabs>
          <w:tab w:val="clear" w:pos="4536"/>
          <w:tab w:val="clear" w:pos="9072"/>
        </w:tabs>
        <w:spacing w:line="360" w:lineRule="auto"/>
        <w:jc w:val="both"/>
      </w:pPr>
      <w:r w:rsidRPr="00F17A5B">
        <w:t xml:space="preserve"> </w:t>
      </w:r>
    </w:p>
    <w:p w:rsidR="00266F07" w:rsidRPr="001B67C3" w:rsidRDefault="00266F07" w:rsidP="00266F07">
      <w:pPr>
        <w:pStyle w:val="En-tte"/>
        <w:tabs>
          <w:tab w:val="clear" w:pos="4536"/>
          <w:tab w:val="clear" w:pos="9072"/>
        </w:tabs>
        <w:spacing w:line="360" w:lineRule="auto"/>
      </w:pPr>
      <w:r>
        <w:rPr>
          <w:b/>
        </w:rPr>
        <w:t xml:space="preserve"> </w:t>
      </w:r>
      <w:r w:rsidRPr="00F17A5B">
        <w:rPr>
          <w:b/>
        </w:rPr>
        <w:t xml:space="preserve"> MAITRE D’OUVRAGE : LE MAIRE DE LA COMMUNE DE </w:t>
      </w:r>
      <w:r>
        <w:rPr>
          <w:b/>
        </w:rPr>
        <w:t>……………………………</w:t>
      </w:r>
    </w:p>
    <w:p w:rsidR="00266F07" w:rsidRPr="005B22B9" w:rsidRDefault="00266F07" w:rsidP="00266F07">
      <w:pPr>
        <w:pStyle w:val="En-tte"/>
        <w:tabs>
          <w:tab w:val="clear" w:pos="4536"/>
          <w:tab w:val="clear" w:pos="9072"/>
        </w:tabs>
        <w:spacing w:line="360" w:lineRule="auto"/>
        <w:rPr>
          <w:sz w:val="24"/>
          <w:szCs w:val="24"/>
        </w:rPr>
      </w:pPr>
      <w:r w:rsidRPr="00F17A5B">
        <w:rPr>
          <w:b/>
          <w:sz w:val="24"/>
          <w:szCs w:val="24"/>
        </w:rPr>
        <w:t xml:space="preserve"> </w:t>
      </w:r>
      <w:r w:rsidRPr="00F17A5B">
        <w:rPr>
          <w:b/>
          <w:bCs/>
          <w:sz w:val="24"/>
          <w:szCs w:val="24"/>
        </w:rPr>
        <w:t>TITULAIRE</w:t>
      </w:r>
      <w:r>
        <w:rPr>
          <w:bCs/>
        </w:rPr>
        <w:t> :</w:t>
      </w:r>
    </w:p>
    <w:p w:rsidR="00266F07" w:rsidRPr="0055546D" w:rsidRDefault="00266F07" w:rsidP="00266F07">
      <w:pPr>
        <w:jc w:val="both"/>
        <w:rPr>
          <w:bCs/>
        </w:rPr>
      </w:pPr>
    </w:p>
    <w:p w:rsidR="00266F07" w:rsidRDefault="005D0F5E" w:rsidP="00266F07">
      <w:pPr>
        <w:tabs>
          <w:tab w:val="left" w:pos="2835"/>
        </w:tabs>
        <w:jc w:val="both"/>
        <w:outlineLvl w:val="0"/>
        <w:rPr>
          <w:b/>
          <w:bCs/>
          <w:sz w:val="24"/>
          <w:szCs w:val="24"/>
        </w:rPr>
      </w:pPr>
      <w:r>
        <w:rPr>
          <w:b/>
          <w:bCs/>
          <w:sz w:val="24"/>
          <w:szCs w:val="24"/>
        </w:rPr>
        <w:t>MONTANT EN FCFA :</w:t>
      </w:r>
    </w:p>
    <w:p w:rsidR="005D0F5E" w:rsidRPr="00BE51B8" w:rsidRDefault="005D0F5E" w:rsidP="005D0F5E">
      <w:pPr>
        <w:tabs>
          <w:tab w:val="left" w:pos="2835"/>
        </w:tabs>
        <w:jc w:val="both"/>
        <w:outlineLvl w:val="0"/>
        <w:rPr>
          <w:b/>
          <w:bCs/>
          <w:sz w:val="24"/>
          <w:szCs w:val="24"/>
        </w:rPr>
      </w:pPr>
      <w:r>
        <w:rPr>
          <w:b/>
          <w:bCs/>
          <w:sz w:val="24"/>
          <w:szCs w:val="24"/>
        </w:rPr>
        <w:tab/>
      </w:r>
    </w:p>
    <w:tbl>
      <w:tblPr>
        <w:tblStyle w:val="Grilledutableau"/>
        <w:tblW w:w="0" w:type="auto"/>
        <w:tblInd w:w="2457" w:type="dxa"/>
        <w:tblLook w:val="04A0" w:firstRow="1" w:lastRow="0" w:firstColumn="1" w:lastColumn="0" w:noHBand="0" w:noVBand="1"/>
      </w:tblPr>
      <w:tblGrid>
        <w:gridCol w:w="3087"/>
        <w:gridCol w:w="3087"/>
      </w:tblGrid>
      <w:tr w:rsidR="005D0F5E" w:rsidTr="005F6BAC">
        <w:trPr>
          <w:trHeight w:val="273"/>
        </w:trPr>
        <w:tc>
          <w:tcPr>
            <w:tcW w:w="3087" w:type="dxa"/>
          </w:tcPr>
          <w:p w:rsidR="005D0F5E" w:rsidRDefault="005D0F5E" w:rsidP="005D0F5E">
            <w:pPr>
              <w:tabs>
                <w:tab w:val="left" w:pos="2835"/>
              </w:tabs>
              <w:jc w:val="both"/>
              <w:outlineLvl w:val="0"/>
              <w:rPr>
                <w:b/>
                <w:bCs/>
                <w:sz w:val="24"/>
                <w:szCs w:val="24"/>
              </w:rPr>
            </w:pPr>
            <w:r>
              <w:rPr>
                <w:b/>
                <w:bCs/>
                <w:sz w:val="24"/>
                <w:szCs w:val="24"/>
              </w:rPr>
              <w:t>TTC :</w:t>
            </w:r>
          </w:p>
        </w:tc>
        <w:tc>
          <w:tcPr>
            <w:tcW w:w="3087" w:type="dxa"/>
          </w:tcPr>
          <w:p w:rsidR="005D0F5E" w:rsidRDefault="005D0F5E" w:rsidP="005D0F5E">
            <w:pPr>
              <w:tabs>
                <w:tab w:val="left" w:pos="2835"/>
              </w:tabs>
              <w:jc w:val="right"/>
              <w:outlineLvl w:val="0"/>
              <w:rPr>
                <w:b/>
                <w:bCs/>
                <w:sz w:val="24"/>
                <w:szCs w:val="24"/>
              </w:rPr>
            </w:pPr>
            <w:r>
              <w:rPr>
                <w:b/>
                <w:bCs/>
                <w:sz w:val="24"/>
                <w:szCs w:val="24"/>
              </w:rPr>
              <w:t>35 000 000</w:t>
            </w:r>
          </w:p>
        </w:tc>
      </w:tr>
      <w:tr w:rsidR="005D0F5E" w:rsidTr="005F6BAC">
        <w:trPr>
          <w:trHeight w:val="273"/>
        </w:trPr>
        <w:tc>
          <w:tcPr>
            <w:tcW w:w="3087" w:type="dxa"/>
          </w:tcPr>
          <w:p w:rsidR="005D0F5E" w:rsidRDefault="005D0F5E" w:rsidP="005D0F5E">
            <w:pPr>
              <w:tabs>
                <w:tab w:val="left" w:pos="2835"/>
              </w:tabs>
              <w:jc w:val="both"/>
              <w:outlineLvl w:val="0"/>
              <w:rPr>
                <w:b/>
                <w:bCs/>
                <w:sz w:val="24"/>
                <w:szCs w:val="24"/>
              </w:rPr>
            </w:pPr>
            <w:r>
              <w:rPr>
                <w:b/>
                <w:bCs/>
                <w:sz w:val="24"/>
                <w:szCs w:val="24"/>
              </w:rPr>
              <w:t>HTVA :</w:t>
            </w:r>
          </w:p>
        </w:tc>
        <w:tc>
          <w:tcPr>
            <w:tcW w:w="3087" w:type="dxa"/>
          </w:tcPr>
          <w:p w:rsidR="005D0F5E" w:rsidRDefault="005D0F5E" w:rsidP="005D0F5E">
            <w:pPr>
              <w:tabs>
                <w:tab w:val="left" w:pos="2835"/>
              </w:tabs>
              <w:jc w:val="right"/>
              <w:outlineLvl w:val="0"/>
              <w:rPr>
                <w:b/>
                <w:bCs/>
                <w:sz w:val="24"/>
                <w:szCs w:val="24"/>
              </w:rPr>
            </w:pPr>
            <w:r>
              <w:rPr>
                <w:b/>
                <w:bCs/>
                <w:sz w:val="24"/>
                <w:szCs w:val="24"/>
              </w:rPr>
              <w:t>29 350 105</w:t>
            </w:r>
          </w:p>
        </w:tc>
      </w:tr>
      <w:tr w:rsidR="005D0F5E" w:rsidTr="005F6BAC">
        <w:trPr>
          <w:trHeight w:val="273"/>
        </w:trPr>
        <w:tc>
          <w:tcPr>
            <w:tcW w:w="3087" w:type="dxa"/>
          </w:tcPr>
          <w:p w:rsidR="005D0F5E" w:rsidRDefault="005F6BAC" w:rsidP="005D0F5E">
            <w:pPr>
              <w:tabs>
                <w:tab w:val="left" w:pos="2835"/>
              </w:tabs>
              <w:jc w:val="both"/>
              <w:outlineLvl w:val="0"/>
              <w:rPr>
                <w:b/>
                <w:bCs/>
                <w:sz w:val="24"/>
                <w:szCs w:val="24"/>
              </w:rPr>
            </w:pPr>
            <w:r>
              <w:rPr>
                <w:b/>
                <w:bCs/>
                <w:sz w:val="24"/>
                <w:szCs w:val="24"/>
              </w:rPr>
              <w:t>T.V.A.</w:t>
            </w:r>
            <w:r w:rsidR="005D0F5E">
              <w:rPr>
                <w:b/>
                <w:bCs/>
                <w:sz w:val="24"/>
                <w:szCs w:val="24"/>
              </w:rPr>
              <w:t xml:space="preserve"> 19,25% HTVA</w:t>
            </w:r>
          </w:p>
        </w:tc>
        <w:tc>
          <w:tcPr>
            <w:tcW w:w="3087" w:type="dxa"/>
          </w:tcPr>
          <w:p w:rsidR="005D0F5E" w:rsidRDefault="005F6BAC" w:rsidP="005D0F5E">
            <w:pPr>
              <w:tabs>
                <w:tab w:val="left" w:pos="2835"/>
              </w:tabs>
              <w:jc w:val="right"/>
              <w:outlineLvl w:val="0"/>
              <w:rPr>
                <w:b/>
                <w:bCs/>
                <w:sz w:val="24"/>
                <w:szCs w:val="24"/>
              </w:rPr>
            </w:pPr>
            <w:r>
              <w:rPr>
                <w:b/>
                <w:bCs/>
                <w:sz w:val="24"/>
                <w:szCs w:val="24"/>
              </w:rPr>
              <w:t>5 649 895</w:t>
            </w:r>
          </w:p>
        </w:tc>
      </w:tr>
      <w:tr w:rsidR="005D0F5E" w:rsidTr="005F6BAC">
        <w:trPr>
          <w:trHeight w:val="273"/>
        </w:trPr>
        <w:tc>
          <w:tcPr>
            <w:tcW w:w="3087" w:type="dxa"/>
          </w:tcPr>
          <w:p w:rsidR="005D0F5E" w:rsidRDefault="005D0F5E" w:rsidP="005D0F5E">
            <w:pPr>
              <w:tabs>
                <w:tab w:val="left" w:pos="2835"/>
              </w:tabs>
              <w:jc w:val="both"/>
              <w:outlineLvl w:val="0"/>
              <w:rPr>
                <w:b/>
                <w:bCs/>
                <w:sz w:val="24"/>
                <w:szCs w:val="24"/>
              </w:rPr>
            </w:pPr>
            <w:r>
              <w:rPr>
                <w:b/>
                <w:bCs/>
                <w:sz w:val="24"/>
                <w:szCs w:val="24"/>
              </w:rPr>
              <w:t>AIR : 5,5% HTVA</w:t>
            </w:r>
          </w:p>
        </w:tc>
        <w:tc>
          <w:tcPr>
            <w:tcW w:w="3087" w:type="dxa"/>
          </w:tcPr>
          <w:p w:rsidR="005D0F5E" w:rsidRDefault="005F6BAC" w:rsidP="005D0F5E">
            <w:pPr>
              <w:tabs>
                <w:tab w:val="left" w:pos="2835"/>
              </w:tabs>
              <w:jc w:val="right"/>
              <w:outlineLvl w:val="0"/>
              <w:rPr>
                <w:b/>
                <w:bCs/>
                <w:sz w:val="24"/>
                <w:szCs w:val="24"/>
              </w:rPr>
            </w:pPr>
            <w:r>
              <w:rPr>
                <w:b/>
                <w:bCs/>
                <w:sz w:val="24"/>
                <w:szCs w:val="24"/>
              </w:rPr>
              <w:t>1 614 255</w:t>
            </w:r>
          </w:p>
        </w:tc>
      </w:tr>
      <w:tr w:rsidR="005D0F5E" w:rsidTr="005F6BAC">
        <w:trPr>
          <w:trHeight w:val="273"/>
        </w:trPr>
        <w:tc>
          <w:tcPr>
            <w:tcW w:w="3087" w:type="dxa"/>
          </w:tcPr>
          <w:p w:rsidR="005D0F5E" w:rsidRDefault="005D0F5E" w:rsidP="005D0F5E">
            <w:pPr>
              <w:tabs>
                <w:tab w:val="left" w:pos="2835"/>
              </w:tabs>
              <w:ind w:left="22" w:hanging="142"/>
              <w:jc w:val="both"/>
              <w:outlineLvl w:val="0"/>
              <w:rPr>
                <w:b/>
                <w:bCs/>
                <w:sz w:val="24"/>
                <w:szCs w:val="24"/>
              </w:rPr>
            </w:pPr>
            <w:r>
              <w:rPr>
                <w:b/>
                <w:bCs/>
                <w:sz w:val="24"/>
                <w:szCs w:val="24"/>
              </w:rPr>
              <w:t>NET A MANDATER :</w:t>
            </w:r>
          </w:p>
        </w:tc>
        <w:tc>
          <w:tcPr>
            <w:tcW w:w="3087" w:type="dxa"/>
          </w:tcPr>
          <w:p w:rsidR="005D0F5E" w:rsidRDefault="005F6BAC" w:rsidP="005D0F5E">
            <w:pPr>
              <w:tabs>
                <w:tab w:val="left" w:pos="2835"/>
              </w:tabs>
              <w:jc w:val="right"/>
              <w:outlineLvl w:val="0"/>
              <w:rPr>
                <w:b/>
                <w:bCs/>
                <w:sz w:val="24"/>
                <w:szCs w:val="24"/>
              </w:rPr>
            </w:pPr>
            <w:r>
              <w:rPr>
                <w:b/>
                <w:bCs/>
                <w:sz w:val="24"/>
                <w:szCs w:val="24"/>
              </w:rPr>
              <w:t>27 735 850</w:t>
            </w:r>
          </w:p>
        </w:tc>
      </w:tr>
    </w:tbl>
    <w:p w:rsidR="005D0F5E" w:rsidRPr="00BE51B8" w:rsidRDefault="005D0F5E" w:rsidP="005D0F5E">
      <w:pPr>
        <w:tabs>
          <w:tab w:val="left" w:pos="2835"/>
        </w:tabs>
        <w:jc w:val="both"/>
        <w:outlineLvl w:val="0"/>
        <w:rPr>
          <w:b/>
          <w:bCs/>
          <w:sz w:val="24"/>
          <w:szCs w:val="24"/>
        </w:rPr>
      </w:pPr>
    </w:p>
    <w:p w:rsidR="00266F07" w:rsidRPr="001B67C3" w:rsidRDefault="00266F07" w:rsidP="00266F07">
      <w:pPr>
        <w:pStyle w:val="TM1"/>
        <w:tabs>
          <w:tab w:val="left" w:pos="400"/>
          <w:tab w:val="right" w:leader="dot" w:pos="9061"/>
        </w:tabs>
        <w:jc w:val="center"/>
        <w:rPr>
          <w:sz w:val="24"/>
          <w:szCs w:val="24"/>
          <w:u w:val="single"/>
        </w:rPr>
      </w:pPr>
      <w:r w:rsidRPr="001B67C3">
        <w:rPr>
          <w:sz w:val="24"/>
          <w:szCs w:val="24"/>
          <w:u w:val="single"/>
        </w:rPr>
        <w:t>VISAS ET SIGNATURES</w:t>
      </w:r>
    </w:p>
    <w:p w:rsidR="00266F07" w:rsidRPr="001B67C3" w:rsidRDefault="00266F07" w:rsidP="00266F07">
      <w:pPr>
        <w:rPr>
          <w:sz w:val="24"/>
          <w:szCs w:val="24"/>
          <w:u w:val="single"/>
        </w:rPr>
      </w:pPr>
    </w:p>
    <w:p w:rsidR="00266F07" w:rsidRPr="001B67C3" w:rsidRDefault="00266F07" w:rsidP="00266F07"/>
    <w:tbl>
      <w:tblPr>
        <w:tblpPr w:leftFromText="141" w:rightFromText="141" w:vertAnchor="text" w:tblpX="534"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543"/>
      </w:tblGrid>
      <w:tr w:rsidR="00266F07" w:rsidTr="00653185">
        <w:trPr>
          <w:trHeight w:val="2256"/>
        </w:trPr>
        <w:tc>
          <w:tcPr>
            <w:tcW w:w="4496" w:type="dxa"/>
          </w:tcPr>
          <w:p w:rsidR="00266F07" w:rsidRDefault="00266F07" w:rsidP="00653185">
            <w:pPr>
              <w:jc w:val="center"/>
            </w:pPr>
            <w:r>
              <w:t>Lu et accepté par le Prestataire</w:t>
            </w:r>
          </w:p>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r>
              <w:t xml:space="preserve">                         NGOURA, le……………….</w:t>
            </w:r>
          </w:p>
        </w:tc>
        <w:tc>
          <w:tcPr>
            <w:tcW w:w="4543" w:type="dxa"/>
          </w:tcPr>
          <w:p w:rsidR="00266F07" w:rsidRDefault="00C422F4" w:rsidP="00653185">
            <w:pPr>
              <w:jc w:val="center"/>
            </w:pPr>
            <w:r>
              <w:t>Visa Contrôleur</w:t>
            </w:r>
            <w:r w:rsidR="00266F07">
              <w:t xml:space="preserve"> des Finances</w:t>
            </w:r>
          </w:p>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r>
              <w:t xml:space="preserve">                          NGOURA, le……………</w:t>
            </w:r>
          </w:p>
        </w:tc>
      </w:tr>
      <w:tr w:rsidR="00266F07" w:rsidTr="00653185">
        <w:trPr>
          <w:trHeight w:val="2401"/>
        </w:trPr>
        <w:tc>
          <w:tcPr>
            <w:tcW w:w="9039" w:type="dxa"/>
            <w:gridSpan w:val="2"/>
          </w:tcPr>
          <w:p w:rsidR="00266F07" w:rsidRDefault="00266F07" w:rsidP="00653185">
            <w:pPr>
              <w:jc w:val="center"/>
            </w:pPr>
            <w:r>
              <w:t>Signé par le Maire</w:t>
            </w:r>
          </w:p>
          <w:p w:rsidR="00266F07" w:rsidRDefault="00266F07" w:rsidP="00653185">
            <w:pPr>
              <w:jc w:val="center"/>
            </w:pPr>
            <w:r>
              <w:t>(Autorité Contractante)</w:t>
            </w:r>
          </w:p>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 w:rsidR="00266F07" w:rsidRDefault="00266F07" w:rsidP="00653185">
            <w:pPr>
              <w:jc w:val="center"/>
            </w:pPr>
            <w:r>
              <w:t>NGOURA, le……………………</w:t>
            </w:r>
          </w:p>
        </w:tc>
      </w:tr>
      <w:tr w:rsidR="00266F07" w:rsidTr="00653185">
        <w:trPr>
          <w:trHeight w:val="3120"/>
        </w:trPr>
        <w:tc>
          <w:tcPr>
            <w:tcW w:w="9039" w:type="dxa"/>
            <w:gridSpan w:val="2"/>
          </w:tcPr>
          <w:p w:rsidR="00266F07" w:rsidRDefault="00266F07" w:rsidP="00653185"/>
          <w:p w:rsidR="00266F07" w:rsidRDefault="00266F07" w:rsidP="00653185">
            <w:pPr>
              <w:jc w:val="center"/>
            </w:pPr>
            <w:r>
              <w:t>ENREGISTREMENT</w:t>
            </w:r>
          </w:p>
        </w:tc>
      </w:tr>
    </w:tbl>
    <w:p w:rsidR="00266F07" w:rsidRPr="001B67C3" w:rsidRDefault="00266F07" w:rsidP="00266F07"/>
    <w:p w:rsidR="00266F07" w:rsidRPr="0055546D" w:rsidRDefault="00266F07" w:rsidP="00266F07">
      <w:pPr>
        <w:pStyle w:val="TM1"/>
        <w:tabs>
          <w:tab w:val="left" w:pos="400"/>
          <w:tab w:val="right" w:leader="dot" w:pos="9061"/>
        </w:tabs>
        <w:rPr>
          <w:sz w:val="48"/>
          <w:szCs w:val="48"/>
        </w:rPr>
      </w:pPr>
    </w:p>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Pr="0055546D" w:rsidRDefault="00266F07" w:rsidP="00266F07"/>
    <w:p w:rsidR="00266F07" w:rsidRPr="0055546D"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Default="00266F07" w:rsidP="00266F07"/>
    <w:p w:rsidR="00266F07" w:rsidRPr="0055546D" w:rsidRDefault="00266F07" w:rsidP="00266F07"/>
    <w:p w:rsidR="00266F07" w:rsidRPr="0055546D" w:rsidRDefault="00266F07" w:rsidP="00266F07"/>
    <w:p w:rsidR="00266F07" w:rsidRPr="0055546D" w:rsidRDefault="00266F07" w:rsidP="00266F07"/>
    <w:p w:rsidR="00266F07" w:rsidRPr="0055546D" w:rsidRDefault="00266F07" w:rsidP="00266F07"/>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C422F4" w:rsidRDefault="00C422F4" w:rsidP="00266F07">
      <w:pPr>
        <w:jc w:val="center"/>
        <w:rPr>
          <w:b/>
          <w:sz w:val="32"/>
        </w:rPr>
      </w:pPr>
    </w:p>
    <w:p w:rsidR="00266F07" w:rsidRPr="0055546D" w:rsidRDefault="00266F07" w:rsidP="00266F07">
      <w:pPr>
        <w:jc w:val="center"/>
        <w:rPr>
          <w:b/>
          <w:sz w:val="32"/>
        </w:rPr>
      </w:pPr>
      <w:r w:rsidRPr="0055546D">
        <w:rPr>
          <w:b/>
          <w:sz w:val="32"/>
        </w:rPr>
        <w:t xml:space="preserve">Pièce n° 5 : CAHIER DES </w:t>
      </w:r>
      <w:r>
        <w:rPr>
          <w:b/>
          <w:sz w:val="32"/>
        </w:rPr>
        <w:t xml:space="preserve">CLAUSES TECHNIQUES </w:t>
      </w:r>
      <w:r w:rsidR="00C422F4">
        <w:rPr>
          <w:b/>
          <w:sz w:val="32"/>
        </w:rPr>
        <w:t>PARTICULIERES (</w:t>
      </w:r>
      <w:r>
        <w:rPr>
          <w:b/>
          <w:sz w:val="32"/>
        </w:rPr>
        <w:t>CC</w:t>
      </w:r>
      <w:r w:rsidRPr="0055546D">
        <w:rPr>
          <w:b/>
          <w:sz w:val="32"/>
        </w:rPr>
        <w:t>TP)</w:t>
      </w:r>
    </w:p>
    <w:p w:rsidR="00266F07" w:rsidRPr="0055546D" w:rsidRDefault="00266F07" w:rsidP="00266F07"/>
    <w:p w:rsidR="00266F07" w:rsidRPr="0055546D" w:rsidRDefault="00266F07" w:rsidP="00266F07"/>
    <w:p w:rsidR="00266F07" w:rsidRPr="0055546D" w:rsidRDefault="00266F07" w:rsidP="00266F07"/>
    <w:p w:rsidR="00266F07" w:rsidRPr="0055546D" w:rsidRDefault="00266F07" w:rsidP="00266F07"/>
    <w:p w:rsidR="00266F07" w:rsidRPr="0055546D" w:rsidRDefault="00266F07" w:rsidP="00266F07"/>
    <w:p w:rsidR="00266F07" w:rsidRPr="0055546D" w:rsidRDefault="00266F07" w:rsidP="00266F07"/>
    <w:p w:rsidR="00266F07" w:rsidRPr="0055546D" w:rsidRDefault="00266F07" w:rsidP="00266F07"/>
    <w:p w:rsidR="00266F07" w:rsidRPr="0055546D" w:rsidRDefault="00266F07" w:rsidP="00266F07">
      <w:pPr>
        <w:rPr>
          <w:sz w:val="36"/>
        </w:rPr>
      </w:pPr>
    </w:p>
    <w:p w:rsidR="00266F07" w:rsidRPr="0055546D" w:rsidRDefault="00266F07" w:rsidP="00266F07">
      <w:pPr>
        <w:rPr>
          <w:sz w:val="36"/>
        </w:rPr>
      </w:pPr>
    </w:p>
    <w:p w:rsidR="00266F07" w:rsidRPr="0055546D" w:rsidRDefault="00266F07" w:rsidP="00266F07">
      <w:pPr>
        <w:rPr>
          <w:sz w:val="36"/>
        </w:rPr>
      </w:pPr>
    </w:p>
    <w:p w:rsidR="00266F07" w:rsidRPr="0055546D" w:rsidRDefault="00266F07" w:rsidP="00266F07">
      <w:pPr>
        <w:rPr>
          <w:sz w:val="36"/>
        </w:rPr>
      </w:pPr>
    </w:p>
    <w:p w:rsidR="00266F07" w:rsidRPr="0055546D" w:rsidRDefault="00266F07" w:rsidP="00266F07">
      <w:pPr>
        <w:rPr>
          <w:sz w:val="36"/>
        </w:rPr>
      </w:pPr>
    </w:p>
    <w:p w:rsidR="00266F07" w:rsidRPr="0055546D" w:rsidRDefault="00266F07" w:rsidP="00266F07">
      <w:pPr>
        <w:rPr>
          <w:sz w:val="36"/>
        </w:rPr>
      </w:pPr>
    </w:p>
    <w:p w:rsidR="00266F07" w:rsidRPr="0055546D" w:rsidRDefault="00266F07" w:rsidP="00266F07">
      <w:pPr>
        <w:rPr>
          <w:sz w:val="36"/>
        </w:rPr>
      </w:pPr>
    </w:p>
    <w:p w:rsidR="00266F07" w:rsidRDefault="00266F07" w:rsidP="00266F07">
      <w:pPr>
        <w:rPr>
          <w:sz w:val="36"/>
        </w:rPr>
      </w:pPr>
    </w:p>
    <w:p w:rsidR="00266F07" w:rsidRDefault="00266F07" w:rsidP="00266F07">
      <w:pPr>
        <w:rPr>
          <w:sz w:val="36"/>
        </w:rPr>
      </w:pPr>
    </w:p>
    <w:p w:rsidR="00266F07" w:rsidRDefault="00266F07" w:rsidP="00266F07">
      <w:pPr>
        <w:rPr>
          <w:sz w:val="36"/>
        </w:rPr>
      </w:pPr>
    </w:p>
    <w:p w:rsidR="00266F07" w:rsidRDefault="00266F07" w:rsidP="00266F07">
      <w:pPr>
        <w:rPr>
          <w:sz w:val="36"/>
        </w:rPr>
      </w:pPr>
    </w:p>
    <w:p w:rsidR="00266F07" w:rsidRDefault="00266F07" w:rsidP="00266F07">
      <w:pPr>
        <w:rPr>
          <w:sz w:val="36"/>
        </w:rPr>
      </w:pPr>
    </w:p>
    <w:p w:rsidR="00266F07" w:rsidRDefault="00266F07" w:rsidP="00266F07">
      <w:pPr>
        <w:rPr>
          <w:sz w:val="36"/>
        </w:rPr>
      </w:pPr>
    </w:p>
    <w:p w:rsidR="00C422F4" w:rsidRDefault="00C422F4" w:rsidP="00266F07">
      <w:pPr>
        <w:rPr>
          <w:sz w:val="36"/>
        </w:rPr>
      </w:pPr>
    </w:p>
    <w:p w:rsidR="00C422F4" w:rsidRDefault="00C422F4" w:rsidP="00266F07">
      <w:pPr>
        <w:rPr>
          <w:sz w:val="36"/>
        </w:rPr>
      </w:pPr>
    </w:p>
    <w:p w:rsidR="00266F07" w:rsidRDefault="00266F07" w:rsidP="00266F07">
      <w:pPr>
        <w:rPr>
          <w:sz w:val="36"/>
        </w:rPr>
      </w:pPr>
    </w:p>
    <w:p w:rsidR="00266F07" w:rsidRPr="00BE51B8" w:rsidRDefault="00266F07" w:rsidP="00266F07">
      <w:pPr>
        <w:spacing w:line="276" w:lineRule="auto"/>
        <w:rPr>
          <w:sz w:val="36"/>
        </w:rPr>
      </w:pPr>
      <w:r>
        <w:rPr>
          <w:sz w:val="36"/>
        </w:rPr>
        <w:t xml:space="preserve">                                   </w:t>
      </w:r>
      <w:r w:rsidRPr="00571A77">
        <w:rPr>
          <w:b/>
          <w:sz w:val="32"/>
          <w:szCs w:val="32"/>
        </w:rPr>
        <w:t>SOMMAIRE</w:t>
      </w:r>
    </w:p>
    <w:p w:rsidR="00266F07" w:rsidRDefault="00266F07" w:rsidP="00266F07">
      <w:pPr>
        <w:spacing w:line="276" w:lineRule="auto"/>
        <w:rPr>
          <w:szCs w:val="24"/>
        </w:rPr>
      </w:pPr>
    </w:p>
    <w:p w:rsidR="00266F07" w:rsidRDefault="00C422F4" w:rsidP="00266F07">
      <w:pPr>
        <w:spacing w:line="276" w:lineRule="auto"/>
        <w:rPr>
          <w:b/>
          <w:sz w:val="28"/>
          <w:szCs w:val="28"/>
        </w:rPr>
      </w:pPr>
      <w:r w:rsidRPr="00571A77">
        <w:rPr>
          <w:b/>
          <w:sz w:val="28"/>
          <w:szCs w:val="28"/>
        </w:rPr>
        <w:t>CHAPITRE I</w:t>
      </w:r>
      <w:r w:rsidR="00266F07" w:rsidRPr="00571A77">
        <w:rPr>
          <w:b/>
          <w:sz w:val="28"/>
          <w:szCs w:val="28"/>
        </w:rPr>
        <w:t xml:space="preserve"> : GENERALITES</w:t>
      </w:r>
      <w:r w:rsidR="00266F07" w:rsidRPr="00571A77">
        <w:rPr>
          <w:b/>
          <w:sz w:val="28"/>
          <w:szCs w:val="28"/>
        </w:rPr>
        <w:tab/>
      </w:r>
    </w:p>
    <w:p w:rsidR="00266F07" w:rsidRDefault="00266F07" w:rsidP="00266F07">
      <w:pPr>
        <w:spacing w:line="276" w:lineRule="auto"/>
        <w:rPr>
          <w:szCs w:val="24"/>
        </w:rPr>
      </w:pPr>
    </w:p>
    <w:p w:rsidR="00266F07" w:rsidRDefault="00266F07" w:rsidP="00266F07">
      <w:pPr>
        <w:spacing w:line="276" w:lineRule="auto"/>
        <w:rPr>
          <w:b/>
          <w:sz w:val="24"/>
          <w:szCs w:val="24"/>
        </w:rPr>
      </w:pPr>
      <w:r w:rsidRPr="00C54485">
        <w:rPr>
          <w:szCs w:val="24"/>
        </w:rPr>
        <w:t xml:space="preserve"> </w:t>
      </w:r>
      <w:r w:rsidRPr="00571A77">
        <w:rPr>
          <w:b/>
          <w:sz w:val="24"/>
          <w:szCs w:val="24"/>
        </w:rPr>
        <w:t>Article 1- INSTALLATION DE CHANTIER</w:t>
      </w:r>
      <w:r w:rsidRPr="00571A77">
        <w:rPr>
          <w:b/>
          <w:sz w:val="24"/>
          <w:szCs w:val="24"/>
        </w:rPr>
        <w:tab/>
      </w:r>
    </w:p>
    <w:p w:rsidR="00266F07" w:rsidRPr="00A03A20" w:rsidRDefault="00266F07" w:rsidP="00266F07">
      <w:pPr>
        <w:spacing w:line="276" w:lineRule="auto"/>
        <w:rPr>
          <w:b/>
          <w:sz w:val="24"/>
          <w:szCs w:val="24"/>
        </w:rPr>
      </w:pPr>
      <w:r w:rsidRPr="00A03A20">
        <w:rPr>
          <w:b/>
          <w:sz w:val="24"/>
          <w:szCs w:val="24"/>
        </w:rPr>
        <w:t>Article 2 - LOCALISATION ET CONSISTANCE DES TRAVAUX</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CHAPITRE II : PROVENANCE, QUALITE ET PREPARATION DES MATERIAUX</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Article 3 - PROVENANCE DES MATERIAUX</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 xml:space="preserve">Article </w:t>
      </w:r>
      <w:r w:rsidR="00C422F4" w:rsidRPr="00A03A20">
        <w:rPr>
          <w:b/>
          <w:sz w:val="24"/>
          <w:szCs w:val="24"/>
        </w:rPr>
        <w:t>4 -</w:t>
      </w:r>
      <w:r w:rsidRPr="00A03A20">
        <w:rPr>
          <w:b/>
          <w:sz w:val="24"/>
          <w:szCs w:val="24"/>
        </w:rPr>
        <w:t xml:space="preserve"> LABORATOIRE</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CHAPITRE III : MODE D'EXECUTION DES TRAVAUX</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Article 5 - GENERALITES</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Article 6 - TRAVAUX PRELIMINAIRES</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Article 7 - DEFINITION DES TRAVAUX A REALISER</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Article 8 - DOCUMENTS D’EXECUTION</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Article 9 - TERRASSEMENTS</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Article 10 - REMBLAIS PROVENANT D’EMPRUNTS</w:t>
      </w:r>
      <w:r w:rsidRPr="00A03A20">
        <w:rPr>
          <w:b/>
          <w:sz w:val="24"/>
          <w:szCs w:val="24"/>
        </w:rPr>
        <w:tab/>
      </w:r>
    </w:p>
    <w:p w:rsidR="00266F07" w:rsidRDefault="00266F07" w:rsidP="00266F07">
      <w:pPr>
        <w:spacing w:line="276" w:lineRule="auto"/>
        <w:rPr>
          <w:b/>
          <w:sz w:val="24"/>
          <w:szCs w:val="24"/>
        </w:rPr>
      </w:pPr>
      <w:r w:rsidRPr="00A03A20">
        <w:rPr>
          <w:b/>
          <w:sz w:val="24"/>
          <w:szCs w:val="24"/>
        </w:rPr>
        <w:t xml:space="preserve">Article 11 - BARRIERES DE </w:t>
      </w:r>
      <w:r w:rsidR="00C422F4" w:rsidRPr="00A03A20">
        <w:rPr>
          <w:b/>
          <w:sz w:val="24"/>
          <w:szCs w:val="24"/>
        </w:rPr>
        <w:t>PLUIES :</w:t>
      </w:r>
      <w:r w:rsidRPr="00A03A20">
        <w:rPr>
          <w:b/>
          <w:sz w:val="24"/>
          <w:szCs w:val="24"/>
        </w:rPr>
        <w:t xml:space="preserve"> CONSTRUCTION ET GESTION</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CHAPITRE IV : DESCRIPTION ET MODE D’EXECUTION DES TRAVAUX</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 xml:space="preserve">Article 12 </w:t>
      </w:r>
      <w:r>
        <w:rPr>
          <w:b/>
          <w:sz w:val="24"/>
          <w:szCs w:val="24"/>
        </w:rPr>
        <w:t>–</w:t>
      </w:r>
      <w:r w:rsidRPr="00A03A20">
        <w:rPr>
          <w:b/>
          <w:sz w:val="24"/>
          <w:szCs w:val="24"/>
        </w:rPr>
        <w:t xml:space="preserve"> </w:t>
      </w:r>
      <w:r>
        <w:rPr>
          <w:b/>
          <w:sz w:val="24"/>
          <w:szCs w:val="24"/>
        </w:rPr>
        <w:t>NETTOYAGE MECANIQUE DES ABORDS DE LA CHAUSSEE</w:t>
      </w:r>
      <w:r w:rsidRPr="00A03A20">
        <w:rPr>
          <w:b/>
          <w:sz w:val="24"/>
          <w:szCs w:val="24"/>
        </w:rPr>
        <w:tab/>
      </w:r>
    </w:p>
    <w:p w:rsidR="00266F07" w:rsidRPr="00A03A20" w:rsidRDefault="00266F07" w:rsidP="00266F07">
      <w:pPr>
        <w:spacing w:line="276" w:lineRule="auto"/>
        <w:rPr>
          <w:b/>
          <w:sz w:val="24"/>
          <w:szCs w:val="24"/>
        </w:rPr>
      </w:pPr>
      <w:r w:rsidRPr="00A03A20">
        <w:rPr>
          <w:b/>
          <w:sz w:val="24"/>
          <w:szCs w:val="24"/>
        </w:rPr>
        <w:t>Article 13 - ABATTAGE</w:t>
      </w:r>
      <w:r>
        <w:rPr>
          <w:b/>
          <w:sz w:val="24"/>
          <w:szCs w:val="24"/>
        </w:rPr>
        <w:t xml:space="preserve"> ET ELAGAGE</w:t>
      </w:r>
      <w:r w:rsidRPr="00A03A20">
        <w:rPr>
          <w:b/>
          <w:sz w:val="24"/>
          <w:szCs w:val="24"/>
        </w:rPr>
        <w:t xml:space="preserve"> D'ARBRES</w:t>
      </w:r>
      <w:r w:rsidRPr="00A03A20">
        <w:rPr>
          <w:b/>
          <w:sz w:val="24"/>
          <w:szCs w:val="24"/>
        </w:rPr>
        <w:tab/>
      </w:r>
    </w:p>
    <w:p w:rsidR="00266F07" w:rsidRDefault="00266F07" w:rsidP="00266F07">
      <w:pPr>
        <w:spacing w:line="276" w:lineRule="auto"/>
        <w:rPr>
          <w:b/>
          <w:sz w:val="24"/>
          <w:szCs w:val="24"/>
        </w:rPr>
      </w:pPr>
      <w:r w:rsidRPr="00A03A20">
        <w:rPr>
          <w:b/>
          <w:sz w:val="24"/>
          <w:szCs w:val="24"/>
        </w:rPr>
        <w:lastRenderedPageBreak/>
        <w:t xml:space="preserve">Article 14 </w:t>
      </w:r>
      <w:r>
        <w:rPr>
          <w:b/>
          <w:sz w:val="24"/>
          <w:szCs w:val="24"/>
        </w:rPr>
        <w:t>– DEFORESTAGE</w:t>
      </w:r>
      <w:r w:rsidRPr="00A03A20">
        <w:rPr>
          <w:b/>
          <w:sz w:val="24"/>
          <w:szCs w:val="24"/>
        </w:rPr>
        <w:tab/>
      </w:r>
    </w:p>
    <w:p w:rsidR="00266F07" w:rsidRDefault="00266F07" w:rsidP="00266F07">
      <w:pPr>
        <w:spacing w:line="276" w:lineRule="auto"/>
        <w:rPr>
          <w:b/>
          <w:sz w:val="24"/>
          <w:szCs w:val="24"/>
        </w:rPr>
      </w:pPr>
      <w:r w:rsidRPr="00BE51B8">
        <w:rPr>
          <w:b/>
          <w:sz w:val="24"/>
          <w:szCs w:val="24"/>
        </w:rPr>
        <w:t xml:space="preserve">Article </w:t>
      </w:r>
      <w:r>
        <w:rPr>
          <w:b/>
          <w:sz w:val="24"/>
          <w:szCs w:val="24"/>
        </w:rPr>
        <w:t>15</w:t>
      </w:r>
      <w:r w:rsidRPr="00BE51B8">
        <w:rPr>
          <w:b/>
          <w:sz w:val="24"/>
          <w:szCs w:val="24"/>
        </w:rPr>
        <w:t xml:space="preserve"> - REMBLAI PROVENANT D’EMPRUNT</w:t>
      </w:r>
    </w:p>
    <w:p w:rsidR="00266F07" w:rsidRDefault="00266F07" w:rsidP="00266F07">
      <w:pPr>
        <w:spacing w:line="276" w:lineRule="auto"/>
        <w:rPr>
          <w:b/>
          <w:sz w:val="24"/>
          <w:szCs w:val="24"/>
        </w:rPr>
      </w:pPr>
      <w:r w:rsidRPr="00BE51B8">
        <w:rPr>
          <w:b/>
          <w:sz w:val="24"/>
          <w:szCs w:val="24"/>
        </w:rPr>
        <w:t xml:space="preserve">Article </w:t>
      </w:r>
      <w:r>
        <w:rPr>
          <w:b/>
          <w:sz w:val="24"/>
          <w:szCs w:val="24"/>
        </w:rPr>
        <w:t>16</w:t>
      </w:r>
      <w:r w:rsidRPr="00BE51B8">
        <w:rPr>
          <w:b/>
          <w:sz w:val="24"/>
          <w:szCs w:val="24"/>
        </w:rPr>
        <w:t xml:space="preserve"> - MISE EN FORME DE LA PLATE-FORME Y COMPRIS LES FOSSES ET EXUTOIRES</w:t>
      </w:r>
    </w:p>
    <w:p w:rsidR="00266F07" w:rsidRDefault="00266F07" w:rsidP="00266F07">
      <w:pPr>
        <w:spacing w:line="276" w:lineRule="auto"/>
        <w:rPr>
          <w:b/>
          <w:sz w:val="24"/>
          <w:szCs w:val="24"/>
        </w:rPr>
      </w:pPr>
      <w:r>
        <w:rPr>
          <w:b/>
          <w:sz w:val="24"/>
          <w:szCs w:val="24"/>
        </w:rPr>
        <w:t>Article 17</w:t>
      </w:r>
      <w:r w:rsidRPr="00027A41">
        <w:rPr>
          <w:b/>
          <w:sz w:val="24"/>
          <w:szCs w:val="24"/>
        </w:rPr>
        <w:t xml:space="preserve"> – COUCHE DE ROULEMENT</w:t>
      </w:r>
    </w:p>
    <w:p w:rsidR="00266F07" w:rsidRDefault="00266F07" w:rsidP="00266F07">
      <w:pPr>
        <w:spacing w:line="276" w:lineRule="auto"/>
        <w:rPr>
          <w:b/>
          <w:sz w:val="24"/>
          <w:szCs w:val="24"/>
        </w:rPr>
      </w:pPr>
      <w:r>
        <w:rPr>
          <w:b/>
          <w:sz w:val="24"/>
          <w:szCs w:val="24"/>
        </w:rPr>
        <w:t>Article 18-CONTRUCTION DES PONCAUX SEMI DEFINITIFS</w:t>
      </w:r>
      <w:r w:rsidRPr="00027A41">
        <w:rPr>
          <w:b/>
          <w:sz w:val="24"/>
          <w:szCs w:val="24"/>
        </w:rPr>
        <w:tab/>
      </w:r>
      <w:r w:rsidRPr="00234FDA">
        <w:rPr>
          <w:b/>
          <w:sz w:val="24"/>
          <w:szCs w:val="24"/>
        </w:rPr>
        <w:tab/>
      </w:r>
    </w:p>
    <w:p w:rsidR="00266F07" w:rsidRPr="00234FDA" w:rsidRDefault="00C422F4" w:rsidP="00266F07">
      <w:pPr>
        <w:spacing w:line="276" w:lineRule="auto"/>
        <w:rPr>
          <w:b/>
          <w:sz w:val="24"/>
          <w:szCs w:val="24"/>
        </w:rPr>
      </w:pPr>
      <w:r w:rsidRPr="00234FDA">
        <w:rPr>
          <w:b/>
          <w:sz w:val="24"/>
          <w:szCs w:val="24"/>
        </w:rPr>
        <w:t>CHAPITRE V</w:t>
      </w:r>
      <w:r w:rsidR="00266F07" w:rsidRPr="00234FDA">
        <w:rPr>
          <w:b/>
          <w:sz w:val="24"/>
          <w:szCs w:val="24"/>
        </w:rPr>
        <w:t xml:space="preserve"> : MODE D’EVALUATION DES TRAVAUX</w:t>
      </w:r>
      <w:r w:rsidR="00266F07" w:rsidRPr="00234FDA">
        <w:rPr>
          <w:b/>
          <w:sz w:val="24"/>
          <w:szCs w:val="24"/>
        </w:rPr>
        <w:tab/>
      </w:r>
    </w:p>
    <w:p w:rsidR="00266F07" w:rsidRPr="00C54485" w:rsidRDefault="00266F07" w:rsidP="00266F07">
      <w:pPr>
        <w:pStyle w:val="Titre1"/>
        <w:spacing w:after="120" w:line="276" w:lineRule="auto"/>
        <w:jc w:val="left"/>
        <w:rPr>
          <w:rFonts w:ascii="Times New Roman" w:hAnsi="Times New Roman"/>
          <w:szCs w:val="24"/>
        </w:rPr>
      </w:pPr>
      <w:r w:rsidRPr="00C54485">
        <w:rPr>
          <w:rFonts w:ascii="Times New Roman" w:hAnsi="Times New Roman"/>
          <w:szCs w:val="24"/>
        </w:rPr>
        <w:t xml:space="preserve">Article </w:t>
      </w:r>
      <w:r>
        <w:rPr>
          <w:rFonts w:ascii="Times New Roman" w:hAnsi="Times New Roman"/>
          <w:szCs w:val="24"/>
        </w:rPr>
        <w:t>19</w:t>
      </w:r>
      <w:r w:rsidRPr="00C54485">
        <w:rPr>
          <w:rFonts w:ascii="Times New Roman" w:hAnsi="Times New Roman"/>
          <w:szCs w:val="24"/>
        </w:rPr>
        <w:t xml:space="preserve"> - CONSISTANCE DES PRIX</w:t>
      </w:r>
      <w:r w:rsidRPr="00C54485">
        <w:rPr>
          <w:rFonts w:ascii="Times New Roman" w:hAnsi="Times New Roman"/>
          <w:szCs w:val="24"/>
        </w:rPr>
        <w:tab/>
      </w:r>
    </w:p>
    <w:p w:rsidR="00266F07" w:rsidRPr="00C54485" w:rsidRDefault="00266F07" w:rsidP="00266F07">
      <w:pPr>
        <w:pStyle w:val="Titre1"/>
        <w:spacing w:after="120" w:line="276" w:lineRule="auto"/>
        <w:jc w:val="left"/>
        <w:rPr>
          <w:rFonts w:ascii="Times New Roman" w:hAnsi="Times New Roman"/>
          <w:szCs w:val="24"/>
        </w:rPr>
      </w:pPr>
      <w:r w:rsidRPr="00C54485">
        <w:rPr>
          <w:rFonts w:ascii="Times New Roman" w:hAnsi="Times New Roman"/>
          <w:szCs w:val="24"/>
        </w:rPr>
        <w:t xml:space="preserve">Article </w:t>
      </w:r>
      <w:r>
        <w:rPr>
          <w:rFonts w:ascii="Times New Roman" w:hAnsi="Times New Roman"/>
          <w:szCs w:val="24"/>
        </w:rPr>
        <w:t>20</w:t>
      </w:r>
      <w:r w:rsidRPr="00C54485">
        <w:rPr>
          <w:rFonts w:ascii="Times New Roman" w:hAnsi="Times New Roman"/>
          <w:szCs w:val="24"/>
        </w:rPr>
        <w:t xml:space="preserve"> - DEFINITION DES PRIX ET EVALUATION DES TRAVAUX</w:t>
      </w:r>
      <w:r w:rsidRPr="00C54485">
        <w:rPr>
          <w:rFonts w:ascii="Times New Roman" w:hAnsi="Times New Roman"/>
          <w:szCs w:val="24"/>
        </w:rPr>
        <w:tab/>
      </w:r>
    </w:p>
    <w:p w:rsidR="00266F07" w:rsidRPr="00C54485" w:rsidRDefault="00266F07" w:rsidP="00266F07">
      <w:pPr>
        <w:pStyle w:val="Titre1"/>
        <w:spacing w:after="120" w:line="276" w:lineRule="auto"/>
        <w:jc w:val="left"/>
        <w:rPr>
          <w:rFonts w:ascii="Times New Roman" w:hAnsi="Times New Roman"/>
          <w:szCs w:val="24"/>
        </w:rPr>
      </w:pPr>
      <w:r w:rsidRPr="00C54485">
        <w:rPr>
          <w:rFonts w:ascii="Times New Roman" w:hAnsi="Times New Roman"/>
          <w:szCs w:val="24"/>
        </w:rPr>
        <w:t xml:space="preserve">Article </w:t>
      </w:r>
      <w:r>
        <w:rPr>
          <w:rFonts w:ascii="Times New Roman" w:hAnsi="Times New Roman"/>
          <w:szCs w:val="24"/>
        </w:rPr>
        <w:t>21</w:t>
      </w:r>
      <w:r w:rsidRPr="00C54485">
        <w:rPr>
          <w:rFonts w:ascii="Times New Roman" w:hAnsi="Times New Roman"/>
          <w:szCs w:val="24"/>
        </w:rPr>
        <w:t xml:space="preserve"> - PLANS DE RECOLEMENT</w:t>
      </w:r>
      <w:r w:rsidRPr="00C54485">
        <w:rPr>
          <w:rFonts w:ascii="Times New Roman" w:hAnsi="Times New Roman"/>
          <w:szCs w:val="24"/>
        </w:rPr>
        <w:tab/>
      </w:r>
    </w:p>
    <w:p w:rsidR="00266F07" w:rsidRPr="00C54485" w:rsidRDefault="00C422F4" w:rsidP="00266F07">
      <w:pPr>
        <w:pStyle w:val="Titre1"/>
        <w:spacing w:after="120" w:line="276" w:lineRule="auto"/>
        <w:jc w:val="left"/>
        <w:rPr>
          <w:rFonts w:ascii="Times New Roman" w:hAnsi="Times New Roman"/>
          <w:szCs w:val="24"/>
        </w:rPr>
      </w:pPr>
      <w:r w:rsidRPr="00C54485">
        <w:rPr>
          <w:rFonts w:ascii="Times New Roman" w:hAnsi="Times New Roman"/>
          <w:szCs w:val="24"/>
        </w:rPr>
        <w:t>CHAPITRE VI</w:t>
      </w:r>
      <w:r w:rsidR="00266F07" w:rsidRPr="00C54485">
        <w:rPr>
          <w:rFonts w:ascii="Times New Roman" w:hAnsi="Times New Roman"/>
          <w:szCs w:val="24"/>
        </w:rPr>
        <w:t xml:space="preserve"> : PROTECTION DE L’ENVIRONNEMENT</w:t>
      </w:r>
      <w:r w:rsidR="00266F07" w:rsidRPr="00C54485">
        <w:rPr>
          <w:rFonts w:ascii="Times New Roman" w:hAnsi="Times New Roman"/>
          <w:szCs w:val="24"/>
        </w:rPr>
        <w:tab/>
      </w:r>
    </w:p>
    <w:p w:rsidR="00266F07" w:rsidRPr="00C54485" w:rsidRDefault="00266F07" w:rsidP="00266F07">
      <w:pPr>
        <w:pStyle w:val="Titre1"/>
        <w:spacing w:after="120" w:line="276" w:lineRule="auto"/>
        <w:jc w:val="left"/>
        <w:rPr>
          <w:rFonts w:ascii="Times New Roman" w:hAnsi="Times New Roman"/>
          <w:szCs w:val="24"/>
        </w:rPr>
      </w:pPr>
      <w:r w:rsidRPr="00C54485">
        <w:rPr>
          <w:rFonts w:ascii="Times New Roman" w:hAnsi="Times New Roman"/>
          <w:szCs w:val="24"/>
        </w:rPr>
        <w:t xml:space="preserve">Article </w:t>
      </w:r>
      <w:r>
        <w:rPr>
          <w:rFonts w:ascii="Times New Roman" w:hAnsi="Times New Roman"/>
          <w:szCs w:val="24"/>
        </w:rPr>
        <w:t>22</w:t>
      </w:r>
      <w:r w:rsidRPr="00C54485">
        <w:rPr>
          <w:rFonts w:ascii="Times New Roman" w:hAnsi="Times New Roman"/>
          <w:szCs w:val="24"/>
        </w:rPr>
        <w:t xml:space="preserve"> – </w:t>
      </w:r>
      <w:r>
        <w:rPr>
          <w:rFonts w:ascii="Times New Roman" w:hAnsi="Times New Roman"/>
          <w:szCs w:val="24"/>
        </w:rPr>
        <w:t>INSTALLATION DE CHANTIER</w:t>
      </w:r>
      <w:r w:rsidRPr="00C54485">
        <w:rPr>
          <w:rFonts w:ascii="Times New Roman" w:hAnsi="Times New Roman"/>
          <w:szCs w:val="24"/>
        </w:rPr>
        <w:tab/>
      </w:r>
    </w:p>
    <w:p w:rsidR="00266F07" w:rsidRPr="00C54485" w:rsidRDefault="00266F07" w:rsidP="00266F07">
      <w:pPr>
        <w:pStyle w:val="Titre1"/>
        <w:spacing w:after="120" w:line="276" w:lineRule="auto"/>
        <w:jc w:val="left"/>
        <w:rPr>
          <w:rFonts w:ascii="Times New Roman" w:hAnsi="Times New Roman"/>
          <w:szCs w:val="24"/>
        </w:rPr>
      </w:pPr>
      <w:r w:rsidRPr="00C54485">
        <w:rPr>
          <w:rFonts w:ascii="Times New Roman" w:hAnsi="Times New Roman"/>
          <w:szCs w:val="24"/>
        </w:rPr>
        <w:t xml:space="preserve">Article </w:t>
      </w:r>
      <w:r>
        <w:rPr>
          <w:rFonts w:ascii="Times New Roman" w:hAnsi="Times New Roman"/>
          <w:szCs w:val="24"/>
        </w:rPr>
        <w:t>23</w:t>
      </w:r>
      <w:r w:rsidRPr="00C54485">
        <w:rPr>
          <w:rFonts w:ascii="Times New Roman" w:hAnsi="Times New Roman"/>
          <w:szCs w:val="24"/>
        </w:rPr>
        <w:t xml:space="preserve"> - CONTROLE DE LA VEGETATION SUR L'EMPRISE, ELAGAGE ET ABATTAGE DES ARBRES</w:t>
      </w:r>
      <w:r w:rsidRPr="00C54485">
        <w:rPr>
          <w:rFonts w:ascii="Times New Roman" w:hAnsi="Times New Roman"/>
          <w:szCs w:val="24"/>
        </w:rPr>
        <w:tab/>
      </w:r>
    </w:p>
    <w:p w:rsidR="00266F07" w:rsidRPr="00C54485" w:rsidRDefault="00266F07" w:rsidP="00266F07">
      <w:pPr>
        <w:pStyle w:val="Titre1"/>
        <w:spacing w:after="120" w:line="276" w:lineRule="auto"/>
        <w:jc w:val="left"/>
        <w:rPr>
          <w:rFonts w:ascii="Times New Roman" w:hAnsi="Times New Roman"/>
          <w:szCs w:val="24"/>
        </w:rPr>
      </w:pPr>
      <w:r w:rsidRPr="00C54485">
        <w:rPr>
          <w:rFonts w:ascii="Times New Roman" w:hAnsi="Times New Roman"/>
          <w:szCs w:val="24"/>
        </w:rPr>
        <w:t xml:space="preserve">Article </w:t>
      </w:r>
      <w:r>
        <w:rPr>
          <w:rFonts w:ascii="Times New Roman" w:hAnsi="Times New Roman"/>
          <w:szCs w:val="24"/>
        </w:rPr>
        <w:t>24</w:t>
      </w:r>
      <w:r w:rsidRPr="00C54485">
        <w:rPr>
          <w:rFonts w:ascii="Times New Roman" w:hAnsi="Times New Roman"/>
          <w:szCs w:val="24"/>
        </w:rPr>
        <w:t xml:space="preserve"> - BARRIERES DE PLUIES</w:t>
      </w:r>
      <w:r w:rsidRPr="00C54485">
        <w:rPr>
          <w:rFonts w:ascii="Times New Roman" w:hAnsi="Times New Roman"/>
          <w:szCs w:val="24"/>
        </w:rPr>
        <w:tab/>
      </w:r>
    </w:p>
    <w:p w:rsidR="00266F07" w:rsidRDefault="00266F07" w:rsidP="00266F07">
      <w:pPr>
        <w:spacing w:line="276" w:lineRule="auto"/>
      </w:pPr>
    </w:p>
    <w:p w:rsidR="00266F07" w:rsidRDefault="00266F07" w:rsidP="00266F07">
      <w:pPr>
        <w:spacing w:line="276" w:lineRule="auto"/>
      </w:pPr>
    </w:p>
    <w:p w:rsidR="00C422F4" w:rsidRDefault="00C422F4" w:rsidP="00266F07">
      <w:pPr>
        <w:spacing w:line="276" w:lineRule="auto"/>
      </w:pPr>
    </w:p>
    <w:p w:rsidR="00C422F4" w:rsidRDefault="00C422F4" w:rsidP="00266F07">
      <w:pPr>
        <w:spacing w:line="276" w:lineRule="auto"/>
      </w:pPr>
    </w:p>
    <w:p w:rsidR="00266F07" w:rsidRDefault="00266F07" w:rsidP="00266F07">
      <w:pPr>
        <w:spacing w:line="276" w:lineRule="auto"/>
      </w:pPr>
    </w:p>
    <w:p w:rsidR="00266F07" w:rsidRPr="0055546D" w:rsidRDefault="00266F07" w:rsidP="00266F07">
      <w:pPr>
        <w:spacing w:line="276" w:lineRule="auto"/>
      </w:pPr>
      <w:bookmarkStart w:id="1" w:name="_Toc140555916"/>
      <w:bookmarkStart w:id="2" w:name="_Toc140555918"/>
    </w:p>
    <w:p w:rsidR="00266F07" w:rsidRPr="0055546D" w:rsidRDefault="00C422F4" w:rsidP="00266F07">
      <w:pPr>
        <w:pStyle w:val="Titre1"/>
        <w:rPr>
          <w:rFonts w:ascii="Times New Roman" w:hAnsi="Times New Roman"/>
          <w:szCs w:val="24"/>
        </w:rPr>
      </w:pPr>
      <w:r w:rsidRPr="0055546D">
        <w:rPr>
          <w:rFonts w:ascii="Times New Roman" w:hAnsi="Times New Roman"/>
          <w:szCs w:val="24"/>
        </w:rPr>
        <w:t>CHAPITRE I</w:t>
      </w:r>
      <w:r w:rsidR="00266F07" w:rsidRPr="0055546D">
        <w:rPr>
          <w:rFonts w:ascii="Times New Roman" w:hAnsi="Times New Roman"/>
          <w:szCs w:val="24"/>
        </w:rPr>
        <w:t xml:space="preserve"> </w:t>
      </w:r>
      <w:bookmarkEnd w:id="1"/>
      <w:r w:rsidR="00266F07" w:rsidRPr="0055546D">
        <w:rPr>
          <w:rFonts w:ascii="Times New Roman" w:hAnsi="Times New Roman"/>
          <w:szCs w:val="24"/>
        </w:rPr>
        <w:t>: GENERALITES</w:t>
      </w:r>
    </w:p>
    <w:p w:rsidR="00266F07" w:rsidRPr="00C54485" w:rsidRDefault="00266F07" w:rsidP="00266F07">
      <w:pPr>
        <w:pStyle w:val="Titre2"/>
        <w:rPr>
          <w:rFonts w:ascii="Times New Roman" w:hAnsi="Times New Roman"/>
          <w:i w:val="0"/>
          <w:sz w:val="24"/>
          <w:szCs w:val="24"/>
        </w:rPr>
      </w:pPr>
      <w:bookmarkStart w:id="3" w:name="_Toc55613874"/>
      <w:bookmarkStart w:id="4" w:name="_Toc140555999"/>
      <w:r w:rsidRPr="00C54485">
        <w:rPr>
          <w:rFonts w:ascii="Times New Roman" w:hAnsi="Times New Roman"/>
          <w:i w:val="0"/>
          <w:sz w:val="24"/>
          <w:szCs w:val="24"/>
        </w:rPr>
        <w:t>Article 1 - INSTALLATION DE CHANTIER</w:t>
      </w:r>
      <w:bookmarkEnd w:id="3"/>
      <w:bookmarkEnd w:id="4"/>
    </w:p>
    <w:p w:rsidR="00266F07" w:rsidRPr="0055546D" w:rsidRDefault="00C422F4" w:rsidP="00266F07">
      <w:pPr>
        <w:pStyle w:val="Titre6"/>
        <w:rPr>
          <w:sz w:val="24"/>
          <w:szCs w:val="24"/>
        </w:rPr>
      </w:pPr>
      <w:r w:rsidRPr="0055546D">
        <w:rPr>
          <w:sz w:val="24"/>
          <w:szCs w:val="24"/>
        </w:rPr>
        <w:t>I -</w:t>
      </w:r>
      <w:r w:rsidR="00266F07" w:rsidRPr="0055546D">
        <w:rPr>
          <w:sz w:val="24"/>
          <w:szCs w:val="24"/>
        </w:rPr>
        <w:t xml:space="preserve"> Description des travaux</w:t>
      </w:r>
    </w:p>
    <w:p w:rsidR="00266F07" w:rsidRPr="0055546D" w:rsidRDefault="00266F07" w:rsidP="00266F07">
      <w:pPr>
        <w:pStyle w:val="Corpsdetexte21"/>
        <w:rPr>
          <w:rFonts w:ascii="Times New Roman" w:hAnsi="Times New Roman"/>
          <w:bCs/>
          <w:szCs w:val="24"/>
        </w:rPr>
      </w:pPr>
      <w:r w:rsidRPr="0055546D">
        <w:rPr>
          <w:rFonts w:ascii="Times New Roman" w:hAnsi="Times New Roman"/>
          <w:bCs/>
          <w:szCs w:val="24"/>
        </w:rPr>
        <w:t xml:space="preserve">L’installation de chantier ne devra se faire à moins de </w:t>
      </w:r>
      <w:smartTag w:uri="urn:schemas-microsoft-com:office:smarttags" w:element="metricconverter">
        <w:smartTagPr>
          <w:attr w:name="ProductID" w:val="500 m"/>
        </w:smartTagPr>
        <w:r w:rsidRPr="0055546D">
          <w:rPr>
            <w:rFonts w:ascii="Times New Roman" w:hAnsi="Times New Roman"/>
            <w:bCs/>
            <w:szCs w:val="24"/>
          </w:rPr>
          <w:t>500 m</w:t>
        </w:r>
      </w:smartTag>
      <w:r w:rsidRPr="0055546D">
        <w:rPr>
          <w:rFonts w:ascii="Times New Roman" w:hAnsi="Times New Roman"/>
          <w:bCs/>
          <w:szCs w:val="24"/>
        </w:rPr>
        <w:t xml:space="preserve">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 Les panneaux d’information devront </w:t>
      </w:r>
      <w:r w:rsidR="00C422F4" w:rsidRPr="0055546D">
        <w:rPr>
          <w:rFonts w:ascii="Times New Roman" w:hAnsi="Times New Roman"/>
          <w:bCs/>
          <w:szCs w:val="24"/>
        </w:rPr>
        <w:t>être</w:t>
      </w:r>
      <w:r w:rsidRPr="0055546D">
        <w:rPr>
          <w:rFonts w:ascii="Times New Roman" w:hAnsi="Times New Roman"/>
          <w:bCs/>
          <w:szCs w:val="24"/>
        </w:rPr>
        <w:t xml:space="preserve"> conformes au plan type. </w:t>
      </w:r>
    </w:p>
    <w:p w:rsidR="00266F07" w:rsidRPr="0055546D" w:rsidRDefault="00266F07" w:rsidP="00266F07">
      <w:pPr>
        <w:pStyle w:val="Corpsdetexte21"/>
        <w:rPr>
          <w:rFonts w:ascii="Times New Roman" w:hAnsi="Times New Roman"/>
          <w:bCs/>
          <w:szCs w:val="24"/>
        </w:rPr>
      </w:pPr>
      <w:r w:rsidRPr="0055546D">
        <w:rPr>
          <w:rFonts w:ascii="Times New Roman" w:hAnsi="Times New Roman"/>
          <w:bCs/>
          <w:szCs w:val="24"/>
        </w:rPr>
        <w:t>L’installation de chantier comporte la mise en place du laboratoire de chantier tel que défini au CCTP. Le fonctionnement sera constaté contradictoirement avec la mission de contrôle, de même que l’amenée et le repli de matériel et engins nécessaires à l’exécution des travaux.</w:t>
      </w:r>
    </w:p>
    <w:p w:rsidR="00266F07" w:rsidRPr="0055546D" w:rsidRDefault="00266F07" w:rsidP="00266F07">
      <w:pPr>
        <w:pStyle w:val="Titre6"/>
        <w:rPr>
          <w:sz w:val="24"/>
          <w:szCs w:val="24"/>
        </w:rPr>
      </w:pPr>
      <w:r w:rsidRPr="0055546D">
        <w:rPr>
          <w:sz w:val="24"/>
          <w:szCs w:val="24"/>
        </w:rPr>
        <w:t>II - Consistance du prix</w:t>
      </w:r>
    </w:p>
    <w:p w:rsidR="00266F07" w:rsidRPr="0055546D" w:rsidRDefault="00266F07" w:rsidP="00266F07">
      <w:pPr>
        <w:pStyle w:val="Corpsdetexte21"/>
        <w:rPr>
          <w:rFonts w:ascii="Times New Roman" w:hAnsi="Times New Roman"/>
          <w:bCs/>
          <w:szCs w:val="24"/>
        </w:rPr>
      </w:pPr>
      <w:r w:rsidRPr="0055546D">
        <w:rPr>
          <w:rFonts w:ascii="Times New Roman" w:hAnsi="Times New Roman"/>
          <w:bCs/>
          <w:szCs w:val="24"/>
        </w:rPr>
        <w:t xml:space="preserve">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w:t>
      </w:r>
      <w:r>
        <w:rPr>
          <w:rFonts w:ascii="Times New Roman" w:hAnsi="Times New Roman"/>
          <w:bCs/>
          <w:szCs w:val="24"/>
        </w:rPr>
        <w:t>à l’Ingénieur</w:t>
      </w:r>
      <w:r w:rsidRPr="0055546D">
        <w:rPr>
          <w:rFonts w:ascii="Times New Roman" w:hAnsi="Times New Roman"/>
          <w:bCs/>
          <w:szCs w:val="24"/>
        </w:rPr>
        <w:t xml:space="preserve"> fait partie du présent prix.</w:t>
      </w:r>
    </w:p>
    <w:p w:rsidR="00266F07" w:rsidRPr="0055546D" w:rsidRDefault="00266F07" w:rsidP="00266F07">
      <w:pPr>
        <w:pStyle w:val="Corpsdetexte21"/>
        <w:rPr>
          <w:rFonts w:ascii="Times New Roman" w:hAnsi="Times New Roman"/>
          <w:bCs/>
          <w:szCs w:val="24"/>
        </w:rPr>
      </w:pPr>
      <w:r w:rsidRPr="0055546D">
        <w:rPr>
          <w:rFonts w:ascii="Times New Roman" w:hAnsi="Times New Roman"/>
          <w:bCs/>
          <w:szCs w:val="24"/>
        </w:rPr>
        <w:t xml:space="preserve">L’information et la signalisation du chantier comprennent le panneau présentant les parties contractantes et la définition des prestations et les panneaux indiquant la présence d’un poste de travail à un point donné de la route. </w:t>
      </w:r>
    </w:p>
    <w:p w:rsidR="00266F07" w:rsidRPr="0055546D" w:rsidRDefault="00266F07" w:rsidP="00266F07">
      <w:pPr>
        <w:pStyle w:val="Corpsdetexte21"/>
        <w:rPr>
          <w:rFonts w:ascii="Times New Roman" w:hAnsi="Times New Roman"/>
          <w:bCs/>
          <w:szCs w:val="24"/>
        </w:rPr>
      </w:pPr>
      <w:r w:rsidRPr="0055546D">
        <w:rPr>
          <w:rFonts w:ascii="Times New Roman" w:hAnsi="Times New Roman"/>
          <w:bCs/>
          <w:szCs w:val="24"/>
        </w:rPr>
        <w:t>L’installation et le fonctionnement éventuel du laboratoire de chantier tels que définis au CCTP font partie de ce prix ainsi que son alimentation éventuelle en eau, gaz, électricité et matières consommables.</w:t>
      </w:r>
    </w:p>
    <w:p w:rsidR="00266F07" w:rsidRPr="0055546D" w:rsidRDefault="00266F07" w:rsidP="00266F07">
      <w:pPr>
        <w:pStyle w:val="Corpsdetexte21"/>
        <w:rPr>
          <w:rFonts w:ascii="Times New Roman" w:hAnsi="Times New Roman"/>
          <w:bCs/>
          <w:szCs w:val="24"/>
        </w:rPr>
      </w:pPr>
      <w:r w:rsidRPr="0055546D">
        <w:rPr>
          <w:rFonts w:ascii="Times New Roman" w:hAnsi="Times New Roman"/>
          <w:bCs/>
          <w:szCs w:val="24"/>
        </w:rPr>
        <w:lastRenderedPageBreak/>
        <w:t xml:space="preserve">L’entreprise peut </w:t>
      </w:r>
      <w:r w:rsidR="00C422F4" w:rsidRPr="0055546D">
        <w:rPr>
          <w:rFonts w:ascii="Times New Roman" w:hAnsi="Times New Roman"/>
          <w:bCs/>
          <w:szCs w:val="24"/>
        </w:rPr>
        <w:t>solliciter de</w:t>
      </w:r>
      <w:r>
        <w:rPr>
          <w:rFonts w:ascii="Times New Roman" w:hAnsi="Times New Roman"/>
          <w:bCs/>
          <w:szCs w:val="24"/>
        </w:rPr>
        <w:t xml:space="preserve"> </w:t>
      </w:r>
      <w:r w:rsidR="00C422F4">
        <w:rPr>
          <w:rFonts w:ascii="Times New Roman" w:hAnsi="Times New Roman"/>
          <w:bCs/>
          <w:szCs w:val="24"/>
        </w:rPr>
        <w:t>l’Ingénieur</w:t>
      </w:r>
      <w:r w:rsidR="00C422F4" w:rsidRPr="0055546D">
        <w:rPr>
          <w:rFonts w:ascii="Times New Roman" w:hAnsi="Times New Roman"/>
          <w:bCs/>
          <w:szCs w:val="24"/>
        </w:rPr>
        <w:t xml:space="preserve"> une</w:t>
      </w:r>
      <w:r w:rsidRPr="0055546D">
        <w:rPr>
          <w:rFonts w:ascii="Times New Roman" w:hAnsi="Times New Roman"/>
          <w:bCs/>
          <w:szCs w:val="24"/>
        </w:rPr>
        <w:t xml:space="preserve"> installation de son personnel dans un village de son choix au cas où les travaux nécessitent peu d’interventions mécanisées.</w:t>
      </w:r>
    </w:p>
    <w:p w:rsidR="00266F07" w:rsidRPr="00C54485" w:rsidRDefault="00266F07" w:rsidP="00266F07">
      <w:pPr>
        <w:pStyle w:val="Titre2"/>
        <w:rPr>
          <w:rFonts w:ascii="Times New Roman" w:hAnsi="Times New Roman"/>
          <w:i w:val="0"/>
          <w:sz w:val="24"/>
          <w:szCs w:val="24"/>
        </w:rPr>
      </w:pPr>
      <w:bookmarkStart w:id="5" w:name="_Toc55613809"/>
      <w:bookmarkStart w:id="6" w:name="_Toc140555917"/>
      <w:r w:rsidRPr="00C54485">
        <w:rPr>
          <w:rFonts w:ascii="Times New Roman" w:hAnsi="Times New Roman"/>
          <w:i w:val="0"/>
          <w:sz w:val="24"/>
          <w:szCs w:val="24"/>
        </w:rPr>
        <w:t>Article 2 - LOCALISATION ET CONSISTANCE DES TRAVAUX</w:t>
      </w:r>
      <w:bookmarkEnd w:id="5"/>
      <w:bookmarkEnd w:id="6"/>
    </w:p>
    <w:p w:rsidR="00266F07" w:rsidRPr="0055546D" w:rsidRDefault="00266F07" w:rsidP="00266F07">
      <w:pPr>
        <w:jc w:val="both"/>
        <w:rPr>
          <w:bCs/>
          <w:sz w:val="24"/>
          <w:szCs w:val="24"/>
        </w:rPr>
      </w:pPr>
      <w:r w:rsidRPr="0055546D">
        <w:rPr>
          <w:bCs/>
          <w:sz w:val="24"/>
          <w:szCs w:val="24"/>
        </w:rPr>
        <w:t>Le présent Cahier des Clauses Techniques Particulières (CCTP) a pour objet la description des travaux de réhabilitation et de</w:t>
      </w:r>
      <w:r>
        <w:rPr>
          <w:bCs/>
          <w:sz w:val="24"/>
          <w:szCs w:val="24"/>
        </w:rPr>
        <w:t xml:space="preserve"> construction des </w:t>
      </w:r>
      <w:r w:rsidR="00C422F4">
        <w:rPr>
          <w:bCs/>
          <w:sz w:val="24"/>
          <w:szCs w:val="24"/>
        </w:rPr>
        <w:t>routes</w:t>
      </w:r>
      <w:r w:rsidR="00C422F4" w:rsidRPr="0055546D">
        <w:rPr>
          <w:bCs/>
          <w:sz w:val="24"/>
          <w:szCs w:val="24"/>
        </w:rPr>
        <w:t xml:space="preserve"> en</w:t>
      </w:r>
      <w:r w:rsidRPr="0055546D">
        <w:rPr>
          <w:bCs/>
          <w:sz w:val="24"/>
          <w:szCs w:val="24"/>
        </w:rPr>
        <w:t xml:space="preserve"> république du Cameroun.</w:t>
      </w:r>
    </w:p>
    <w:p w:rsidR="00266F07" w:rsidRPr="0055546D" w:rsidRDefault="00266F07" w:rsidP="00266F07">
      <w:pPr>
        <w:spacing w:after="120" w:line="280" w:lineRule="exact"/>
        <w:jc w:val="both"/>
        <w:rPr>
          <w:bCs/>
          <w:sz w:val="24"/>
          <w:szCs w:val="24"/>
        </w:rPr>
      </w:pPr>
      <w:r w:rsidRPr="0055546D">
        <w:rPr>
          <w:bCs/>
          <w:sz w:val="24"/>
          <w:szCs w:val="24"/>
        </w:rPr>
        <w:t>La consistance, la définition, et la description des travaux à réaliser sont détaillées dans le présent CCTP, le bordereau des prix, la nomenclature des tâches et le détail estimatif.</w:t>
      </w:r>
    </w:p>
    <w:p w:rsidR="00266F07" w:rsidRPr="0055546D" w:rsidRDefault="00266F07" w:rsidP="00266F07">
      <w:pPr>
        <w:spacing w:after="120" w:line="280" w:lineRule="exact"/>
        <w:jc w:val="both"/>
        <w:rPr>
          <w:bCs/>
          <w:sz w:val="24"/>
          <w:szCs w:val="24"/>
        </w:rPr>
      </w:pPr>
      <w:r w:rsidRPr="0055546D">
        <w:rPr>
          <w:bCs/>
          <w:sz w:val="24"/>
          <w:szCs w:val="24"/>
        </w:rPr>
        <w:t>Les travaux sont subdivisés en deux groupes :</w:t>
      </w:r>
    </w:p>
    <w:p w:rsidR="00266F07" w:rsidRPr="0055546D" w:rsidRDefault="00C422F4" w:rsidP="00266F07">
      <w:pPr>
        <w:numPr>
          <w:ilvl w:val="0"/>
          <w:numId w:val="24"/>
        </w:numPr>
        <w:tabs>
          <w:tab w:val="num" w:pos="900"/>
        </w:tabs>
        <w:spacing w:after="120" w:line="280" w:lineRule="exact"/>
        <w:ind w:left="0" w:firstLine="567"/>
        <w:jc w:val="both"/>
        <w:rPr>
          <w:bCs/>
          <w:sz w:val="24"/>
          <w:szCs w:val="24"/>
        </w:rPr>
      </w:pPr>
      <w:r w:rsidRPr="0055546D">
        <w:rPr>
          <w:bCs/>
          <w:sz w:val="24"/>
          <w:szCs w:val="24"/>
        </w:rPr>
        <w:t>Les</w:t>
      </w:r>
      <w:r w:rsidR="00266F07" w:rsidRPr="0055546D">
        <w:rPr>
          <w:bCs/>
          <w:sz w:val="24"/>
          <w:szCs w:val="24"/>
        </w:rPr>
        <w:t xml:space="preserve"> travaux manuels</w:t>
      </w:r>
    </w:p>
    <w:p w:rsidR="00266F07" w:rsidRPr="0055546D" w:rsidRDefault="00C422F4" w:rsidP="00266F07">
      <w:pPr>
        <w:numPr>
          <w:ilvl w:val="0"/>
          <w:numId w:val="24"/>
        </w:numPr>
        <w:tabs>
          <w:tab w:val="num" w:pos="900"/>
        </w:tabs>
        <w:spacing w:after="120" w:line="280" w:lineRule="exact"/>
        <w:ind w:left="0" w:firstLine="567"/>
        <w:jc w:val="both"/>
        <w:rPr>
          <w:bCs/>
          <w:sz w:val="24"/>
          <w:szCs w:val="24"/>
        </w:rPr>
      </w:pPr>
      <w:r w:rsidRPr="0055546D">
        <w:rPr>
          <w:bCs/>
          <w:sz w:val="24"/>
          <w:szCs w:val="24"/>
        </w:rPr>
        <w:t>Les</w:t>
      </w:r>
      <w:r w:rsidR="00266F07" w:rsidRPr="0055546D">
        <w:rPr>
          <w:bCs/>
          <w:sz w:val="24"/>
          <w:szCs w:val="24"/>
        </w:rPr>
        <w:t xml:space="preserve"> travaux mécanisés</w:t>
      </w:r>
    </w:p>
    <w:p w:rsidR="00266F07" w:rsidRPr="0055546D" w:rsidRDefault="00266F07" w:rsidP="00266F07">
      <w:pPr>
        <w:spacing w:after="120" w:line="280" w:lineRule="exact"/>
        <w:jc w:val="both"/>
        <w:rPr>
          <w:bCs/>
          <w:sz w:val="24"/>
          <w:szCs w:val="24"/>
        </w:rPr>
      </w:pPr>
      <w:r w:rsidRPr="0055546D">
        <w:rPr>
          <w:bCs/>
          <w:sz w:val="24"/>
          <w:szCs w:val="24"/>
        </w:rPr>
        <w:t>Les travaux manuels sont les travaux pouvant s’exécuter suivant la méthode HIMO. Ces travaux concernent principalement les abords de la chaussée et certaines tâches de la chaussée pouvant s’exécuter manuellement avec la participation des populations riveraines ou locales.</w:t>
      </w:r>
    </w:p>
    <w:p w:rsidR="00266F07" w:rsidRPr="0055546D" w:rsidRDefault="00266F07" w:rsidP="00266F07">
      <w:pPr>
        <w:pStyle w:val="Titre1"/>
        <w:rPr>
          <w:rFonts w:ascii="Times New Roman" w:hAnsi="Times New Roman"/>
          <w:szCs w:val="24"/>
        </w:rPr>
      </w:pPr>
      <w:r w:rsidRPr="0055546D">
        <w:rPr>
          <w:rFonts w:ascii="Times New Roman" w:hAnsi="Times New Roman"/>
          <w:szCs w:val="24"/>
        </w:rPr>
        <w:t>CHAPITRE II : PROVENANCE, QUALITE ET PREPARATION DES MATERIAUX</w:t>
      </w:r>
      <w:bookmarkEnd w:id="2"/>
    </w:p>
    <w:p w:rsidR="00266F07" w:rsidRPr="00C54485" w:rsidRDefault="00266F07" w:rsidP="00266F07">
      <w:pPr>
        <w:pStyle w:val="Titre2"/>
        <w:rPr>
          <w:rFonts w:ascii="Times New Roman" w:hAnsi="Times New Roman"/>
          <w:i w:val="0"/>
          <w:sz w:val="24"/>
          <w:szCs w:val="24"/>
        </w:rPr>
      </w:pPr>
      <w:bookmarkStart w:id="7" w:name="_Toc55613810"/>
      <w:bookmarkStart w:id="8" w:name="_Toc140555919"/>
      <w:r w:rsidRPr="00C54485">
        <w:rPr>
          <w:rFonts w:ascii="Times New Roman" w:hAnsi="Times New Roman"/>
          <w:i w:val="0"/>
          <w:sz w:val="24"/>
          <w:szCs w:val="24"/>
        </w:rPr>
        <w:t>Article 3 - PROVENANCE DES MATERIAUX</w:t>
      </w:r>
      <w:bookmarkEnd w:id="7"/>
      <w:bookmarkEnd w:id="8"/>
    </w:p>
    <w:p w:rsidR="00266F07" w:rsidRPr="0055546D" w:rsidRDefault="00266F07" w:rsidP="00266F07">
      <w:pPr>
        <w:spacing w:line="280" w:lineRule="exact"/>
        <w:ind w:firstLine="38"/>
        <w:jc w:val="both"/>
        <w:rPr>
          <w:bCs/>
          <w:sz w:val="24"/>
          <w:szCs w:val="24"/>
        </w:rPr>
      </w:pPr>
      <w:r w:rsidRPr="0055546D">
        <w:rPr>
          <w:bCs/>
          <w:sz w:val="24"/>
          <w:szCs w:val="24"/>
        </w:rPr>
        <w:t>L’Entrepreneur devra choisir des emplacements d’emprunts et les soumettr</w:t>
      </w:r>
      <w:r>
        <w:rPr>
          <w:bCs/>
          <w:sz w:val="24"/>
          <w:szCs w:val="24"/>
        </w:rPr>
        <w:t xml:space="preserve">e à l’agrément de </w:t>
      </w:r>
      <w:r w:rsidR="00C422F4">
        <w:rPr>
          <w:bCs/>
          <w:sz w:val="24"/>
          <w:szCs w:val="24"/>
        </w:rPr>
        <w:t>l’Ingénieur</w:t>
      </w:r>
      <w:r w:rsidR="00C422F4" w:rsidRPr="0055546D">
        <w:rPr>
          <w:bCs/>
          <w:sz w:val="24"/>
          <w:szCs w:val="24"/>
        </w:rPr>
        <w:t xml:space="preserve"> dont</w:t>
      </w:r>
      <w:r w:rsidRPr="0055546D">
        <w:rPr>
          <w:bCs/>
          <w:sz w:val="24"/>
          <w:szCs w:val="24"/>
        </w:rPr>
        <w:t xml:space="preserve"> le refus vaudra obligation pour l’Entrepreneur de rechercher de nouveaux sites d’emprunts sans que celui-ci puisse prétendre à une quelconque indemnité.</w:t>
      </w:r>
    </w:p>
    <w:p w:rsidR="00266F07" w:rsidRPr="0055546D" w:rsidRDefault="00266F07" w:rsidP="00266F07">
      <w:pPr>
        <w:pStyle w:val="Corpsdetexte"/>
        <w:jc w:val="both"/>
        <w:rPr>
          <w:rFonts w:ascii="Times New Roman" w:hAnsi="Times New Roman"/>
          <w:b w:val="0"/>
          <w:bCs/>
          <w:szCs w:val="24"/>
        </w:rPr>
      </w:pPr>
      <w:r w:rsidRPr="0055546D">
        <w:rPr>
          <w:rFonts w:ascii="Times New Roman" w:hAnsi="Times New Roman"/>
          <w:b w:val="0"/>
          <w:bCs/>
          <w:szCs w:val="24"/>
        </w:rPr>
        <w:t xml:space="preserve">Lorsque l’emplacement d’un emprunt choisi par l’Entrepreneur aura été agréé, il devra y faire un nombre suffisant de sondages et devra remettre </w:t>
      </w:r>
      <w:r>
        <w:rPr>
          <w:rFonts w:ascii="Times New Roman" w:hAnsi="Times New Roman"/>
          <w:b w:val="0"/>
          <w:bCs/>
          <w:szCs w:val="24"/>
        </w:rPr>
        <w:t>à l’Ingénieur</w:t>
      </w:r>
      <w:r w:rsidRPr="0055546D">
        <w:rPr>
          <w:rFonts w:ascii="Times New Roman" w:hAnsi="Times New Roman"/>
          <w:b w:val="0"/>
          <w:bCs/>
          <w:szCs w:val="24"/>
        </w:rPr>
        <w:t xml:space="preserve"> un dossier technique portant sur :</w:t>
      </w:r>
    </w:p>
    <w:p w:rsidR="00266F07" w:rsidRPr="0055546D" w:rsidRDefault="00C422F4" w:rsidP="00266F07">
      <w:pPr>
        <w:numPr>
          <w:ilvl w:val="0"/>
          <w:numId w:val="23"/>
        </w:numPr>
        <w:ind w:left="2137" w:hanging="357"/>
        <w:jc w:val="both"/>
        <w:rPr>
          <w:bCs/>
          <w:sz w:val="24"/>
          <w:szCs w:val="24"/>
        </w:rPr>
      </w:pPr>
      <w:r w:rsidRPr="0055546D">
        <w:rPr>
          <w:bCs/>
          <w:sz w:val="24"/>
          <w:szCs w:val="24"/>
        </w:rPr>
        <w:t>La</w:t>
      </w:r>
      <w:r w:rsidR="00266F07" w:rsidRPr="0055546D">
        <w:rPr>
          <w:bCs/>
          <w:sz w:val="24"/>
          <w:szCs w:val="24"/>
        </w:rPr>
        <w:t xml:space="preserve"> localisation de l’emprunt,</w:t>
      </w:r>
    </w:p>
    <w:p w:rsidR="00266F07" w:rsidRPr="0055546D" w:rsidRDefault="00C422F4" w:rsidP="00266F07">
      <w:pPr>
        <w:numPr>
          <w:ilvl w:val="0"/>
          <w:numId w:val="23"/>
        </w:numPr>
        <w:ind w:left="2137" w:hanging="357"/>
        <w:jc w:val="both"/>
        <w:rPr>
          <w:bCs/>
          <w:sz w:val="24"/>
          <w:szCs w:val="24"/>
        </w:rPr>
      </w:pPr>
      <w:r w:rsidRPr="0055546D">
        <w:rPr>
          <w:bCs/>
          <w:sz w:val="24"/>
          <w:szCs w:val="24"/>
        </w:rPr>
        <w:t>L’épaisseur</w:t>
      </w:r>
      <w:r w:rsidR="00266F07" w:rsidRPr="0055546D">
        <w:rPr>
          <w:bCs/>
          <w:sz w:val="24"/>
          <w:szCs w:val="24"/>
        </w:rPr>
        <w:t xml:space="preserve"> de la découverte,</w:t>
      </w:r>
    </w:p>
    <w:p w:rsidR="00266F07" w:rsidRPr="0055546D" w:rsidRDefault="00C422F4" w:rsidP="00266F07">
      <w:pPr>
        <w:numPr>
          <w:ilvl w:val="0"/>
          <w:numId w:val="23"/>
        </w:numPr>
        <w:ind w:left="2137" w:hanging="357"/>
        <w:jc w:val="both"/>
        <w:rPr>
          <w:bCs/>
          <w:sz w:val="24"/>
          <w:szCs w:val="24"/>
        </w:rPr>
      </w:pPr>
      <w:r w:rsidRPr="0055546D">
        <w:rPr>
          <w:bCs/>
          <w:sz w:val="24"/>
          <w:szCs w:val="24"/>
        </w:rPr>
        <w:t>Le</w:t>
      </w:r>
      <w:r w:rsidR="00266F07" w:rsidRPr="0055546D">
        <w:rPr>
          <w:bCs/>
          <w:sz w:val="24"/>
          <w:szCs w:val="24"/>
        </w:rPr>
        <w:t xml:space="preserve"> volume de l’emprunt.</w:t>
      </w:r>
    </w:p>
    <w:p w:rsidR="00266F07" w:rsidRPr="0055546D" w:rsidRDefault="00266F07" w:rsidP="00266F07">
      <w:pPr>
        <w:jc w:val="both"/>
        <w:rPr>
          <w:bCs/>
          <w:sz w:val="24"/>
          <w:szCs w:val="24"/>
        </w:rPr>
      </w:pPr>
      <w:r w:rsidRPr="0055546D">
        <w:rPr>
          <w:bCs/>
          <w:sz w:val="24"/>
          <w:szCs w:val="24"/>
        </w:rPr>
        <w:t>Pour chaque emprunt, ce dossier devra comporter les résultats des essais suivants :</w:t>
      </w:r>
    </w:p>
    <w:p w:rsidR="00266F07" w:rsidRPr="0055546D" w:rsidRDefault="00266F07" w:rsidP="00266F07">
      <w:pPr>
        <w:numPr>
          <w:ilvl w:val="0"/>
          <w:numId w:val="23"/>
        </w:numPr>
        <w:ind w:left="2137" w:hanging="357"/>
        <w:jc w:val="both"/>
        <w:rPr>
          <w:bCs/>
          <w:sz w:val="24"/>
          <w:szCs w:val="24"/>
        </w:rPr>
      </w:pPr>
      <w:r w:rsidRPr="0055546D">
        <w:rPr>
          <w:bCs/>
          <w:sz w:val="24"/>
          <w:szCs w:val="24"/>
        </w:rPr>
        <w:t>5 teneurs en eau naturelle,</w:t>
      </w:r>
    </w:p>
    <w:p w:rsidR="00266F07" w:rsidRPr="0055546D" w:rsidRDefault="00266F07" w:rsidP="00266F07">
      <w:pPr>
        <w:numPr>
          <w:ilvl w:val="0"/>
          <w:numId w:val="23"/>
        </w:numPr>
        <w:ind w:left="2137" w:hanging="357"/>
        <w:jc w:val="both"/>
        <w:rPr>
          <w:bCs/>
          <w:sz w:val="24"/>
          <w:szCs w:val="24"/>
        </w:rPr>
      </w:pPr>
      <w:r w:rsidRPr="0055546D">
        <w:rPr>
          <w:bCs/>
          <w:sz w:val="24"/>
          <w:szCs w:val="24"/>
        </w:rPr>
        <w:t>5 analyses granulométriques,</w:t>
      </w:r>
    </w:p>
    <w:p w:rsidR="00266F07" w:rsidRPr="0055546D" w:rsidRDefault="00266F07" w:rsidP="00266F07">
      <w:pPr>
        <w:numPr>
          <w:ilvl w:val="0"/>
          <w:numId w:val="23"/>
        </w:numPr>
        <w:ind w:left="2137" w:hanging="357"/>
        <w:jc w:val="both"/>
        <w:rPr>
          <w:bCs/>
          <w:sz w:val="24"/>
          <w:szCs w:val="24"/>
        </w:rPr>
      </w:pPr>
      <w:r w:rsidRPr="0055546D">
        <w:rPr>
          <w:bCs/>
          <w:sz w:val="24"/>
          <w:szCs w:val="24"/>
        </w:rPr>
        <w:t>5 limites d’Atte berg,</w:t>
      </w:r>
    </w:p>
    <w:p w:rsidR="00266F07" w:rsidRPr="0055546D" w:rsidRDefault="00266F07" w:rsidP="00266F07">
      <w:pPr>
        <w:numPr>
          <w:ilvl w:val="0"/>
          <w:numId w:val="23"/>
        </w:numPr>
        <w:ind w:left="2137" w:hanging="357"/>
        <w:jc w:val="both"/>
        <w:rPr>
          <w:bCs/>
          <w:sz w:val="24"/>
          <w:szCs w:val="24"/>
        </w:rPr>
      </w:pPr>
      <w:r w:rsidRPr="0055546D">
        <w:rPr>
          <w:bCs/>
          <w:sz w:val="24"/>
          <w:szCs w:val="24"/>
        </w:rPr>
        <w:t>5 Proctor Modifié,</w:t>
      </w:r>
    </w:p>
    <w:p w:rsidR="00266F07" w:rsidRPr="0055546D" w:rsidRDefault="00266F07" w:rsidP="00266F07">
      <w:pPr>
        <w:numPr>
          <w:ilvl w:val="0"/>
          <w:numId w:val="23"/>
        </w:numPr>
        <w:ind w:left="2137" w:hanging="357"/>
        <w:jc w:val="both"/>
        <w:rPr>
          <w:bCs/>
          <w:sz w:val="24"/>
          <w:szCs w:val="24"/>
        </w:rPr>
      </w:pPr>
      <w:r w:rsidRPr="0055546D">
        <w:rPr>
          <w:bCs/>
          <w:sz w:val="24"/>
          <w:szCs w:val="24"/>
        </w:rPr>
        <w:t>3 CBR.</w:t>
      </w:r>
    </w:p>
    <w:p w:rsidR="00266F07" w:rsidRPr="0055546D" w:rsidRDefault="00266F07" w:rsidP="00266F07">
      <w:pPr>
        <w:jc w:val="both"/>
        <w:rPr>
          <w:bCs/>
          <w:sz w:val="24"/>
          <w:szCs w:val="24"/>
        </w:rPr>
      </w:pPr>
      <w:r>
        <w:rPr>
          <w:bCs/>
          <w:sz w:val="24"/>
          <w:szCs w:val="24"/>
        </w:rPr>
        <w:t>L’Ingénieur</w:t>
      </w:r>
      <w:r w:rsidRPr="0055546D">
        <w:rPr>
          <w:bCs/>
          <w:sz w:val="24"/>
          <w:szCs w:val="24"/>
        </w:rPr>
        <w:t xml:space="preserve"> se réserve le droit de demander des essais supplémentaires aux frais de l’Entrepreneur. </w:t>
      </w:r>
    </w:p>
    <w:p w:rsidR="00266F07" w:rsidRPr="0055546D" w:rsidRDefault="00266F07" w:rsidP="00266F07">
      <w:pPr>
        <w:spacing w:line="280" w:lineRule="exact"/>
        <w:jc w:val="both"/>
        <w:rPr>
          <w:bCs/>
          <w:sz w:val="24"/>
          <w:szCs w:val="24"/>
        </w:rPr>
      </w:pPr>
      <w:r w:rsidRPr="0055546D">
        <w:rPr>
          <w:bCs/>
          <w:sz w:val="24"/>
          <w:szCs w:val="24"/>
        </w:rPr>
        <w:t>Les anciens sites d’emprunts ne pourront être exploités que si l’Entrepreneur a fourni les preuves qu’il y subsiste encore des matériaux ayant les caractéristiques requises.</w:t>
      </w:r>
    </w:p>
    <w:p w:rsidR="00266F07" w:rsidRPr="0055546D" w:rsidRDefault="00266F07" w:rsidP="00266F07">
      <w:pPr>
        <w:spacing w:line="280" w:lineRule="exact"/>
        <w:jc w:val="both"/>
        <w:rPr>
          <w:bCs/>
          <w:sz w:val="24"/>
          <w:szCs w:val="24"/>
        </w:rPr>
      </w:pPr>
      <w:r w:rsidRPr="0055546D">
        <w:rPr>
          <w:bCs/>
          <w:sz w:val="24"/>
          <w:szCs w:val="24"/>
        </w:rPr>
        <w:t>L’Entrepreneur ne pourra commencer à exploiter la carrière identifiée qu’après le contrôle de qualité effectuée par l</w:t>
      </w:r>
      <w:r>
        <w:rPr>
          <w:bCs/>
          <w:sz w:val="24"/>
          <w:szCs w:val="24"/>
        </w:rPr>
        <w:t xml:space="preserve">’Ingénieur </w:t>
      </w:r>
      <w:r w:rsidRPr="0055546D">
        <w:rPr>
          <w:bCs/>
          <w:sz w:val="24"/>
          <w:szCs w:val="24"/>
        </w:rPr>
        <w:t>et l’autorisation donnée par ce dernier.</w:t>
      </w:r>
    </w:p>
    <w:p w:rsidR="00266F07" w:rsidRPr="0055546D" w:rsidRDefault="00266F07" w:rsidP="00266F07">
      <w:pPr>
        <w:spacing w:line="280" w:lineRule="exact"/>
        <w:jc w:val="both"/>
        <w:rPr>
          <w:bCs/>
          <w:sz w:val="24"/>
          <w:szCs w:val="24"/>
        </w:rPr>
      </w:pPr>
      <w:r w:rsidRPr="0055546D">
        <w:rPr>
          <w:bCs/>
          <w:sz w:val="24"/>
          <w:szCs w:val="24"/>
        </w:rPr>
        <w:t xml:space="preserve">En cas de contradiction de résultats d’essais, </w:t>
      </w:r>
      <w:r w:rsidR="00C422F4">
        <w:rPr>
          <w:bCs/>
          <w:sz w:val="24"/>
          <w:szCs w:val="24"/>
        </w:rPr>
        <w:t>l’Ingénieur</w:t>
      </w:r>
      <w:r w:rsidR="00C422F4" w:rsidRPr="0055546D">
        <w:rPr>
          <w:bCs/>
          <w:sz w:val="24"/>
          <w:szCs w:val="24"/>
        </w:rPr>
        <w:t xml:space="preserve"> peut</w:t>
      </w:r>
      <w:r w:rsidRPr="0055546D">
        <w:rPr>
          <w:bCs/>
          <w:sz w:val="24"/>
          <w:szCs w:val="24"/>
        </w:rPr>
        <w:t xml:space="preserve"> demander à l’Entrepreneur d’effectuer des essais supplémentaires à ses frais.</w:t>
      </w:r>
    </w:p>
    <w:p w:rsidR="00266F07" w:rsidRPr="0055546D" w:rsidRDefault="00C422F4" w:rsidP="00266F07">
      <w:pPr>
        <w:spacing w:line="280" w:lineRule="exact"/>
        <w:jc w:val="both"/>
        <w:rPr>
          <w:bCs/>
          <w:sz w:val="24"/>
          <w:szCs w:val="24"/>
        </w:rPr>
      </w:pPr>
      <w:r>
        <w:rPr>
          <w:bCs/>
          <w:sz w:val="24"/>
          <w:szCs w:val="24"/>
        </w:rPr>
        <w:t>L’Ingénieur</w:t>
      </w:r>
      <w:r w:rsidRPr="0055546D">
        <w:rPr>
          <w:bCs/>
          <w:sz w:val="24"/>
          <w:szCs w:val="24"/>
        </w:rPr>
        <w:t xml:space="preserve"> pourra</w:t>
      </w:r>
      <w:r w:rsidR="00266F07" w:rsidRPr="0055546D">
        <w:rPr>
          <w:bCs/>
          <w:sz w:val="24"/>
          <w:szCs w:val="24"/>
        </w:rPr>
        <w:t xml:space="preserve"> retirer l’autorisation à tout moment dès que la chambre d’extraction ne donnera plus de matériaux de bonne qualité, l’Entrepreneur ne pouvant prétendre à aucune indemnité.</w:t>
      </w:r>
    </w:p>
    <w:p w:rsidR="00266F07" w:rsidRPr="0055546D" w:rsidRDefault="00266F07" w:rsidP="00266F07">
      <w:pPr>
        <w:spacing w:line="280" w:lineRule="exact"/>
        <w:jc w:val="both"/>
        <w:rPr>
          <w:bCs/>
          <w:sz w:val="24"/>
          <w:szCs w:val="24"/>
        </w:rPr>
      </w:pPr>
      <w:r w:rsidRPr="0055546D">
        <w:rPr>
          <w:bCs/>
          <w:sz w:val="24"/>
          <w:szCs w:val="24"/>
        </w:rPr>
        <w:t>Le débroussaillement, décapage des terres végétales et l'abattage d’arbres requis pour l’exploitation des emprunts sont à la charge de l’Entrepreneur et ne donneront pas droit à une rémunération explicite</w:t>
      </w:r>
    </w:p>
    <w:p w:rsidR="00266F07" w:rsidRPr="0055546D" w:rsidRDefault="00266F07" w:rsidP="00266F07">
      <w:pPr>
        <w:spacing w:line="280" w:lineRule="exact"/>
        <w:jc w:val="both"/>
        <w:rPr>
          <w:bCs/>
          <w:sz w:val="24"/>
          <w:szCs w:val="24"/>
        </w:rPr>
      </w:pPr>
      <w:r w:rsidRPr="0055546D">
        <w:rPr>
          <w:bCs/>
          <w:sz w:val="24"/>
          <w:szCs w:val="24"/>
        </w:rPr>
        <w:t>La remise en état des carrières et emprunts est à la charge de l’Entrepreneur conformément à la réglementation en vigueur, notamment en matière de respect de l’environnement.</w:t>
      </w:r>
      <w:bookmarkStart w:id="9" w:name="_Toc55613811"/>
      <w:bookmarkStart w:id="10" w:name="_Toc140555920"/>
    </w:p>
    <w:p w:rsidR="00266F07" w:rsidRPr="0055546D" w:rsidRDefault="00266F07" w:rsidP="00266F07">
      <w:pPr>
        <w:spacing w:line="280" w:lineRule="exact"/>
        <w:ind w:left="1380" w:hanging="1380"/>
        <w:jc w:val="both"/>
        <w:rPr>
          <w:b/>
          <w:bCs/>
          <w:sz w:val="24"/>
          <w:szCs w:val="24"/>
        </w:rPr>
      </w:pPr>
      <w:r w:rsidRPr="0055546D">
        <w:rPr>
          <w:b/>
          <w:sz w:val="24"/>
          <w:szCs w:val="24"/>
        </w:rPr>
        <w:t>Article 4 - LABORATOIRE</w:t>
      </w:r>
      <w:bookmarkEnd w:id="9"/>
      <w:bookmarkEnd w:id="10"/>
    </w:p>
    <w:p w:rsidR="00266F07" w:rsidRPr="0055546D" w:rsidRDefault="00266F07" w:rsidP="00266F07">
      <w:pPr>
        <w:jc w:val="both"/>
        <w:rPr>
          <w:bCs/>
          <w:sz w:val="24"/>
          <w:szCs w:val="24"/>
        </w:rPr>
      </w:pPr>
      <w:r w:rsidRPr="0055546D">
        <w:rPr>
          <w:bCs/>
          <w:sz w:val="24"/>
          <w:szCs w:val="24"/>
        </w:rPr>
        <w:t>L’Entrepreneur devra posséder un laboratoire de chantier. Ce laboratoire sera équipé de tous les instruments, outils et matériels nécessaires à la réalisation des essais et études prévus au présent CCTP. L’Entrepreneur affectera au fonctionnement du laboratoire un personnel suffisant en nombre et en qualité pour assurer tous les essais et études prévus. L’équipement et le personnel seront soumis à l’agréme</w:t>
      </w:r>
      <w:r>
        <w:rPr>
          <w:bCs/>
          <w:sz w:val="24"/>
          <w:szCs w:val="24"/>
        </w:rPr>
        <w:t>nt de l’Ingénieur</w:t>
      </w:r>
      <w:r w:rsidRPr="0055546D">
        <w:rPr>
          <w:bCs/>
          <w:sz w:val="24"/>
          <w:szCs w:val="24"/>
        </w:rPr>
        <w:t>.</w:t>
      </w:r>
    </w:p>
    <w:p w:rsidR="00266F07" w:rsidRPr="0055546D" w:rsidRDefault="00266F07" w:rsidP="00266F07">
      <w:pPr>
        <w:jc w:val="both"/>
        <w:rPr>
          <w:bCs/>
          <w:sz w:val="24"/>
          <w:szCs w:val="24"/>
        </w:rPr>
      </w:pPr>
      <w:r w:rsidRPr="0055546D">
        <w:rPr>
          <w:bCs/>
          <w:sz w:val="24"/>
          <w:szCs w:val="24"/>
        </w:rPr>
        <w:lastRenderedPageBreak/>
        <w:t>Le laboratoire de chantier devra être opérationnel dès le début effectif des travaux nécessitant des essais de sol. L</w:t>
      </w:r>
      <w:r>
        <w:rPr>
          <w:bCs/>
          <w:sz w:val="24"/>
          <w:szCs w:val="24"/>
        </w:rPr>
        <w:t xml:space="preserve">’Ingénieur </w:t>
      </w:r>
      <w:r w:rsidRPr="0055546D">
        <w:rPr>
          <w:bCs/>
          <w:sz w:val="24"/>
          <w:szCs w:val="24"/>
        </w:rPr>
        <w:t xml:space="preserve">et tout son personnel </w:t>
      </w:r>
      <w:r w:rsidR="00C422F4" w:rsidRPr="0055546D">
        <w:rPr>
          <w:bCs/>
          <w:sz w:val="24"/>
          <w:szCs w:val="24"/>
        </w:rPr>
        <w:t>aura</w:t>
      </w:r>
      <w:r w:rsidRPr="0055546D">
        <w:rPr>
          <w:bCs/>
          <w:sz w:val="24"/>
          <w:szCs w:val="24"/>
        </w:rPr>
        <w:t xml:space="preserve"> libre accès à ce laboratoire et à ses équipements pendant toute la durée des travaux.</w:t>
      </w:r>
    </w:p>
    <w:p w:rsidR="00266F07" w:rsidRPr="0055546D" w:rsidRDefault="00266F07" w:rsidP="00266F07">
      <w:pPr>
        <w:jc w:val="both"/>
        <w:rPr>
          <w:bCs/>
          <w:sz w:val="24"/>
          <w:szCs w:val="24"/>
        </w:rPr>
      </w:pPr>
      <w:r w:rsidRPr="0055546D">
        <w:rPr>
          <w:bCs/>
          <w:sz w:val="24"/>
          <w:szCs w:val="24"/>
        </w:rPr>
        <w:t xml:space="preserve">Toutefois </w:t>
      </w:r>
      <w:r>
        <w:rPr>
          <w:bCs/>
          <w:sz w:val="24"/>
          <w:szCs w:val="24"/>
        </w:rPr>
        <w:t>l’Ingénieur</w:t>
      </w:r>
      <w:r w:rsidRPr="0055546D">
        <w:rPr>
          <w:bCs/>
          <w:sz w:val="24"/>
          <w:szCs w:val="24"/>
        </w:rPr>
        <w:t xml:space="preserve"> pourra utiliser son propre matériel pour réaliser les essais de contrôle ou faire appel à un Laboratoire agréé pour effectuer les essais de vérification qu’il juge nécessaires. </w:t>
      </w:r>
    </w:p>
    <w:p w:rsidR="00266F07" w:rsidRPr="0055546D" w:rsidRDefault="00266F07" w:rsidP="00266F07">
      <w:pPr>
        <w:jc w:val="both"/>
        <w:rPr>
          <w:bCs/>
          <w:sz w:val="24"/>
          <w:szCs w:val="24"/>
        </w:rPr>
      </w:pPr>
      <w:r w:rsidRPr="0055546D">
        <w:rPr>
          <w:bCs/>
          <w:sz w:val="24"/>
          <w:szCs w:val="24"/>
        </w:rPr>
        <w:t xml:space="preserve">Dans le cas où moins de 40% des prestations </w:t>
      </w:r>
      <w:r w:rsidR="00C422F4" w:rsidRPr="0055546D">
        <w:rPr>
          <w:bCs/>
          <w:sz w:val="24"/>
          <w:szCs w:val="24"/>
        </w:rPr>
        <w:t>prévues dans</w:t>
      </w:r>
      <w:r w:rsidRPr="0055546D">
        <w:rPr>
          <w:bCs/>
          <w:sz w:val="24"/>
          <w:szCs w:val="24"/>
        </w:rPr>
        <w:t xml:space="preserve"> </w:t>
      </w:r>
      <w:r w:rsidR="00C422F4" w:rsidRPr="0055546D">
        <w:rPr>
          <w:bCs/>
          <w:sz w:val="24"/>
          <w:szCs w:val="24"/>
        </w:rPr>
        <w:t>le contrat</w:t>
      </w:r>
      <w:r w:rsidRPr="0055546D">
        <w:rPr>
          <w:bCs/>
          <w:sz w:val="24"/>
          <w:szCs w:val="24"/>
        </w:rPr>
        <w:t xml:space="preserve"> de l’entreprise ne nécessitant pas les essais géotechniques, l’entreprise pourra se passer d’un laboratoire permanent sur le site et pourra alors faire exécuter les essais énumérés dans le CCTP par un laboratoire privé de son choix et faisant partie des laboratoires agréés, sur accord d</w:t>
      </w:r>
      <w:r>
        <w:rPr>
          <w:bCs/>
          <w:sz w:val="24"/>
          <w:szCs w:val="24"/>
        </w:rPr>
        <w:t>e l’Ingénieur</w:t>
      </w:r>
      <w:r w:rsidRPr="0055546D">
        <w:rPr>
          <w:bCs/>
          <w:sz w:val="24"/>
          <w:szCs w:val="24"/>
        </w:rPr>
        <w:t>. La présence sur site de ce laboratoire privé sera programmée de façon à permettre un avancement des travaux conforme au programme d’exécution.</w:t>
      </w:r>
    </w:p>
    <w:p w:rsidR="00266F07" w:rsidRPr="0055546D" w:rsidRDefault="00266F07" w:rsidP="00266F07">
      <w:pPr>
        <w:jc w:val="both"/>
        <w:rPr>
          <w:bCs/>
          <w:sz w:val="24"/>
          <w:szCs w:val="24"/>
        </w:rPr>
      </w:pPr>
      <w:r w:rsidRPr="0055546D">
        <w:rPr>
          <w:bCs/>
          <w:sz w:val="24"/>
          <w:szCs w:val="24"/>
        </w:rPr>
        <w:t>Dans le cas où des résultats de ces essais seraient hors spécification, l’Entrepreneur apportera les corrections nécessaires et les frais de laboratoire pour ces travaux lui seront imputés. Dans le cas contraire, l’Administration réglera ces frais.</w:t>
      </w:r>
    </w:p>
    <w:p w:rsidR="00266F07" w:rsidRPr="0055546D" w:rsidRDefault="00266F07" w:rsidP="00266F07">
      <w:pPr>
        <w:pStyle w:val="Titre3"/>
        <w:spacing w:before="0" w:after="0"/>
        <w:rPr>
          <w:rFonts w:ascii="Times New Roman" w:hAnsi="Times New Roman"/>
          <w:szCs w:val="24"/>
        </w:rPr>
      </w:pPr>
      <w:bookmarkStart w:id="11" w:name="_Toc140555924"/>
      <w:r w:rsidRPr="0055546D">
        <w:rPr>
          <w:rFonts w:ascii="Times New Roman" w:hAnsi="Times New Roman"/>
          <w:szCs w:val="24"/>
        </w:rPr>
        <w:t>4.3. Matériaux pour remblais en zone de purge et de bourbiers hors d’eau.</w:t>
      </w:r>
      <w:bookmarkEnd w:id="11"/>
    </w:p>
    <w:p w:rsidR="00266F07" w:rsidRPr="0055546D" w:rsidRDefault="00266F07" w:rsidP="00266F07">
      <w:pPr>
        <w:jc w:val="both"/>
        <w:rPr>
          <w:bCs/>
          <w:sz w:val="24"/>
          <w:szCs w:val="24"/>
        </w:rPr>
      </w:pPr>
      <w:r w:rsidRPr="0055546D">
        <w:rPr>
          <w:bCs/>
          <w:sz w:val="24"/>
          <w:szCs w:val="24"/>
        </w:rPr>
        <w:t>On utilisera les mêmes matériaux que pour les remblais courants.</w:t>
      </w:r>
    </w:p>
    <w:p w:rsidR="00266F07" w:rsidRPr="0055546D" w:rsidRDefault="00266F07" w:rsidP="00266F07">
      <w:pPr>
        <w:pStyle w:val="Titre3"/>
        <w:spacing w:before="0" w:after="0"/>
        <w:rPr>
          <w:rFonts w:ascii="Times New Roman" w:hAnsi="Times New Roman"/>
          <w:szCs w:val="24"/>
        </w:rPr>
      </w:pPr>
      <w:bookmarkStart w:id="12" w:name="_Toc140555927"/>
      <w:r w:rsidRPr="0055546D">
        <w:rPr>
          <w:rFonts w:ascii="Times New Roman" w:hAnsi="Times New Roman"/>
          <w:szCs w:val="24"/>
        </w:rPr>
        <w:t>4.6. Buses</w:t>
      </w:r>
      <w:bookmarkEnd w:id="12"/>
      <w:r w:rsidRPr="0055546D">
        <w:rPr>
          <w:rFonts w:ascii="Times New Roman" w:hAnsi="Times New Roman"/>
          <w:szCs w:val="24"/>
        </w:rPr>
        <w:t xml:space="preserve"> métalliques</w:t>
      </w:r>
    </w:p>
    <w:p w:rsidR="00266F07" w:rsidRPr="0055546D" w:rsidRDefault="00266F07" w:rsidP="00266F07">
      <w:pPr>
        <w:pStyle w:val="Corpsdetexte2"/>
        <w:tabs>
          <w:tab w:val="left" w:pos="0"/>
          <w:tab w:val="left" w:pos="9072"/>
        </w:tabs>
        <w:spacing w:after="0" w:line="240" w:lineRule="auto"/>
        <w:ind w:right="-2"/>
        <w:jc w:val="both"/>
        <w:rPr>
          <w:bCs/>
          <w:sz w:val="24"/>
          <w:szCs w:val="24"/>
        </w:rPr>
      </w:pPr>
      <w:r w:rsidRPr="0055546D">
        <w:rPr>
          <w:bCs/>
          <w:sz w:val="24"/>
          <w:szCs w:val="24"/>
        </w:rPr>
        <w:t xml:space="preserve">L’Entrepreneur devra présenter </w:t>
      </w:r>
      <w:r>
        <w:rPr>
          <w:bCs/>
          <w:sz w:val="24"/>
          <w:szCs w:val="24"/>
        </w:rPr>
        <w:t>à l’Ingénieur</w:t>
      </w:r>
      <w:r w:rsidRPr="0055546D">
        <w:rPr>
          <w:bCs/>
          <w:sz w:val="24"/>
          <w:szCs w:val="24"/>
        </w:rPr>
        <w:t xml:space="preserve"> un certificat de garantie de fabrication ou de l’usine de provenance avec les résultats conform</w:t>
      </w:r>
      <w:r>
        <w:rPr>
          <w:bCs/>
          <w:sz w:val="24"/>
          <w:szCs w:val="24"/>
        </w:rPr>
        <w:t xml:space="preserve">es aux prescriptions demandées. L’ingénieur </w:t>
      </w:r>
      <w:r w:rsidRPr="0055546D">
        <w:rPr>
          <w:bCs/>
          <w:sz w:val="24"/>
          <w:szCs w:val="24"/>
        </w:rPr>
        <w:t>se réserve le droit de demander des essais de contrôle et de refuser tous les matériaux qui ne correspondent pas aux prescriptions, quand bien même ils auraient déjà fait l’objet d’une réception préliminaire sur la base des garanties présentées.</w:t>
      </w:r>
    </w:p>
    <w:p w:rsidR="00266F07" w:rsidRDefault="00266F07" w:rsidP="00266F07">
      <w:pPr>
        <w:pStyle w:val="Titre1"/>
        <w:rPr>
          <w:rFonts w:ascii="Times New Roman" w:hAnsi="Times New Roman"/>
          <w:szCs w:val="24"/>
        </w:rPr>
      </w:pPr>
      <w:bookmarkStart w:id="13" w:name="_Toc140555934"/>
    </w:p>
    <w:p w:rsidR="00266F07" w:rsidRDefault="00266F07" w:rsidP="00266F07">
      <w:pPr>
        <w:pStyle w:val="Titre1"/>
        <w:rPr>
          <w:rFonts w:ascii="Times New Roman" w:hAnsi="Times New Roman"/>
          <w:szCs w:val="24"/>
        </w:rPr>
      </w:pPr>
    </w:p>
    <w:p w:rsidR="00266F07" w:rsidRPr="0055546D" w:rsidRDefault="00266F07" w:rsidP="00266F07">
      <w:pPr>
        <w:pStyle w:val="Titre1"/>
        <w:rPr>
          <w:rFonts w:ascii="Times New Roman" w:hAnsi="Times New Roman"/>
          <w:szCs w:val="24"/>
        </w:rPr>
      </w:pPr>
      <w:r w:rsidRPr="0055546D">
        <w:rPr>
          <w:rFonts w:ascii="Times New Roman" w:hAnsi="Times New Roman"/>
          <w:szCs w:val="24"/>
        </w:rPr>
        <w:t>CHAPITRE III : MODE D'EXECUTION DES TRAVAUX</w:t>
      </w:r>
      <w:bookmarkEnd w:id="13"/>
    </w:p>
    <w:p w:rsidR="00266F07" w:rsidRPr="00C54485" w:rsidRDefault="00266F07" w:rsidP="00266F07">
      <w:pPr>
        <w:pStyle w:val="Titre2"/>
        <w:rPr>
          <w:rFonts w:ascii="Times New Roman" w:hAnsi="Times New Roman"/>
          <w:i w:val="0"/>
          <w:sz w:val="24"/>
          <w:szCs w:val="24"/>
        </w:rPr>
      </w:pPr>
      <w:bookmarkStart w:id="14" w:name="_Toc55613813"/>
      <w:bookmarkStart w:id="15" w:name="_Toc140555935"/>
      <w:r w:rsidRPr="00C54485">
        <w:rPr>
          <w:rFonts w:ascii="Times New Roman" w:hAnsi="Times New Roman"/>
          <w:i w:val="0"/>
          <w:sz w:val="24"/>
          <w:szCs w:val="24"/>
        </w:rPr>
        <w:t>Article 5 - GENERALITES</w:t>
      </w:r>
      <w:bookmarkEnd w:id="14"/>
      <w:bookmarkEnd w:id="15"/>
    </w:p>
    <w:p w:rsidR="00266F07" w:rsidRPr="0055546D" w:rsidRDefault="00266F07" w:rsidP="00266F07">
      <w:pPr>
        <w:numPr>
          <w:ilvl w:val="0"/>
          <w:numId w:val="27"/>
        </w:numPr>
        <w:tabs>
          <w:tab w:val="left" w:pos="426"/>
          <w:tab w:val="left" w:pos="1720"/>
        </w:tabs>
        <w:spacing w:line="280" w:lineRule="exact"/>
        <w:ind w:left="0" w:firstLine="0"/>
        <w:jc w:val="both"/>
        <w:rPr>
          <w:b/>
          <w:bCs/>
          <w:sz w:val="24"/>
          <w:szCs w:val="24"/>
        </w:rPr>
      </w:pPr>
      <w:r w:rsidRPr="0055546D">
        <w:rPr>
          <w:b/>
          <w:bCs/>
          <w:sz w:val="24"/>
          <w:szCs w:val="24"/>
        </w:rPr>
        <w:t>Sécurité</w:t>
      </w:r>
    </w:p>
    <w:p w:rsidR="00266F07" w:rsidRPr="0055546D" w:rsidRDefault="00266F07" w:rsidP="00266F07">
      <w:pPr>
        <w:tabs>
          <w:tab w:val="left" w:pos="426"/>
          <w:tab w:val="left" w:pos="1720"/>
        </w:tabs>
        <w:spacing w:line="280" w:lineRule="exact"/>
        <w:jc w:val="both"/>
        <w:rPr>
          <w:bCs/>
          <w:sz w:val="24"/>
          <w:szCs w:val="24"/>
        </w:rPr>
      </w:pPr>
      <w:r w:rsidRPr="0055546D">
        <w:rPr>
          <w:bCs/>
          <w:sz w:val="24"/>
          <w:szCs w:val="24"/>
        </w:rPr>
        <w:t xml:space="preserve">L’Entrepreneur est tenu de placer aux entrées du chantier, à tous les </w:t>
      </w:r>
      <w:smartTag w:uri="urn:schemas-microsoft-com:office:smarttags" w:element="metricconverter">
        <w:smartTagPr>
          <w:attr w:name="ProductID" w:val="20 kilom￨tres"/>
        </w:smartTagPr>
        <w:r w:rsidRPr="0055546D">
          <w:rPr>
            <w:bCs/>
            <w:sz w:val="24"/>
            <w:szCs w:val="24"/>
          </w:rPr>
          <w:t>20 kilomètres</w:t>
        </w:r>
      </w:smartTag>
      <w:r w:rsidRPr="0055546D">
        <w:rPr>
          <w:bCs/>
          <w:sz w:val="24"/>
          <w:szCs w:val="24"/>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p>
    <w:p w:rsidR="00266F07" w:rsidRPr="0055546D" w:rsidRDefault="00266F07" w:rsidP="00266F07">
      <w:pPr>
        <w:numPr>
          <w:ilvl w:val="0"/>
          <w:numId w:val="27"/>
        </w:numPr>
        <w:tabs>
          <w:tab w:val="left" w:pos="426"/>
          <w:tab w:val="left" w:pos="1720"/>
        </w:tabs>
        <w:spacing w:line="280" w:lineRule="exact"/>
        <w:ind w:left="0" w:firstLine="0"/>
        <w:jc w:val="both"/>
        <w:rPr>
          <w:b/>
          <w:bCs/>
          <w:sz w:val="24"/>
          <w:szCs w:val="24"/>
        </w:rPr>
      </w:pPr>
      <w:r w:rsidRPr="0055546D">
        <w:rPr>
          <w:b/>
          <w:bCs/>
          <w:sz w:val="24"/>
          <w:szCs w:val="24"/>
        </w:rPr>
        <w:t>Maintien de la circulation</w:t>
      </w:r>
    </w:p>
    <w:p w:rsidR="00266F07" w:rsidRPr="0055546D" w:rsidRDefault="00266F07" w:rsidP="00266F07">
      <w:pPr>
        <w:tabs>
          <w:tab w:val="left" w:pos="426"/>
          <w:tab w:val="left" w:pos="1720"/>
        </w:tabs>
        <w:spacing w:line="280" w:lineRule="exact"/>
        <w:jc w:val="both"/>
        <w:rPr>
          <w:bCs/>
          <w:sz w:val="24"/>
          <w:szCs w:val="24"/>
        </w:rPr>
      </w:pPr>
      <w:r w:rsidRPr="0055546D">
        <w:rPr>
          <w:bCs/>
          <w:sz w:val="24"/>
          <w:szCs w:val="24"/>
        </w:rPr>
        <w:t xml:space="preserve">L’Entrepreneur est responsable du maintien de la circulation sur l’étendue complète de son chantier durant toute la durée des travaux. Il ne sera toléré aucune coupure de circulation de plus de deux heures. Le maintien de la circulation est à la charge et aux frais de l’Entrepreneur et en cas de manquement de ce dernier, le Maître </w:t>
      </w:r>
      <w:r w:rsidR="00C422F4" w:rsidRPr="0055546D">
        <w:rPr>
          <w:bCs/>
          <w:sz w:val="24"/>
          <w:szCs w:val="24"/>
        </w:rPr>
        <w:t>d’œuvre pourra</w:t>
      </w:r>
      <w:r w:rsidRPr="0055546D">
        <w:rPr>
          <w:bCs/>
          <w:sz w:val="24"/>
          <w:szCs w:val="24"/>
        </w:rPr>
        <w:t xml:space="preserve"> faire intervenir un tiers afin de corriger les manques. Tous les frais relatifs à ces interventions seront alors imputés à l’Entrepreneur.</w:t>
      </w:r>
    </w:p>
    <w:p w:rsidR="00266F07" w:rsidRPr="0055546D" w:rsidRDefault="00266F07" w:rsidP="00266F07">
      <w:pPr>
        <w:tabs>
          <w:tab w:val="left" w:pos="426"/>
          <w:tab w:val="left" w:pos="1720"/>
        </w:tabs>
        <w:spacing w:line="280" w:lineRule="exact"/>
        <w:jc w:val="both"/>
        <w:rPr>
          <w:bCs/>
          <w:sz w:val="24"/>
          <w:szCs w:val="24"/>
        </w:rPr>
      </w:pPr>
      <w:r w:rsidRPr="0055546D">
        <w:rPr>
          <w:bCs/>
          <w:sz w:val="24"/>
          <w:szCs w:val="24"/>
        </w:rPr>
        <w:t>Lorsque cela s’avérera incontournable, l’Avis des autorités administratives locales sera requis pour toute coupure de trafic pour une durée déterminée.</w:t>
      </w:r>
    </w:p>
    <w:p w:rsidR="00266F07" w:rsidRPr="0055546D" w:rsidRDefault="00266F07" w:rsidP="00266F07">
      <w:pPr>
        <w:numPr>
          <w:ilvl w:val="0"/>
          <w:numId w:val="27"/>
        </w:numPr>
        <w:tabs>
          <w:tab w:val="left" w:pos="426"/>
          <w:tab w:val="left" w:pos="567"/>
        </w:tabs>
        <w:spacing w:line="280" w:lineRule="exact"/>
        <w:ind w:left="0" w:firstLine="0"/>
        <w:jc w:val="both"/>
        <w:rPr>
          <w:b/>
          <w:bCs/>
          <w:sz w:val="24"/>
          <w:szCs w:val="24"/>
        </w:rPr>
      </w:pPr>
      <w:r w:rsidRPr="0055546D">
        <w:rPr>
          <w:b/>
          <w:bCs/>
          <w:sz w:val="24"/>
          <w:szCs w:val="24"/>
        </w:rPr>
        <w:t xml:space="preserve">Projet d’exécution – Programme des travaux </w:t>
      </w:r>
    </w:p>
    <w:p w:rsidR="00266F07" w:rsidRPr="0055546D" w:rsidRDefault="00266F07" w:rsidP="00266F07">
      <w:pPr>
        <w:tabs>
          <w:tab w:val="left" w:pos="426"/>
        </w:tabs>
        <w:spacing w:line="280" w:lineRule="exact"/>
        <w:jc w:val="both"/>
        <w:rPr>
          <w:bCs/>
          <w:sz w:val="24"/>
          <w:szCs w:val="24"/>
        </w:rPr>
      </w:pPr>
      <w:r w:rsidRPr="0055546D">
        <w:rPr>
          <w:bCs/>
          <w:sz w:val="24"/>
          <w:szCs w:val="24"/>
        </w:rPr>
        <w:t>L’Entrepreneur devra fournir un projet d’exécution des travaux et un planning des travaux qui devra être tenu à jour et notamment réactualisé après la définition précise des travaux conformément à l’article 7 ci-après et les documents d’exécution définis à l’article 8 suivant.</w:t>
      </w:r>
    </w:p>
    <w:p w:rsidR="00266F07" w:rsidRPr="00C54485" w:rsidRDefault="00266F07" w:rsidP="00266F07">
      <w:pPr>
        <w:pStyle w:val="Titre2"/>
        <w:rPr>
          <w:rFonts w:ascii="Times New Roman" w:hAnsi="Times New Roman"/>
          <w:i w:val="0"/>
          <w:sz w:val="24"/>
          <w:szCs w:val="24"/>
        </w:rPr>
      </w:pPr>
      <w:bookmarkStart w:id="16" w:name="_Toc55613814"/>
      <w:bookmarkStart w:id="17" w:name="_Toc140555936"/>
      <w:r w:rsidRPr="00C54485">
        <w:rPr>
          <w:rFonts w:ascii="Times New Roman" w:hAnsi="Times New Roman"/>
          <w:i w:val="0"/>
          <w:sz w:val="24"/>
          <w:szCs w:val="24"/>
        </w:rPr>
        <w:t>Article 6 - TRAVAUX PRELIMINAIRES</w:t>
      </w:r>
      <w:bookmarkEnd w:id="16"/>
      <w:bookmarkEnd w:id="17"/>
    </w:p>
    <w:p w:rsidR="00266F07" w:rsidRPr="0055546D" w:rsidRDefault="00266F07" w:rsidP="00266F07">
      <w:pPr>
        <w:tabs>
          <w:tab w:val="left" w:pos="780"/>
          <w:tab w:val="left" w:pos="1720"/>
        </w:tabs>
        <w:spacing w:after="120" w:line="280" w:lineRule="exact"/>
        <w:jc w:val="both"/>
        <w:rPr>
          <w:bCs/>
          <w:sz w:val="24"/>
          <w:szCs w:val="24"/>
        </w:rPr>
      </w:pPr>
      <w:r w:rsidRPr="0055546D">
        <w:rPr>
          <w:bCs/>
          <w:sz w:val="24"/>
          <w:szCs w:val="24"/>
        </w:rPr>
        <w:t xml:space="preserve">Les travaux préliminaires comprennent l’implantation de repères simples numérotés (piquets en bois) de part et d’autre de la route et en dehors de l’emprise des terrassements, à intervalle de </w:t>
      </w:r>
      <w:smartTag w:uri="urn:schemas-microsoft-com:office:smarttags" w:element="metricconverter">
        <w:smartTagPr>
          <w:attr w:name="ProductID" w:val="50 m"/>
        </w:smartTagPr>
        <w:r w:rsidRPr="0055546D">
          <w:rPr>
            <w:bCs/>
            <w:sz w:val="24"/>
            <w:szCs w:val="24"/>
          </w:rPr>
          <w:t>50 m</w:t>
        </w:r>
      </w:smartTag>
      <w:r w:rsidRPr="0055546D">
        <w:rPr>
          <w:bCs/>
          <w:sz w:val="24"/>
          <w:szCs w:val="24"/>
        </w:rPr>
        <w:t xml:space="preserve"> de façon à matérialiser l’axe de la route et les profils en travers, à réceptionner par le Maître </w:t>
      </w:r>
      <w:r w:rsidR="00C422F4" w:rsidRPr="0055546D">
        <w:rPr>
          <w:bCs/>
          <w:sz w:val="24"/>
          <w:szCs w:val="24"/>
        </w:rPr>
        <w:t>d’œuvre.</w:t>
      </w:r>
    </w:p>
    <w:p w:rsidR="00266F07" w:rsidRPr="00C54485" w:rsidRDefault="00266F07" w:rsidP="00266F07">
      <w:pPr>
        <w:pStyle w:val="Titre2"/>
        <w:rPr>
          <w:rFonts w:ascii="Times New Roman" w:hAnsi="Times New Roman"/>
          <w:i w:val="0"/>
          <w:sz w:val="24"/>
          <w:szCs w:val="24"/>
        </w:rPr>
      </w:pPr>
      <w:bookmarkStart w:id="18" w:name="_Toc55613815"/>
      <w:bookmarkStart w:id="19" w:name="_Toc140555937"/>
      <w:r w:rsidRPr="00C54485">
        <w:rPr>
          <w:rFonts w:ascii="Times New Roman" w:hAnsi="Times New Roman"/>
          <w:i w:val="0"/>
          <w:sz w:val="24"/>
          <w:szCs w:val="24"/>
        </w:rPr>
        <w:lastRenderedPageBreak/>
        <w:t>Article 7 - DEFINITION DES TRAVAUX A REALISER</w:t>
      </w:r>
      <w:bookmarkEnd w:id="18"/>
      <w:bookmarkEnd w:id="19"/>
    </w:p>
    <w:p w:rsidR="00266F07" w:rsidRPr="0055546D" w:rsidRDefault="00266F07" w:rsidP="00266F07">
      <w:pPr>
        <w:tabs>
          <w:tab w:val="left" w:pos="780"/>
        </w:tabs>
        <w:spacing w:after="120" w:line="280" w:lineRule="exact"/>
        <w:jc w:val="both"/>
        <w:rPr>
          <w:bCs/>
          <w:sz w:val="24"/>
          <w:szCs w:val="24"/>
        </w:rPr>
      </w:pPr>
      <w:r w:rsidRPr="0055546D">
        <w:rPr>
          <w:bCs/>
          <w:sz w:val="24"/>
          <w:szCs w:val="24"/>
        </w:rPr>
        <w:t>Après réalisation des travaux préliminaire</w:t>
      </w:r>
      <w:r w:rsidR="00CB67FC">
        <w:rPr>
          <w:bCs/>
          <w:sz w:val="24"/>
          <w:szCs w:val="24"/>
        </w:rPr>
        <w:t>s sur une longueur d’au moins 13</w:t>
      </w:r>
      <w:r w:rsidRPr="0055546D">
        <w:rPr>
          <w:bCs/>
          <w:sz w:val="24"/>
          <w:szCs w:val="24"/>
        </w:rPr>
        <w:t xml:space="preserve"> km ou sur l’ensemble du tracé si la longueur est inférieure, le Maître d’Œuvre définira à l’Entrepreneur, lors d’une visite détaillée, les travaux à réaliser : </w:t>
      </w:r>
    </w:p>
    <w:p w:rsidR="00266F07" w:rsidRPr="0055546D" w:rsidRDefault="00266F07" w:rsidP="00266F07">
      <w:pPr>
        <w:tabs>
          <w:tab w:val="left" w:pos="780"/>
          <w:tab w:val="left" w:pos="1380"/>
        </w:tabs>
        <w:spacing w:after="120" w:line="280" w:lineRule="exact"/>
        <w:ind w:left="1380" w:hanging="1380"/>
        <w:jc w:val="both"/>
        <w:rPr>
          <w:bCs/>
          <w:sz w:val="24"/>
          <w:szCs w:val="24"/>
        </w:rPr>
      </w:pPr>
      <w:r w:rsidRPr="0055546D">
        <w:rPr>
          <w:bCs/>
          <w:sz w:val="24"/>
          <w:szCs w:val="24"/>
        </w:rPr>
        <w:t>Ces travaux vont se distinguer en deux catégories :</w:t>
      </w:r>
    </w:p>
    <w:p w:rsidR="00266F07" w:rsidRPr="0055546D" w:rsidRDefault="00266F07" w:rsidP="00266F07">
      <w:pPr>
        <w:tabs>
          <w:tab w:val="left" w:pos="1418"/>
          <w:tab w:val="left" w:pos="1560"/>
        </w:tabs>
        <w:spacing w:after="120" w:line="280" w:lineRule="exact"/>
        <w:ind w:left="1380" w:hanging="387"/>
        <w:jc w:val="both"/>
        <w:rPr>
          <w:bCs/>
          <w:sz w:val="24"/>
          <w:szCs w:val="24"/>
        </w:rPr>
      </w:pPr>
      <w:r w:rsidRPr="0055546D">
        <w:rPr>
          <w:bCs/>
          <w:sz w:val="24"/>
          <w:szCs w:val="24"/>
        </w:rPr>
        <w:t xml:space="preserve">- les travaux manuels (obligatoires), </w:t>
      </w:r>
    </w:p>
    <w:p w:rsidR="00266F07" w:rsidRPr="001D6C5B" w:rsidRDefault="00266F07" w:rsidP="00266F07">
      <w:pPr>
        <w:tabs>
          <w:tab w:val="left" w:pos="1418"/>
          <w:tab w:val="left" w:pos="1560"/>
        </w:tabs>
        <w:spacing w:line="280" w:lineRule="exact"/>
        <w:ind w:left="1559"/>
        <w:jc w:val="both"/>
        <w:rPr>
          <w:bCs/>
          <w:sz w:val="24"/>
          <w:szCs w:val="24"/>
        </w:rPr>
      </w:pPr>
      <w:r>
        <w:rPr>
          <w:rFonts w:ascii="Arial" w:hAnsi="Arial" w:cs="Arial"/>
          <w:bCs/>
          <w:sz w:val="24"/>
          <w:szCs w:val="24"/>
        </w:rPr>
        <w:t xml:space="preserve">● </w:t>
      </w:r>
      <w:r w:rsidRPr="001D6C5B">
        <w:rPr>
          <w:bCs/>
          <w:sz w:val="24"/>
          <w:szCs w:val="24"/>
        </w:rPr>
        <w:t>Débroussaillement</w:t>
      </w:r>
      <w:r>
        <w:rPr>
          <w:bCs/>
          <w:sz w:val="24"/>
          <w:szCs w:val="24"/>
        </w:rPr>
        <w:t>,</w:t>
      </w:r>
    </w:p>
    <w:p w:rsidR="00266F07" w:rsidRDefault="00266F07" w:rsidP="00266F07">
      <w:pPr>
        <w:tabs>
          <w:tab w:val="left" w:pos="1418"/>
          <w:tab w:val="left" w:pos="1560"/>
        </w:tabs>
        <w:spacing w:line="280" w:lineRule="exact"/>
        <w:ind w:left="1559"/>
        <w:jc w:val="both"/>
        <w:rPr>
          <w:bCs/>
          <w:sz w:val="24"/>
          <w:szCs w:val="24"/>
        </w:rPr>
      </w:pPr>
      <w:r>
        <w:rPr>
          <w:rFonts w:ascii="Arial" w:hAnsi="Arial" w:cs="Arial"/>
          <w:bCs/>
          <w:sz w:val="24"/>
          <w:szCs w:val="24"/>
        </w:rPr>
        <w:t>●</w:t>
      </w:r>
      <w:r>
        <w:rPr>
          <w:bCs/>
          <w:sz w:val="24"/>
          <w:szCs w:val="24"/>
        </w:rPr>
        <w:t xml:space="preserve"> </w:t>
      </w:r>
      <w:r w:rsidRPr="0055546D">
        <w:rPr>
          <w:bCs/>
          <w:sz w:val="24"/>
          <w:szCs w:val="24"/>
        </w:rPr>
        <w:t>Abattage des arbres,</w:t>
      </w:r>
    </w:p>
    <w:p w:rsidR="00266F07" w:rsidRPr="001D6C5B" w:rsidRDefault="00266F07" w:rsidP="00266F07">
      <w:pPr>
        <w:tabs>
          <w:tab w:val="left" w:pos="1418"/>
          <w:tab w:val="left" w:pos="1560"/>
        </w:tabs>
        <w:spacing w:line="280" w:lineRule="exact"/>
        <w:ind w:left="1559"/>
        <w:jc w:val="both"/>
        <w:rPr>
          <w:bCs/>
          <w:sz w:val="24"/>
          <w:szCs w:val="24"/>
        </w:rPr>
      </w:pPr>
      <w:r>
        <w:rPr>
          <w:rFonts w:ascii="Arial" w:hAnsi="Arial" w:cs="Arial"/>
          <w:bCs/>
          <w:sz w:val="24"/>
          <w:szCs w:val="24"/>
        </w:rPr>
        <w:t>●</w:t>
      </w:r>
      <w:r>
        <w:rPr>
          <w:bCs/>
          <w:sz w:val="24"/>
          <w:szCs w:val="24"/>
        </w:rPr>
        <w:t xml:space="preserve"> Travaux d’assainissement</w:t>
      </w:r>
      <w:r w:rsidRPr="001D6C5B">
        <w:rPr>
          <w:bCs/>
          <w:sz w:val="24"/>
          <w:szCs w:val="24"/>
        </w:rPr>
        <w:t>.</w:t>
      </w:r>
    </w:p>
    <w:p w:rsidR="00266F07" w:rsidRPr="0055546D" w:rsidRDefault="00266F07" w:rsidP="00266F07">
      <w:pPr>
        <w:tabs>
          <w:tab w:val="left" w:pos="1418"/>
          <w:tab w:val="left" w:pos="1560"/>
        </w:tabs>
        <w:spacing w:line="280" w:lineRule="exact"/>
        <w:ind w:left="1559"/>
        <w:jc w:val="both"/>
        <w:rPr>
          <w:bCs/>
          <w:sz w:val="24"/>
          <w:szCs w:val="24"/>
        </w:rPr>
      </w:pPr>
    </w:p>
    <w:p w:rsidR="00266F07" w:rsidRPr="00585708" w:rsidRDefault="00266F07" w:rsidP="00266F07">
      <w:pPr>
        <w:tabs>
          <w:tab w:val="left" w:pos="1418"/>
          <w:tab w:val="left" w:pos="1560"/>
        </w:tabs>
        <w:spacing w:after="120" w:line="280" w:lineRule="exact"/>
        <w:ind w:left="1380" w:hanging="387"/>
        <w:jc w:val="both"/>
        <w:rPr>
          <w:bCs/>
          <w:sz w:val="24"/>
          <w:szCs w:val="24"/>
        </w:rPr>
      </w:pPr>
      <w:r w:rsidRPr="00585708">
        <w:rPr>
          <w:bCs/>
          <w:sz w:val="24"/>
          <w:szCs w:val="24"/>
        </w:rPr>
        <w:t>- les travaux mécanisés,</w:t>
      </w:r>
    </w:p>
    <w:p w:rsidR="00266F07" w:rsidRPr="00585708" w:rsidRDefault="00266F07" w:rsidP="00266F07">
      <w:pPr>
        <w:tabs>
          <w:tab w:val="left" w:pos="1418"/>
          <w:tab w:val="left" w:pos="1560"/>
        </w:tabs>
        <w:spacing w:after="120" w:line="280" w:lineRule="exact"/>
        <w:ind w:left="1380" w:hanging="387"/>
        <w:jc w:val="both"/>
        <w:rPr>
          <w:bCs/>
          <w:sz w:val="24"/>
          <w:szCs w:val="24"/>
        </w:rPr>
      </w:pPr>
      <w:r w:rsidRPr="00585708">
        <w:rPr>
          <w:bCs/>
          <w:sz w:val="24"/>
          <w:szCs w:val="24"/>
        </w:rPr>
        <w:t xml:space="preserve">         ● </w:t>
      </w:r>
      <w:r w:rsidRPr="001D6C5B">
        <w:rPr>
          <w:bCs/>
          <w:sz w:val="24"/>
          <w:szCs w:val="24"/>
        </w:rPr>
        <w:t>Remblai provenant d’emprunt</w:t>
      </w:r>
      <w:r w:rsidRPr="00585708">
        <w:rPr>
          <w:bCs/>
          <w:sz w:val="22"/>
          <w:szCs w:val="22"/>
        </w:rPr>
        <w:t>,</w:t>
      </w:r>
    </w:p>
    <w:p w:rsidR="00266F07" w:rsidRPr="00585708" w:rsidRDefault="00266F07" w:rsidP="00266F07">
      <w:pPr>
        <w:tabs>
          <w:tab w:val="left" w:pos="1418"/>
          <w:tab w:val="left" w:pos="1560"/>
        </w:tabs>
        <w:spacing w:after="120" w:line="280" w:lineRule="exact"/>
        <w:ind w:left="1380" w:hanging="387"/>
        <w:jc w:val="both"/>
        <w:rPr>
          <w:bCs/>
          <w:sz w:val="24"/>
          <w:szCs w:val="24"/>
        </w:rPr>
      </w:pPr>
      <w:r w:rsidRPr="00585708">
        <w:rPr>
          <w:bCs/>
          <w:sz w:val="24"/>
          <w:szCs w:val="24"/>
        </w:rPr>
        <w:t xml:space="preserve">         ● Mise en forme,</w:t>
      </w:r>
    </w:p>
    <w:p w:rsidR="00266F07" w:rsidRPr="0055546D" w:rsidRDefault="00266F07" w:rsidP="00266F07">
      <w:pPr>
        <w:tabs>
          <w:tab w:val="left" w:pos="1418"/>
          <w:tab w:val="left" w:pos="1560"/>
        </w:tabs>
        <w:spacing w:after="120" w:line="280" w:lineRule="exact"/>
        <w:ind w:left="1380" w:hanging="387"/>
        <w:jc w:val="both"/>
        <w:rPr>
          <w:bCs/>
          <w:sz w:val="24"/>
          <w:szCs w:val="24"/>
        </w:rPr>
      </w:pPr>
      <w:r>
        <w:rPr>
          <w:bCs/>
          <w:sz w:val="24"/>
          <w:szCs w:val="24"/>
        </w:rPr>
        <w:t xml:space="preserve">         ● Couche de roulement          </w:t>
      </w:r>
    </w:p>
    <w:p w:rsidR="00266F07" w:rsidRPr="0055546D" w:rsidRDefault="00266F07" w:rsidP="00266F07">
      <w:pPr>
        <w:pStyle w:val="Retraitcorpsdetexte"/>
        <w:tabs>
          <w:tab w:val="left" w:pos="1418"/>
          <w:tab w:val="left" w:pos="1560"/>
        </w:tabs>
        <w:ind w:left="0"/>
        <w:rPr>
          <w:b/>
          <w:bCs/>
          <w:sz w:val="24"/>
          <w:szCs w:val="24"/>
        </w:rPr>
      </w:pPr>
      <w:bookmarkStart w:id="20" w:name="_Toc55613816"/>
      <w:bookmarkStart w:id="21" w:name="_Toc140555938"/>
      <w:r w:rsidRPr="0055546D">
        <w:rPr>
          <w:b/>
          <w:sz w:val="24"/>
          <w:szCs w:val="24"/>
        </w:rPr>
        <w:t>Article 8 - DOCUMENTS D’EXECUTION</w:t>
      </w:r>
      <w:bookmarkEnd w:id="20"/>
      <w:bookmarkEnd w:id="21"/>
    </w:p>
    <w:p w:rsidR="00266F07" w:rsidRPr="0055546D" w:rsidRDefault="00266F07" w:rsidP="00266F07">
      <w:pPr>
        <w:tabs>
          <w:tab w:val="left" w:pos="780"/>
        </w:tabs>
        <w:spacing w:line="280" w:lineRule="exact"/>
        <w:jc w:val="both"/>
        <w:rPr>
          <w:bCs/>
          <w:sz w:val="24"/>
          <w:szCs w:val="24"/>
        </w:rPr>
      </w:pPr>
      <w:r w:rsidRPr="0055546D">
        <w:rPr>
          <w:bCs/>
          <w:sz w:val="24"/>
          <w:szCs w:val="24"/>
        </w:rPr>
        <w:t xml:space="preserve">Après définition des travaux décrite à l’article 7 par </w:t>
      </w:r>
      <w:r>
        <w:rPr>
          <w:bCs/>
          <w:sz w:val="24"/>
          <w:szCs w:val="24"/>
        </w:rPr>
        <w:t>L’Ingénieur</w:t>
      </w:r>
      <w:r w:rsidRPr="0055546D">
        <w:rPr>
          <w:bCs/>
          <w:sz w:val="24"/>
          <w:szCs w:val="24"/>
        </w:rPr>
        <w:t xml:space="preserve">, l’Entrepreneur établira en cinq exemplaires les documents d’exécution suivants, conformément aux pièces constitutives du marché, et les soumettra au Maître </w:t>
      </w:r>
      <w:r w:rsidR="00C422F4" w:rsidRPr="0055546D">
        <w:rPr>
          <w:bCs/>
          <w:sz w:val="24"/>
          <w:szCs w:val="24"/>
        </w:rPr>
        <w:t>d’œuvre dans</w:t>
      </w:r>
      <w:r w:rsidRPr="0055546D">
        <w:rPr>
          <w:bCs/>
          <w:sz w:val="24"/>
          <w:szCs w:val="24"/>
        </w:rPr>
        <w:t xml:space="preserve"> un délai d’au moins dix (10) jours avant tout commencement et exécution des travaux correspondants :</w:t>
      </w:r>
    </w:p>
    <w:p w:rsidR="00266F07" w:rsidRPr="0055546D" w:rsidRDefault="00266F07" w:rsidP="00266F07">
      <w:pPr>
        <w:tabs>
          <w:tab w:val="left" w:pos="1134"/>
          <w:tab w:val="left" w:pos="1720"/>
        </w:tabs>
        <w:spacing w:line="280" w:lineRule="exact"/>
        <w:ind w:left="851" w:firstLine="142"/>
        <w:jc w:val="both"/>
        <w:rPr>
          <w:bCs/>
          <w:sz w:val="24"/>
          <w:szCs w:val="24"/>
        </w:rPr>
      </w:pPr>
      <w:r w:rsidRPr="0055546D">
        <w:rPr>
          <w:bCs/>
          <w:sz w:val="24"/>
          <w:szCs w:val="24"/>
        </w:rPr>
        <w:t xml:space="preserve">- les linéaires des travaux consignés dans un schéma </w:t>
      </w:r>
      <w:r w:rsidR="00C422F4" w:rsidRPr="0055546D">
        <w:rPr>
          <w:bCs/>
          <w:sz w:val="24"/>
          <w:szCs w:val="24"/>
        </w:rPr>
        <w:t>itinéraire ;</w:t>
      </w:r>
    </w:p>
    <w:p w:rsidR="00266F07" w:rsidRPr="0055546D" w:rsidRDefault="00266F07" w:rsidP="00266F07">
      <w:pPr>
        <w:tabs>
          <w:tab w:val="left" w:pos="1134"/>
          <w:tab w:val="left" w:pos="1380"/>
        </w:tabs>
        <w:spacing w:line="280" w:lineRule="exact"/>
        <w:ind w:left="1134" w:hanging="141"/>
        <w:jc w:val="both"/>
        <w:rPr>
          <w:bCs/>
          <w:sz w:val="24"/>
          <w:szCs w:val="24"/>
        </w:rPr>
      </w:pPr>
      <w:r w:rsidRPr="0055546D">
        <w:rPr>
          <w:bCs/>
          <w:sz w:val="24"/>
          <w:szCs w:val="24"/>
        </w:rPr>
        <w:t>- dessins et plans d’exécution de chaque ouvrage d’art et d’assainissement à l’échelle du 1/20è ou du 1/10è selon les cas ;</w:t>
      </w:r>
    </w:p>
    <w:p w:rsidR="00266F07" w:rsidRPr="0055546D" w:rsidRDefault="00266F07" w:rsidP="00266F07">
      <w:pPr>
        <w:tabs>
          <w:tab w:val="left" w:pos="1134"/>
          <w:tab w:val="left" w:pos="1380"/>
        </w:tabs>
        <w:spacing w:line="280" w:lineRule="exact"/>
        <w:ind w:left="851" w:firstLine="142"/>
        <w:jc w:val="both"/>
        <w:rPr>
          <w:bCs/>
          <w:sz w:val="24"/>
          <w:szCs w:val="24"/>
        </w:rPr>
      </w:pPr>
      <w:r w:rsidRPr="0055546D">
        <w:rPr>
          <w:bCs/>
          <w:sz w:val="24"/>
          <w:szCs w:val="24"/>
        </w:rPr>
        <w:t>- les métrés correspondants aux travaux.</w:t>
      </w:r>
    </w:p>
    <w:p w:rsidR="00266F07" w:rsidRPr="0055546D" w:rsidRDefault="00266F07" w:rsidP="00266F07">
      <w:pPr>
        <w:tabs>
          <w:tab w:val="left" w:pos="780"/>
          <w:tab w:val="left" w:pos="1380"/>
        </w:tabs>
        <w:spacing w:line="280" w:lineRule="exact"/>
        <w:jc w:val="both"/>
        <w:rPr>
          <w:bCs/>
          <w:sz w:val="24"/>
          <w:szCs w:val="24"/>
        </w:rPr>
      </w:pPr>
      <w:r w:rsidRPr="0055546D">
        <w:rPr>
          <w:bCs/>
          <w:sz w:val="24"/>
          <w:szCs w:val="24"/>
        </w:rPr>
        <w:t>Le linéaire montrera :</w:t>
      </w:r>
    </w:p>
    <w:p w:rsidR="00266F07" w:rsidRPr="0055546D" w:rsidRDefault="00266F07" w:rsidP="00266F07">
      <w:pPr>
        <w:tabs>
          <w:tab w:val="left" w:pos="780"/>
          <w:tab w:val="left" w:pos="1134"/>
        </w:tabs>
        <w:spacing w:line="280" w:lineRule="exact"/>
        <w:ind w:firstLine="993"/>
        <w:jc w:val="both"/>
        <w:rPr>
          <w:bCs/>
          <w:sz w:val="24"/>
          <w:szCs w:val="24"/>
        </w:rPr>
      </w:pPr>
      <w:r w:rsidRPr="0055546D">
        <w:rPr>
          <w:bCs/>
          <w:sz w:val="24"/>
          <w:szCs w:val="24"/>
        </w:rPr>
        <w:t xml:space="preserve">- </w:t>
      </w:r>
      <w:r w:rsidR="00C422F4" w:rsidRPr="0055546D">
        <w:rPr>
          <w:bCs/>
          <w:sz w:val="24"/>
          <w:szCs w:val="24"/>
        </w:rPr>
        <w:t>la longueur</w:t>
      </w:r>
      <w:r w:rsidRPr="0055546D">
        <w:rPr>
          <w:bCs/>
          <w:sz w:val="24"/>
          <w:szCs w:val="24"/>
        </w:rPr>
        <w:t xml:space="preserve"> des travaux de débroussaillement</w:t>
      </w:r>
    </w:p>
    <w:p w:rsidR="00266F07" w:rsidRPr="0055546D" w:rsidRDefault="00266F07" w:rsidP="00266F07">
      <w:pPr>
        <w:tabs>
          <w:tab w:val="left" w:pos="780"/>
          <w:tab w:val="left" w:pos="1134"/>
        </w:tabs>
        <w:spacing w:line="280" w:lineRule="exact"/>
        <w:ind w:right="-100" w:firstLine="993"/>
        <w:jc w:val="both"/>
        <w:rPr>
          <w:bCs/>
          <w:sz w:val="24"/>
          <w:szCs w:val="24"/>
        </w:rPr>
      </w:pPr>
      <w:r w:rsidRPr="0055546D">
        <w:rPr>
          <w:bCs/>
          <w:sz w:val="24"/>
          <w:szCs w:val="24"/>
        </w:rPr>
        <w:t>-</w:t>
      </w:r>
      <w:r w:rsidRPr="0055546D">
        <w:rPr>
          <w:bCs/>
          <w:sz w:val="24"/>
          <w:szCs w:val="24"/>
        </w:rPr>
        <w:tab/>
        <w:t xml:space="preserve">la largeur de décapage ainsi que les surfaces et épaisseurs de déblai et </w:t>
      </w:r>
      <w:r w:rsidR="00C422F4" w:rsidRPr="0055546D">
        <w:rPr>
          <w:bCs/>
          <w:sz w:val="24"/>
          <w:szCs w:val="24"/>
        </w:rPr>
        <w:t>remblai ;</w:t>
      </w:r>
    </w:p>
    <w:p w:rsidR="00266F07" w:rsidRPr="0055546D" w:rsidRDefault="00266F07" w:rsidP="00266F07">
      <w:pPr>
        <w:tabs>
          <w:tab w:val="left" w:pos="780"/>
          <w:tab w:val="left" w:pos="1134"/>
        </w:tabs>
        <w:spacing w:line="280" w:lineRule="exact"/>
        <w:ind w:firstLine="993"/>
        <w:jc w:val="both"/>
        <w:rPr>
          <w:bCs/>
          <w:sz w:val="24"/>
          <w:szCs w:val="24"/>
        </w:rPr>
      </w:pPr>
      <w:r w:rsidRPr="0055546D">
        <w:rPr>
          <w:bCs/>
          <w:sz w:val="24"/>
          <w:szCs w:val="24"/>
        </w:rPr>
        <w:t>-</w:t>
      </w:r>
      <w:r w:rsidRPr="0055546D">
        <w:rPr>
          <w:bCs/>
          <w:sz w:val="24"/>
          <w:szCs w:val="24"/>
        </w:rPr>
        <w:tab/>
        <w:t xml:space="preserve">les fossés à </w:t>
      </w:r>
      <w:r w:rsidR="00C422F4" w:rsidRPr="0055546D">
        <w:rPr>
          <w:bCs/>
          <w:sz w:val="24"/>
          <w:szCs w:val="24"/>
        </w:rPr>
        <w:t>réaliser ;</w:t>
      </w:r>
    </w:p>
    <w:p w:rsidR="00266F07" w:rsidRPr="0055546D" w:rsidRDefault="00266F07" w:rsidP="00266F07">
      <w:pPr>
        <w:tabs>
          <w:tab w:val="left" w:pos="780"/>
          <w:tab w:val="left" w:pos="1134"/>
        </w:tabs>
        <w:spacing w:line="280" w:lineRule="exact"/>
        <w:ind w:firstLine="993"/>
        <w:jc w:val="both"/>
        <w:rPr>
          <w:bCs/>
          <w:sz w:val="24"/>
          <w:szCs w:val="24"/>
        </w:rPr>
      </w:pPr>
      <w:r w:rsidRPr="0055546D">
        <w:rPr>
          <w:bCs/>
          <w:sz w:val="24"/>
          <w:szCs w:val="24"/>
        </w:rPr>
        <w:t>-</w:t>
      </w:r>
      <w:r w:rsidRPr="0055546D">
        <w:rPr>
          <w:bCs/>
          <w:sz w:val="24"/>
          <w:szCs w:val="24"/>
        </w:rPr>
        <w:tab/>
        <w:t>la position des exutoires des fossés ;</w:t>
      </w:r>
      <w:r w:rsidRPr="0055546D">
        <w:rPr>
          <w:bCs/>
          <w:sz w:val="24"/>
          <w:szCs w:val="24"/>
        </w:rPr>
        <w:tab/>
      </w:r>
      <w:r w:rsidRPr="0055546D">
        <w:rPr>
          <w:bCs/>
          <w:sz w:val="24"/>
          <w:szCs w:val="24"/>
        </w:rPr>
        <w:tab/>
      </w:r>
      <w:r w:rsidRPr="0055546D">
        <w:rPr>
          <w:bCs/>
          <w:sz w:val="24"/>
          <w:szCs w:val="24"/>
        </w:rPr>
        <w:tab/>
      </w:r>
      <w:r w:rsidRPr="0055546D">
        <w:rPr>
          <w:bCs/>
          <w:sz w:val="24"/>
          <w:szCs w:val="24"/>
        </w:rPr>
        <w:tab/>
      </w:r>
    </w:p>
    <w:p w:rsidR="00266F07" w:rsidRPr="0055546D" w:rsidRDefault="00266F07" w:rsidP="00266F07">
      <w:pPr>
        <w:tabs>
          <w:tab w:val="left" w:pos="780"/>
          <w:tab w:val="left" w:pos="851"/>
        </w:tabs>
        <w:spacing w:line="280" w:lineRule="exact"/>
        <w:jc w:val="both"/>
        <w:rPr>
          <w:bCs/>
          <w:sz w:val="24"/>
          <w:szCs w:val="24"/>
        </w:rPr>
      </w:pPr>
      <w:r w:rsidRPr="0055546D">
        <w:rPr>
          <w:bCs/>
          <w:sz w:val="24"/>
          <w:szCs w:val="24"/>
        </w:rPr>
        <w:t>Les métrés des terrassements seront calculés par l’Entrepreneur co</w:t>
      </w:r>
      <w:r>
        <w:rPr>
          <w:bCs/>
          <w:sz w:val="24"/>
          <w:szCs w:val="24"/>
        </w:rPr>
        <w:t xml:space="preserve">ntradictoirement avec </w:t>
      </w:r>
      <w:r w:rsidR="00C422F4">
        <w:rPr>
          <w:bCs/>
          <w:sz w:val="24"/>
          <w:szCs w:val="24"/>
        </w:rPr>
        <w:t>l’Ingénieur</w:t>
      </w:r>
      <w:r w:rsidR="00C422F4" w:rsidRPr="0055546D">
        <w:rPr>
          <w:bCs/>
          <w:sz w:val="24"/>
          <w:szCs w:val="24"/>
        </w:rPr>
        <w:t xml:space="preserve"> en</w:t>
      </w:r>
      <w:r w:rsidRPr="0055546D">
        <w:rPr>
          <w:bCs/>
          <w:sz w:val="24"/>
          <w:szCs w:val="24"/>
        </w:rPr>
        <w:t xml:space="preserve">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clissimètre, etc. après approbation </w:t>
      </w:r>
      <w:r>
        <w:rPr>
          <w:bCs/>
          <w:sz w:val="24"/>
          <w:szCs w:val="24"/>
        </w:rPr>
        <w:t>de l’Ingénieur</w:t>
      </w:r>
      <w:r w:rsidRPr="0055546D">
        <w:rPr>
          <w:bCs/>
          <w:sz w:val="24"/>
          <w:szCs w:val="24"/>
        </w:rPr>
        <w:t>.</w:t>
      </w:r>
    </w:p>
    <w:p w:rsidR="00266F07" w:rsidRPr="0055546D" w:rsidRDefault="00266F07" w:rsidP="00266F07">
      <w:pPr>
        <w:tabs>
          <w:tab w:val="left" w:pos="780"/>
          <w:tab w:val="left" w:pos="851"/>
        </w:tabs>
        <w:spacing w:line="280" w:lineRule="exact"/>
        <w:jc w:val="both"/>
        <w:rPr>
          <w:bCs/>
          <w:sz w:val="24"/>
          <w:szCs w:val="24"/>
        </w:rPr>
      </w:pPr>
      <w:r w:rsidRPr="0055546D">
        <w:rPr>
          <w:bCs/>
          <w:sz w:val="24"/>
          <w:szCs w:val="24"/>
        </w:rPr>
        <w:t>Un exemplaire des documents d’exécution sera retourné à l’Entrepreneur rev</w:t>
      </w:r>
      <w:r>
        <w:rPr>
          <w:bCs/>
          <w:sz w:val="24"/>
          <w:szCs w:val="24"/>
        </w:rPr>
        <w:t>êtu du visa de l’Ingénieur</w:t>
      </w:r>
      <w:r w:rsidRPr="0055546D">
        <w:rPr>
          <w:bCs/>
          <w:sz w:val="24"/>
          <w:szCs w:val="24"/>
        </w:rPr>
        <w:t xml:space="preserve"> ou accompagné, s’il y a lieu, de ses observations dans un délai de sept (07) jours à partir de leur réception. Ce dossier servira de base pour la détermination des quantités à prendre en attachements sauf modification sur le chantier dûment constatée et approuvée par </w:t>
      </w:r>
      <w:r w:rsidR="00A830D6">
        <w:rPr>
          <w:bCs/>
          <w:sz w:val="24"/>
          <w:szCs w:val="24"/>
        </w:rPr>
        <w:t>l’Ingénieur</w:t>
      </w:r>
      <w:r w:rsidR="00A830D6" w:rsidRPr="0055546D">
        <w:rPr>
          <w:bCs/>
          <w:sz w:val="24"/>
          <w:szCs w:val="24"/>
        </w:rPr>
        <w:t xml:space="preserve"> et</w:t>
      </w:r>
      <w:r w:rsidRPr="0055546D">
        <w:rPr>
          <w:bCs/>
          <w:sz w:val="24"/>
          <w:szCs w:val="24"/>
        </w:rPr>
        <w:t xml:space="preserve"> métrée contradictoirement.</w:t>
      </w:r>
    </w:p>
    <w:p w:rsidR="00266F07" w:rsidRPr="00585708" w:rsidRDefault="00266F07" w:rsidP="00266F07">
      <w:pPr>
        <w:pStyle w:val="Titre2"/>
        <w:rPr>
          <w:rFonts w:ascii="Times New Roman" w:hAnsi="Times New Roman"/>
          <w:i w:val="0"/>
          <w:sz w:val="24"/>
          <w:szCs w:val="24"/>
        </w:rPr>
      </w:pPr>
      <w:bookmarkStart w:id="22" w:name="_Toc55613817"/>
      <w:bookmarkStart w:id="23" w:name="_Toc140555939"/>
      <w:r w:rsidRPr="00585708">
        <w:rPr>
          <w:rFonts w:ascii="Times New Roman" w:hAnsi="Times New Roman"/>
          <w:i w:val="0"/>
          <w:sz w:val="24"/>
          <w:szCs w:val="24"/>
        </w:rPr>
        <w:t>Article 9 - TERRASSEMENTS</w:t>
      </w:r>
      <w:bookmarkEnd w:id="22"/>
      <w:bookmarkEnd w:id="23"/>
    </w:p>
    <w:p w:rsidR="00266F07" w:rsidRPr="0055546D" w:rsidRDefault="00266F07" w:rsidP="00266F07">
      <w:pPr>
        <w:tabs>
          <w:tab w:val="left" w:pos="780"/>
          <w:tab w:val="left" w:pos="1720"/>
        </w:tabs>
        <w:spacing w:line="280" w:lineRule="exact"/>
        <w:jc w:val="both"/>
        <w:rPr>
          <w:bCs/>
          <w:sz w:val="24"/>
          <w:szCs w:val="24"/>
        </w:rPr>
      </w:pPr>
      <w:r w:rsidRPr="0055546D">
        <w:rPr>
          <w:bCs/>
          <w:sz w:val="24"/>
          <w:szCs w:val="24"/>
        </w:rPr>
        <w:t xml:space="preserve">L’objet de ces travaux consistera à réaliser, à partir de la chaussée existante, une mise en forme uniforme de la plate-forme existante, des fossés triangulaires de 1,50 mètre sur une profondeur de </w:t>
      </w:r>
      <w:smartTag w:uri="urn:schemas-microsoft-com:office:smarttags" w:element="metricconverter">
        <w:smartTagPr>
          <w:attr w:name="ProductID" w:val="0,6 m￨tre"/>
        </w:smartTagPr>
        <w:r w:rsidRPr="0055546D">
          <w:rPr>
            <w:bCs/>
            <w:sz w:val="24"/>
            <w:szCs w:val="24"/>
          </w:rPr>
          <w:t>0,6 mètre</w:t>
        </w:r>
      </w:smartTag>
      <w:r w:rsidRPr="0055546D">
        <w:rPr>
          <w:bCs/>
          <w:sz w:val="24"/>
          <w:szCs w:val="24"/>
        </w:rPr>
        <w:t xml:space="preserve"> conformément aux profils en travers types. Toutefois, la plate-forme existante ne sera pas élargie si cela nécessite des terrassements importants. Les sections ne présentant pas de dégradations ne seront pas remises en forme.</w:t>
      </w:r>
    </w:p>
    <w:p w:rsidR="00266F07" w:rsidRPr="0055546D" w:rsidRDefault="00266F07" w:rsidP="00266F07">
      <w:pPr>
        <w:tabs>
          <w:tab w:val="left" w:pos="780"/>
          <w:tab w:val="left" w:pos="1720"/>
        </w:tabs>
        <w:spacing w:line="280" w:lineRule="exact"/>
        <w:jc w:val="both"/>
        <w:rPr>
          <w:bCs/>
          <w:sz w:val="24"/>
          <w:szCs w:val="24"/>
        </w:rPr>
      </w:pPr>
      <w:r w:rsidRPr="0055546D">
        <w:rPr>
          <w:bCs/>
          <w:sz w:val="24"/>
          <w:szCs w:val="24"/>
        </w:rPr>
        <w:t xml:space="preserve">Autant que possible, les terrassements seront minimisés en fixant le profil longitudinal de façon à réutiliser directement sur la plate-forme tous les bons matériaux provenant des terrassements et acceptés par </w:t>
      </w:r>
      <w:r>
        <w:rPr>
          <w:bCs/>
          <w:sz w:val="24"/>
          <w:szCs w:val="24"/>
        </w:rPr>
        <w:t>l’Ingénieur</w:t>
      </w:r>
      <w:r w:rsidRPr="0055546D">
        <w:rPr>
          <w:bCs/>
          <w:sz w:val="24"/>
          <w:szCs w:val="24"/>
        </w:rPr>
        <w:t xml:space="preserve"> Des matériaux refusés seront étalés proprement le long de l’emprise ou mis en dépôt selon les spécifications </w:t>
      </w:r>
      <w:r>
        <w:rPr>
          <w:bCs/>
          <w:sz w:val="24"/>
          <w:szCs w:val="24"/>
        </w:rPr>
        <w:t>de l’Ingénieur</w:t>
      </w:r>
      <w:r w:rsidRPr="0055546D">
        <w:rPr>
          <w:bCs/>
          <w:sz w:val="24"/>
          <w:szCs w:val="24"/>
        </w:rPr>
        <w:t>.</w:t>
      </w:r>
    </w:p>
    <w:p w:rsidR="00266F07" w:rsidRPr="0055546D" w:rsidRDefault="00266F07" w:rsidP="00266F07">
      <w:pPr>
        <w:tabs>
          <w:tab w:val="left" w:pos="780"/>
          <w:tab w:val="left" w:pos="1720"/>
        </w:tabs>
        <w:spacing w:line="280" w:lineRule="exact"/>
        <w:jc w:val="both"/>
        <w:rPr>
          <w:bCs/>
          <w:sz w:val="24"/>
          <w:szCs w:val="24"/>
        </w:rPr>
      </w:pPr>
      <w:r w:rsidRPr="0055546D">
        <w:rPr>
          <w:bCs/>
          <w:sz w:val="24"/>
          <w:szCs w:val="24"/>
        </w:rPr>
        <w:lastRenderedPageBreak/>
        <w:t>Une attention spéciale devra être apportée au dévers qui ne devra pas être inférieur à 3 % de part et d’autre de la ligne de centre en section droite et qui pourra atteindre 6% dans les courbes.</w:t>
      </w:r>
    </w:p>
    <w:p w:rsidR="00266F07" w:rsidRPr="0055546D" w:rsidRDefault="00266F07" w:rsidP="00266F07">
      <w:pPr>
        <w:tabs>
          <w:tab w:val="left" w:pos="142"/>
          <w:tab w:val="left" w:pos="1720"/>
        </w:tabs>
        <w:spacing w:line="280" w:lineRule="exact"/>
        <w:jc w:val="both"/>
        <w:rPr>
          <w:bCs/>
          <w:sz w:val="24"/>
          <w:szCs w:val="24"/>
        </w:rPr>
      </w:pPr>
      <w:r w:rsidRPr="0055546D">
        <w:rPr>
          <w:bCs/>
          <w:sz w:val="24"/>
          <w:szCs w:val="24"/>
        </w:rPr>
        <w:t xml:space="preserve">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w:t>
      </w:r>
      <w:r>
        <w:rPr>
          <w:bCs/>
          <w:sz w:val="24"/>
          <w:szCs w:val="24"/>
        </w:rPr>
        <w:t xml:space="preserve">l’Ingénieur </w:t>
      </w:r>
      <w:r w:rsidRPr="0055546D">
        <w:rPr>
          <w:bCs/>
          <w:sz w:val="24"/>
          <w:szCs w:val="24"/>
        </w:rPr>
        <w:t>sur toute la surface de la plate-forme et il arrosera cette dernière durant le compactage lorsque requis.</w:t>
      </w:r>
    </w:p>
    <w:p w:rsidR="00266F07" w:rsidRPr="0055546D" w:rsidRDefault="00266F07" w:rsidP="00266F07">
      <w:pPr>
        <w:tabs>
          <w:tab w:val="left" w:pos="142"/>
          <w:tab w:val="left" w:pos="1720"/>
        </w:tabs>
        <w:spacing w:line="280" w:lineRule="exact"/>
        <w:ind w:right="-160"/>
        <w:jc w:val="both"/>
        <w:rPr>
          <w:bCs/>
          <w:sz w:val="24"/>
          <w:szCs w:val="24"/>
        </w:rPr>
      </w:pPr>
      <w:r w:rsidRPr="0055546D">
        <w:rPr>
          <w:bCs/>
          <w:sz w:val="24"/>
          <w:szCs w:val="24"/>
        </w:rPr>
        <w:t xml:space="preserve">La réception provisoire de la plate-forme se fera avant la mise en place de la couche de roulement. </w:t>
      </w:r>
      <w:r>
        <w:rPr>
          <w:bCs/>
          <w:sz w:val="24"/>
          <w:szCs w:val="24"/>
        </w:rPr>
        <w:t>L’Ingénieur</w:t>
      </w:r>
      <w:r w:rsidRPr="0055546D">
        <w:rPr>
          <w:bCs/>
          <w:sz w:val="24"/>
          <w:szCs w:val="24"/>
        </w:rPr>
        <w:t>,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rsidR="00266F07" w:rsidRPr="0055546D" w:rsidRDefault="00266F07" w:rsidP="00266F07">
      <w:pPr>
        <w:tabs>
          <w:tab w:val="left" w:pos="142"/>
          <w:tab w:val="left" w:pos="1720"/>
        </w:tabs>
        <w:spacing w:line="280" w:lineRule="exact"/>
        <w:ind w:right="-160"/>
        <w:jc w:val="both"/>
        <w:rPr>
          <w:bCs/>
          <w:sz w:val="24"/>
          <w:szCs w:val="24"/>
        </w:rPr>
      </w:pPr>
      <w:r w:rsidRPr="0055546D">
        <w:rPr>
          <w:bCs/>
          <w:sz w:val="24"/>
          <w:szCs w:val="24"/>
        </w:rPr>
        <w:t>Une planche d’essai sera réalisée au début des travaux de façon à définir l’atelier de compactage et le nombre de passes nécessaires pour arriver à la compacité requise.</w:t>
      </w:r>
    </w:p>
    <w:p w:rsidR="00266F07" w:rsidRPr="0055546D" w:rsidRDefault="00266F07" w:rsidP="00266F07">
      <w:pPr>
        <w:pStyle w:val="Titre3"/>
        <w:ind w:left="0"/>
        <w:rPr>
          <w:rFonts w:ascii="Times New Roman" w:hAnsi="Times New Roman"/>
          <w:szCs w:val="24"/>
        </w:rPr>
      </w:pPr>
      <w:bookmarkStart w:id="24" w:name="_Toc140555942"/>
      <w:r w:rsidRPr="0055546D">
        <w:rPr>
          <w:rFonts w:ascii="Times New Roman" w:hAnsi="Times New Roman"/>
          <w:szCs w:val="24"/>
        </w:rPr>
        <w:t xml:space="preserve"> Remblais en zone de purge et bourbier hors d’eau</w:t>
      </w:r>
      <w:bookmarkEnd w:id="24"/>
    </w:p>
    <w:p w:rsidR="00266F07" w:rsidRPr="0055546D" w:rsidRDefault="00266F07" w:rsidP="00266F07">
      <w:pPr>
        <w:jc w:val="both"/>
        <w:rPr>
          <w:bCs/>
          <w:sz w:val="24"/>
          <w:szCs w:val="24"/>
        </w:rPr>
      </w:pPr>
      <w:r w:rsidRPr="0055546D">
        <w:rPr>
          <w:bCs/>
          <w:sz w:val="24"/>
          <w:szCs w:val="24"/>
        </w:rPr>
        <w:t xml:space="preserve">La mise en œuvre des remblais en zone de purge et de bourbier hors d’eau se fera en couches élémentaires de </w:t>
      </w:r>
      <w:smartTag w:uri="urn:schemas-microsoft-com:office:smarttags" w:element="metricconverter">
        <w:smartTagPr>
          <w:attr w:name="ProductID" w:val="20 cm"/>
        </w:smartTagPr>
        <w:r w:rsidRPr="0055546D">
          <w:rPr>
            <w:bCs/>
            <w:sz w:val="24"/>
            <w:szCs w:val="24"/>
          </w:rPr>
          <w:t>20 cm</w:t>
        </w:r>
      </w:smartTag>
      <w:r w:rsidRPr="0055546D">
        <w:rPr>
          <w:bCs/>
          <w:sz w:val="24"/>
          <w:szCs w:val="24"/>
        </w:rPr>
        <w:t xml:space="preserve"> d’épaisseur. Le nombre de passes par couche sera le même que celui défini sur la planche d’essai des remblais courants. Le compactage sera jugé satisfaisant si la densité in-situ mesurée au densitomètre à membrane est égale à 95% de la densité sèche Proctor Modifié. On effectuera au moins une mesure de densité in-situ par couche.</w:t>
      </w:r>
    </w:p>
    <w:p w:rsidR="00266F07" w:rsidRPr="00585708" w:rsidRDefault="00266F07" w:rsidP="00266F07">
      <w:pPr>
        <w:pStyle w:val="Titre2"/>
        <w:rPr>
          <w:rFonts w:ascii="Times New Roman" w:hAnsi="Times New Roman"/>
          <w:i w:val="0"/>
          <w:sz w:val="24"/>
          <w:szCs w:val="24"/>
        </w:rPr>
      </w:pPr>
      <w:bookmarkStart w:id="25" w:name="_Toc55613818"/>
      <w:bookmarkStart w:id="26" w:name="_Toc140555945"/>
      <w:r w:rsidRPr="00585708">
        <w:rPr>
          <w:rFonts w:ascii="Times New Roman" w:hAnsi="Times New Roman"/>
          <w:i w:val="0"/>
          <w:sz w:val="24"/>
          <w:szCs w:val="24"/>
        </w:rPr>
        <w:t>Article 10 - REMBLAIS PROVENANT D’EMPRUNTS</w:t>
      </w:r>
      <w:bookmarkEnd w:id="25"/>
      <w:bookmarkEnd w:id="26"/>
    </w:p>
    <w:p w:rsidR="00266F07" w:rsidRPr="0055546D" w:rsidRDefault="00266F07" w:rsidP="00266F07">
      <w:pPr>
        <w:tabs>
          <w:tab w:val="left" w:pos="0"/>
          <w:tab w:val="left" w:pos="1720"/>
        </w:tabs>
        <w:spacing w:line="280" w:lineRule="exact"/>
        <w:ind w:right="-160"/>
        <w:jc w:val="both"/>
        <w:rPr>
          <w:bCs/>
          <w:sz w:val="24"/>
          <w:szCs w:val="24"/>
        </w:rPr>
      </w:pPr>
      <w:r w:rsidRPr="0055546D">
        <w:rPr>
          <w:bCs/>
          <w:sz w:val="24"/>
          <w:szCs w:val="24"/>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rsidR="00266F07" w:rsidRPr="0055546D" w:rsidRDefault="00266F07" w:rsidP="00266F07">
      <w:pPr>
        <w:spacing w:line="280" w:lineRule="exact"/>
        <w:ind w:firstLine="888"/>
        <w:jc w:val="both"/>
        <w:rPr>
          <w:b/>
          <w:bCs/>
          <w:sz w:val="24"/>
          <w:szCs w:val="24"/>
        </w:rPr>
      </w:pPr>
      <w:r w:rsidRPr="0055546D">
        <w:rPr>
          <w:b/>
          <w:bCs/>
          <w:sz w:val="24"/>
          <w:szCs w:val="24"/>
        </w:rPr>
        <w:t xml:space="preserve">b) – </w:t>
      </w:r>
      <w:r w:rsidRPr="0055546D">
        <w:rPr>
          <w:b/>
          <w:bCs/>
          <w:sz w:val="24"/>
          <w:szCs w:val="24"/>
          <w:u w:val="single"/>
        </w:rPr>
        <w:t>Mise en forme de la plate-</w:t>
      </w:r>
      <w:r w:rsidR="00A830D6" w:rsidRPr="0055546D">
        <w:rPr>
          <w:b/>
          <w:bCs/>
          <w:sz w:val="24"/>
          <w:szCs w:val="24"/>
          <w:u w:val="single"/>
        </w:rPr>
        <w:t>forme</w:t>
      </w:r>
      <w:r w:rsidR="00A830D6" w:rsidRPr="0055546D">
        <w:rPr>
          <w:b/>
          <w:bCs/>
          <w:sz w:val="24"/>
          <w:szCs w:val="24"/>
        </w:rPr>
        <w:t xml:space="preserve"> :</w:t>
      </w:r>
    </w:p>
    <w:p w:rsidR="00266F07" w:rsidRPr="0055546D" w:rsidRDefault="00266F07" w:rsidP="00266F07">
      <w:pPr>
        <w:spacing w:line="280" w:lineRule="exact"/>
        <w:jc w:val="both"/>
        <w:rPr>
          <w:bCs/>
          <w:sz w:val="24"/>
          <w:szCs w:val="24"/>
        </w:rPr>
      </w:pPr>
      <w:r w:rsidRPr="0055546D">
        <w:rPr>
          <w:bCs/>
          <w:sz w:val="24"/>
          <w:szCs w:val="24"/>
        </w:rPr>
        <w:t xml:space="preserve">La scarification de la chaussée sera exécutée avec un scarificateur monté sur une niveleuse, sur une épaisseur d’au moins </w:t>
      </w:r>
      <w:smartTag w:uri="urn:schemas-microsoft-com:office:smarttags" w:element="metricconverter">
        <w:smartTagPr>
          <w:attr w:name="ProductID" w:val="10 cm"/>
        </w:smartTagPr>
        <w:r w:rsidRPr="0055546D">
          <w:rPr>
            <w:bCs/>
            <w:sz w:val="24"/>
            <w:szCs w:val="24"/>
          </w:rPr>
          <w:t>10 cm</w:t>
        </w:r>
      </w:smartTag>
      <w:r w:rsidRPr="0055546D">
        <w:rPr>
          <w:bCs/>
          <w:sz w:val="24"/>
          <w:szCs w:val="24"/>
        </w:rPr>
        <w:t>. Après réglage, arrosage et compactage, le profil en travers obtenu sera conforme au profil en travers type imposé, joint au présent dossier. Le compactage sera exécuté en fonction du type de matériel utilisé et de la nature des matériaux de la chaussée en place. Le nombre de passes sera défini par la réalisation de planches d’essai par zones homogènes.</w:t>
      </w:r>
    </w:p>
    <w:p w:rsidR="00266F07" w:rsidRPr="0055546D" w:rsidRDefault="00266F07" w:rsidP="00266F07">
      <w:pPr>
        <w:jc w:val="both"/>
        <w:rPr>
          <w:bCs/>
          <w:sz w:val="24"/>
          <w:szCs w:val="24"/>
        </w:rPr>
      </w:pPr>
      <w:r w:rsidRPr="0055546D">
        <w:rPr>
          <w:bCs/>
          <w:sz w:val="24"/>
          <w:szCs w:val="24"/>
        </w:rPr>
        <w:t xml:space="preserve">Il sera réalisé une mesure de densité in-situ tous les </w:t>
      </w:r>
      <w:smartTag w:uri="urn:schemas-microsoft-com:office:smarttags" w:element="metricconverter">
        <w:smartTagPr>
          <w:attr w:name="ProductID" w:val="200 m￨tres"/>
        </w:smartTagPr>
        <w:r w:rsidRPr="0055546D">
          <w:rPr>
            <w:bCs/>
            <w:sz w:val="24"/>
            <w:szCs w:val="24"/>
          </w:rPr>
          <w:t>200 mètres</w:t>
        </w:r>
      </w:smartTag>
      <w:r w:rsidRPr="0055546D">
        <w:rPr>
          <w:bCs/>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55546D">
          <w:rPr>
            <w:bCs/>
            <w:sz w:val="24"/>
            <w:szCs w:val="24"/>
          </w:rPr>
          <w:t>5 km</w:t>
        </w:r>
      </w:smartTag>
      <w:r w:rsidRPr="0055546D">
        <w:rPr>
          <w:bCs/>
          <w:sz w:val="24"/>
          <w:szCs w:val="24"/>
        </w:rPr>
        <w:t xml:space="preserve"> ou à chaque changement notable de la nature de matériau sur la plate-forme existante. Le compactage sera jugé satisfaisant si la mesure de la densité in-situ donne 95% de la densité Proctor Modifié.</w:t>
      </w:r>
    </w:p>
    <w:p w:rsidR="00266F07" w:rsidRPr="0055546D" w:rsidRDefault="00266F07" w:rsidP="00266F07">
      <w:pPr>
        <w:spacing w:line="280" w:lineRule="exact"/>
        <w:jc w:val="both"/>
        <w:rPr>
          <w:bCs/>
          <w:sz w:val="24"/>
          <w:szCs w:val="24"/>
        </w:rPr>
      </w:pPr>
      <w:r w:rsidRPr="0055546D">
        <w:rPr>
          <w:bCs/>
          <w:sz w:val="24"/>
          <w:szCs w:val="24"/>
        </w:rPr>
        <w:t>Les matériels utilisés pour la scarification, l’arrosage et le compac</w:t>
      </w:r>
      <w:r>
        <w:rPr>
          <w:bCs/>
          <w:sz w:val="24"/>
          <w:szCs w:val="24"/>
        </w:rPr>
        <w:t>tage seront soumis à l’accord de</w:t>
      </w:r>
      <w:r w:rsidRPr="0055546D">
        <w:rPr>
          <w:bCs/>
          <w:sz w:val="24"/>
          <w:szCs w:val="24"/>
        </w:rPr>
        <w:t xml:space="preserve"> </w:t>
      </w:r>
      <w:r>
        <w:rPr>
          <w:bCs/>
          <w:sz w:val="24"/>
          <w:szCs w:val="24"/>
        </w:rPr>
        <w:t>l’Ingénieur</w:t>
      </w:r>
      <w:r w:rsidRPr="0055546D">
        <w:rPr>
          <w:bCs/>
          <w:sz w:val="24"/>
          <w:szCs w:val="24"/>
        </w:rPr>
        <w:t>.</w:t>
      </w:r>
    </w:p>
    <w:p w:rsidR="00266F07" w:rsidRPr="0055546D" w:rsidRDefault="00266F07" w:rsidP="00266F07">
      <w:pPr>
        <w:spacing w:line="280" w:lineRule="exact"/>
        <w:jc w:val="both"/>
        <w:rPr>
          <w:bCs/>
          <w:sz w:val="24"/>
          <w:szCs w:val="24"/>
        </w:rPr>
      </w:pPr>
      <w:r w:rsidRPr="0055546D">
        <w:rPr>
          <w:bCs/>
          <w:sz w:val="24"/>
          <w:szCs w:val="24"/>
        </w:rPr>
        <w:t xml:space="preserve">La pente transversale sera contrôlée soit à l’aide du niveau à eau et de gabarits, soit à l’aide de nivelettes. Le profil de la chaussée après reprofilage ne devra pas présenter d’écart supérieur à </w:t>
      </w:r>
      <w:smartTag w:uri="urn:schemas-microsoft-com:office:smarttags" w:element="metricconverter">
        <w:smartTagPr>
          <w:attr w:name="ProductID" w:val="2 cm"/>
        </w:smartTagPr>
        <w:r w:rsidRPr="0055546D">
          <w:rPr>
            <w:bCs/>
            <w:sz w:val="24"/>
            <w:szCs w:val="24"/>
          </w:rPr>
          <w:t>2 cm</w:t>
        </w:r>
      </w:smartTag>
      <w:r w:rsidRPr="0055546D">
        <w:rPr>
          <w:bCs/>
          <w:sz w:val="24"/>
          <w:szCs w:val="24"/>
        </w:rPr>
        <w:t xml:space="preserve"> par rapport au profil en travers type du présent marché.</w:t>
      </w:r>
    </w:p>
    <w:p w:rsidR="00266F07" w:rsidRPr="0055546D" w:rsidRDefault="00266F07" w:rsidP="00266F07">
      <w:pPr>
        <w:spacing w:line="280" w:lineRule="exact"/>
        <w:jc w:val="both"/>
        <w:rPr>
          <w:bCs/>
          <w:sz w:val="24"/>
          <w:szCs w:val="24"/>
        </w:rPr>
      </w:pPr>
      <w:r w:rsidRPr="0055546D">
        <w:rPr>
          <w:bCs/>
          <w:sz w:val="24"/>
          <w:szCs w:val="24"/>
        </w:rPr>
        <w:t>Les matériaux rejetés dans les fossés par cette opération seront évacués hors de l’emprise de la route.</w:t>
      </w:r>
    </w:p>
    <w:p w:rsidR="00266F07" w:rsidRPr="0055546D" w:rsidRDefault="00266F07" w:rsidP="00266F07">
      <w:pPr>
        <w:spacing w:line="280" w:lineRule="exact"/>
        <w:jc w:val="both"/>
        <w:rPr>
          <w:bCs/>
          <w:sz w:val="24"/>
          <w:szCs w:val="24"/>
        </w:rPr>
      </w:pPr>
      <w:r w:rsidRPr="0055546D">
        <w:rPr>
          <w:bCs/>
          <w:sz w:val="24"/>
          <w:szCs w:val="24"/>
        </w:rPr>
        <w:t>Dans l’état des lieux qu’il remettra,</w:t>
      </w:r>
      <w:r>
        <w:rPr>
          <w:bCs/>
          <w:sz w:val="24"/>
          <w:szCs w:val="24"/>
        </w:rPr>
        <w:t xml:space="preserve"> en fin de contrat, à l’Ingénieur</w:t>
      </w:r>
      <w:r w:rsidRPr="0055546D">
        <w:rPr>
          <w:bCs/>
          <w:sz w:val="24"/>
          <w:szCs w:val="24"/>
        </w:rPr>
        <w:t>, l’Entrepreneur signalera ces zones rétrécies. Elles seront reprises lors du prochain reprofilage lourd par des apports locaux éventuels.</w:t>
      </w:r>
      <w:bookmarkStart w:id="27" w:name="_Toc55613829"/>
      <w:bookmarkStart w:id="28" w:name="_Toc140555956"/>
    </w:p>
    <w:p w:rsidR="00266F07" w:rsidRPr="0055546D" w:rsidRDefault="00266F07" w:rsidP="00266F07">
      <w:pPr>
        <w:spacing w:line="280" w:lineRule="exact"/>
        <w:jc w:val="both"/>
        <w:rPr>
          <w:b/>
          <w:bCs/>
          <w:sz w:val="24"/>
          <w:szCs w:val="24"/>
        </w:rPr>
      </w:pPr>
      <w:r w:rsidRPr="0055546D">
        <w:rPr>
          <w:b/>
          <w:sz w:val="24"/>
          <w:szCs w:val="24"/>
        </w:rPr>
        <w:t xml:space="preserve">Article 11 - BARRIERES DE </w:t>
      </w:r>
      <w:r w:rsidR="00A830D6" w:rsidRPr="0055546D">
        <w:rPr>
          <w:b/>
          <w:sz w:val="24"/>
          <w:szCs w:val="24"/>
        </w:rPr>
        <w:t>PLUIES :</w:t>
      </w:r>
      <w:r w:rsidRPr="0055546D">
        <w:rPr>
          <w:b/>
          <w:sz w:val="24"/>
          <w:szCs w:val="24"/>
        </w:rPr>
        <w:t xml:space="preserve"> CONSTRUCTION</w:t>
      </w:r>
      <w:bookmarkEnd w:id="27"/>
      <w:bookmarkEnd w:id="28"/>
      <w:r w:rsidRPr="0055546D">
        <w:rPr>
          <w:b/>
          <w:sz w:val="24"/>
          <w:szCs w:val="24"/>
        </w:rPr>
        <w:t>.</w:t>
      </w:r>
    </w:p>
    <w:p w:rsidR="00266F07" w:rsidRPr="0055546D" w:rsidRDefault="00266F07" w:rsidP="00266F07">
      <w:pPr>
        <w:tabs>
          <w:tab w:val="left" w:pos="0"/>
        </w:tabs>
        <w:spacing w:line="280" w:lineRule="exact"/>
        <w:jc w:val="both"/>
        <w:rPr>
          <w:bCs/>
          <w:sz w:val="24"/>
          <w:szCs w:val="24"/>
        </w:rPr>
      </w:pPr>
      <w:r w:rsidRPr="0055546D">
        <w:rPr>
          <w:bCs/>
          <w:sz w:val="24"/>
          <w:szCs w:val="24"/>
        </w:rPr>
        <w:t xml:space="preserve">En vue de préserver l'intégrité de la route, ses ouvrages et ses annexes, l’Entrepreneur construira des barrières de pluies sur chaque route objet du présent marché. Les barrières de pluies seront construites tous les vingt (20) kilomètres à partir de chaque extrémité de la route, aux emplacements arrêtés conjointement avec </w:t>
      </w:r>
      <w:r>
        <w:rPr>
          <w:bCs/>
          <w:sz w:val="24"/>
          <w:szCs w:val="24"/>
        </w:rPr>
        <w:t>l’Ingénieur</w:t>
      </w:r>
      <w:r w:rsidRPr="0055546D">
        <w:rPr>
          <w:bCs/>
          <w:sz w:val="24"/>
          <w:szCs w:val="24"/>
        </w:rPr>
        <w:t xml:space="preserve">. L'exécution, conforme aux plans types joints au dossier d'Appel </w:t>
      </w:r>
      <w:r w:rsidR="00A830D6" w:rsidRPr="0055546D">
        <w:rPr>
          <w:bCs/>
          <w:sz w:val="24"/>
          <w:szCs w:val="24"/>
        </w:rPr>
        <w:t>d’Offres</w:t>
      </w:r>
      <w:r w:rsidRPr="0055546D">
        <w:rPr>
          <w:bCs/>
          <w:sz w:val="24"/>
          <w:szCs w:val="24"/>
        </w:rPr>
        <w:t>, comprendra :</w:t>
      </w:r>
    </w:p>
    <w:p w:rsidR="00266F07" w:rsidRPr="0055546D" w:rsidRDefault="00266F07" w:rsidP="00266F07">
      <w:pPr>
        <w:numPr>
          <w:ilvl w:val="0"/>
          <w:numId w:val="28"/>
        </w:numPr>
        <w:jc w:val="both"/>
        <w:rPr>
          <w:bCs/>
          <w:sz w:val="24"/>
          <w:szCs w:val="24"/>
        </w:rPr>
      </w:pPr>
      <w:r w:rsidRPr="0055546D">
        <w:rPr>
          <w:bCs/>
          <w:sz w:val="24"/>
          <w:szCs w:val="24"/>
        </w:rPr>
        <w:lastRenderedPageBreak/>
        <w:t xml:space="preserve">Fourniture et pose de bras pivotant des barrières de pluie tel que décrit en III-3.1 </w:t>
      </w:r>
      <w:r w:rsidR="00A830D6" w:rsidRPr="0055546D">
        <w:rPr>
          <w:bCs/>
          <w:sz w:val="24"/>
          <w:szCs w:val="24"/>
        </w:rPr>
        <w:t>et sur</w:t>
      </w:r>
      <w:r w:rsidRPr="0055546D">
        <w:rPr>
          <w:bCs/>
          <w:sz w:val="24"/>
          <w:szCs w:val="24"/>
        </w:rPr>
        <w:t xml:space="preserve"> le plan en </w:t>
      </w:r>
      <w:r w:rsidR="00A830D6" w:rsidRPr="0055546D">
        <w:rPr>
          <w:bCs/>
          <w:sz w:val="24"/>
          <w:szCs w:val="24"/>
        </w:rPr>
        <w:t>annexe ;</w:t>
      </w:r>
    </w:p>
    <w:p w:rsidR="00266F07" w:rsidRPr="0055546D" w:rsidRDefault="00266F07" w:rsidP="00266F07">
      <w:pPr>
        <w:numPr>
          <w:ilvl w:val="0"/>
          <w:numId w:val="28"/>
        </w:numPr>
        <w:jc w:val="both"/>
        <w:rPr>
          <w:bCs/>
          <w:sz w:val="24"/>
          <w:szCs w:val="24"/>
        </w:rPr>
      </w:pPr>
      <w:r w:rsidRPr="0055546D">
        <w:rPr>
          <w:bCs/>
          <w:sz w:val="24"/>
          <w:szCs w:val="24"/>
        </w:rPr>
        <w:t xml:space="preserve">Fourniture et pose des supports en IPE </w:t>
      </w:r>
      <w:r w:rsidR="00A830D6" w:rsidRPr="0055546D">
        <w:rPr>
          <w:bCs/>
          <w:sz w:val="24"/>
          <w:szCs w:val="24"/>
        </w:rPr>
        <w:t>200 ;</w:t>
      </w:r>
    </w:p>
    <w:p w:rsidR="00266F07" w:rsidRPr="0055546D" w:rsidRDefault="00266F07" w:rsidP="00266F07">
      <w:pPr>
        <w:numPr>
          <w:ilvl w:val="0"/>
          <w:numId w:val="28"/>
        </w:numPr>
        <w:jc w:val="both"/>
        <w:rPr>
          <w:bCs/>
          <w:sz w:val="24"/>
          <w:szCs w:val="24"/>
        </w:rPr>
      </w:pPr>
      <w:r w:rsidRPr="0055546D">
        <w:rPr>
          <w:bCs/>
          <w:sz w:val="24"/>
          <w:szCs w:val="24"/>
        </w:rPr>
        <w:t>Fourniture et mise en œuvre de peinture antirouille sur les éléments métalliques de la barrière de pluie ;</w:t>
      </w:r>
    </w:p>
    <w:p w:rsidR="00266F07" w:rsidRPr="0055546D" w:rsidRDefault="00266F07" w:rsidP="00266F07">
      <w:pPr>
        <w:numPr>
          <w:ilvl w:val="0"/>
          <w:numId w:val="28"/>
        </w:numPr>
        <w:jc w:val="both"/>
        <w:rPr>
          <w:sz w:val="24"/>
          <w:szCs w:val="24"/>
        </w:rPr>
      </w:pPr>
      <w:r w:rsidRPr="0055546D">
        <w:rPr>
          <w:bCs/>
          <w:sz w:val="24"/>
          <w:szCs w:val="24"/>
        </w:rPr>
        <w:t>Fourniture et pose d’un dispositif de fermeture de barrière de pluie</w:t>
      </w:r>
      <w:r w:rsidRPr="0055546D">
        <w:rPr>
          <w:sz w:val="24"/>
          <w:szCs w:val="24"/>
        </w:rPr>
        <w:t> ;</w:t>
      </w:r>
    </w:p>
    <w:p w:rsidR="00266F07" w:rsidRPr="0055546D" w:rsidRDefault="00266F07" w:rsidP="00266F07">
      <w:pPr>
        <w:numPr>
          <w:ilvl w:val="0"/>
          <w:numId w:val="28"/>
        </w:numPr>
        <w:jc w:val="both"/>
        <w:rPr>
          <w:sz w:val="24"/>
          <w:szCs w:val="24"/>
        </w:rPr>
      </w:pPr>
      <w:r w:rsidRPr="0055546D">
        <w:rPr>
          <w:bCs/>
          <w:sz w:val="24"/>
          <w:szCs w:val="24"/>
        </w:rPr>
        <w:t xml:space="preserve">Fourniture et mise en œuvre de peinture de couleur blanche et rouge sur </w:t>
      </w:r>
      <w:r w:rsidR="00A830D6" w:rsidRPr="0055546D">
        <w:rPr>
          <w:bCs/>
          <w:sz w:val="24"/>
          <w:szCs w:val="24"/>
        </w:rPr>
        <w:t>les éléments métalliques</w:t>
      </w:r>
      <w:r w:rsidRPr="0055546D">
        <w:rPr>
          <w:bCs/>
          <w:sz w:val="24"/>
          <w:szCs w:val="24"/>
        </w:rPr>
        <w:t xml:space="preserve"> de la barrière de pluie</w:t>
      </w:r>
      <w:r w:rsidRPr="0055546D">
        <w:rPr>
          <w:sz w:val="24"/>
          <w:szCs w:val="24"/>
        </w:rPr>
        <w:t> ;</w:t>
      </w:r>
    </w:p>
    <w:p w:rsidR="00266F07" w:rsidRPr="0055546D" w:rsidRDefault="00266F07" w:rsidP="00266F07">
      <w:pPr>
        <w:numPr>
          <w:ilvl w:val="0"/>
          <w:numId w:val="28"/>
        </w:numPr>
        <w:jc w:val="both"/>
        <w:rPr>
          <w:sz w:val="24"/>
          <w:szCs w:val="24"/>
        </w:rPr>
      </w:pPr>
      <w:r w:rsidRPr="0055546D">
        <w:rPr>
          <w:bCs/>
          <w:sz w:val="24"/>
          <w:szCs w:val="24"/>
        </w:rPr>
        <w:t>Mise en œuvre du béton dosé à 350 kg/m3</w:t>
      </w:r>
      <w:r w:rsidRPr="0055546D">
        <w:rPr>
          <w:sz w:val="24"/>
          <w:szCs w:val="24"/>
        </w:rPr>
        <w:t> ;</w:t>
      </w:r>
    </w:p>
    <w:p w:rsidR="00266F07" w:rsidRPr="0055546D" w:rsidRDefault="00266F07" w:rsidP="00266F07">
      <w:pPr>
        <w:numPr>
          <w:ilvl w:val="0"/>
          <w:numId w:val="28"/>
        </w:numPr>
        <w:jc w:val="both"/>
        <w:rPr>
          <w:sz w:val="24"/>
          <w:szCs w:val="24"/>
        </w:rPr>
      </w:pPr>
      <w:r w:rsidRPr="0055546D">
        <w:rPr>
          <w:bCs/>
          <w:sz w:val="24"/>
          <w:szCs w:val="24"/>
        </w:rPr>
        <w:t xml:space="preserve">Fourniture et pose de deux panneaux de signalisation de type C avec l’inscription "ATTENTION BARRIERE DE PLUIE à </w:t>
      </w:r>
      <w:smartTag w:uri="urn:schemas-microsoft-com:office:smarttags" w:element="metricconverter">
        <w:smartTagPr>
          <w:attr w:name="ProductID" w:val="50 m"/>
        </w:smartTagPr>
        <w:r w:rsidRPr="0055546D">
          <w:rPr>
            <w:bCs/>
            <w:sz w:val="24"/>
            <w:szCs w:val="24"/>
          </w:rPr>
          <w:t>50 m</w:t>
        </w:r>
      </w:smartTag>
      <w:r w:rsidRPr="0055546D">
        <w:rPr>
          <w:bCs/>
          <w:sz w:val="24"/>
          <w:szCs w:val="24"/>
        </w:rPr>
        <w:t>".</w:t>
      </w:r>
    </w:p>
    <w:p w:rsidR="00266F07" w:rsidRPr="0055546D" w:rsidRDefault="00266F07" w:rsidP="00266F07">
      <w:pPr>
        <w:tabs>
          <w:tab w:val="left" w:pos="0"/>
        </w:tabs>
        <w:spacing w:line="280" w:lineRule="exact"/>
        <w:jc w:val="both"/>
        <w:rPr>
          <w:bCs/>
          <w:sz w:val="24"/>
          <w:szCs w:val="24"/>
        </w:rPr>
      </w:pPr>
      <w:r w:rsidRPr="0055546D">
        <w:rPr>
          <w:bCs/>
          <w:sz w:val="24"/>
          <w:szCs w:val="24"/>
        </w:rPr>
        <w:t>Pendant la durée des travaux, la gestion de ces barrières de pluies sera menée par l’Entrepreneur. La gestion des barrières de pluie sera à la charge des populations après les opérations de sensibilisation.</w:t>
      </w:r>
    </w:p>
    <w:p w:rsidR="00266F07" w:rsidRDefault="00266F07" w:rsidP="00266F07">
      <w:pPr>
        <w:tabs>
          <w:tab w:val="left" w:pos="780"/>
          <w:tab w:val="left" w:pos="1720"/>
        </w:tabs>
        <w:spacing w:line="280" w:lineRule="exact"/>
        <w:rPr>
          <w:b/>
          <w:i/>
          <w:sz w:val="24"/>
          <w:szCs w:val="24"/>
        </w:rPr>
      </w:pPr>
      <w:bookmarkStart w:id="29" w:name="_Toc140555957"/>
    </w:p>
    <w:p w:rsidR="00266F07" w:rsidRDefault="00266F07" w:rsidP="00266F07">
      <w:pPr>
        <w:tabs>
          <w:tab w:val="left" w:pos="780"/>
          <w:tab w:val="left" w:pos="1720"/>
        </w:tabs>
        <w:spacing w:line="280" w:lineRule="exact"/>
        <w:rPr>
          <w:b/>
          <w:sz w:val="24"/>
          <w:szCs w:val="24"/>
        </w:rPr>
      </w:pPr>
    </w:p>
    <w:p w:rsidR="00A830D6" w:rsidRDefault="00A830D6" w:rsidP="00266F07">
      <w:pPr>
        <w:tabs>
          <w:tab w:val="left" w:pos="780"/>
          <w:tab w:val="left" w:pos="1720"/>
        </w:tabs>
        <w:spacing w:line="280" w:lineRule="exact"/>
        <w:rPr>
          <w:b/>
          <w:sz w:val="24"/>
          <w:szCs w:val="24"/>
        </w:rPr>
      </w:pPr>
    </w:p>
    <w:p w:rsidR="00A830D6" w:rsidRDefault="00A830D6" w:rsidP="00266F07">
      <w:pPr>
        <w:tabs>
          <w:tab w:val="left" w:pos="780"/>
          <w:tab w:val="left" w:pos="1720"/>
        </w:tabs>
        <w:spacing w:line="280" w:lineRule="exact"/>
        <w:rPr>
          <w:b/>
          <w:sz w:val="24"/>
          <w:szCs w:val="24"/>
        </w:rPr>
      </w:pPr>
    </w:p>
    <w:p w:rsidR="00A830D6" w:rsidRDefault="00A830D6" w:rsidP="00266F07">
      <w:pPr>
        <w:tabs>
          <w:tab w:val="left" w:pos="780"/>
          <w:tab w:val="left" w:pos="1720"/>
        </w:tabs>
        <w:spacing w:line="280" w:lineRule="exact"/>
        <w:rPr>
          <w:b/>
          <w:sz w:val="24"/>
          <w:szCs w:val="24"/>
        </w:rPr>
      </w:pPr>
    </w:p>
    <w:p w:rsidR="00A830D6" w:rsidRDefault="00A830D6" w:rsidP="00266F07">
      <w:pPr>
        <w:tabs>
          <w:tab w:val="left" w:pos="780"/>
          <w:tab w:val="left" w:pos="1720"/>
        </w:tabs>
        <w:spacing w:line="280" w:lineRule="exact"/>
        <w:rPr>
          <w:b/>
          <w:sz w:val="24"/>
          <w:szCs w:val="24"/>
        </w:rPr>
      </w:pPr>
    </w:p>
    <w:p w:rsidR="00A830D6" w:rsidRDefault="00A830D6" w:rsidP="00266F07">
      <w:pPr>
        <w:tabs>
          <w:tab w:val="left" w:pos="780"/>
          <w:tab w:val="left" w:pos="1720"/>
        </w:tabs>
        <w:spacing w:line="280" w:lineRule="exact"/>
        <w:rPr>
          <w:b/>
          <w:sz w:val="24"/>
          <w:szCs w:val="24"/>
        </w:rPr>
      </w:pPr>
    </w:p>
    <w:p w:rsidR="00A830D6" w:rsidRDefault="00A830D6" w:rsidP="00266F07">
      <w:pPr>
        <w:tabs>
          <w:tab w:val="left" w:pos="780"/>
          <w:tab w:val="left" w:pos="1720"/>
        </w:tabs>
        <w:spacing w:line="280" w:lineRule="exact"/>
        <w:rPr>
          <w:b/>
          <w:sz w:val="24"/>
          <w:szCs w:val="24"/>
        </w:rPr>
      </w:pPr>
    </w:p>
    <w:p w:rsidR="00A830D6" w:rsidRDefault="00A830D6" w:rsidP="00266F07">
      <w:pPr>
        <w:tabs>
          <w:tab w:val="left" w:pos="780"/>
          <w:tab w:val="left" w:pos="1720"/>
        </w:tabs>
        <w:spacing w:line="280" w:lineRule="exact"/>
        <w:rPr>
          <w:b/>
          <w:sz w:val="24"/>
          <w:szCs w:val="24"/>
        </w:rPr>
      </w:pPr>
    </w:p>
    <w:p w:rsidR="00266F07" w:rsidRDefault="00266F07" w:rsidP="00266F07">
      <w:pPr>
        <w:tabs>
          <w:tab w:val="left" w:pos="780"/>
          <w:tab w:val="left" w:pos="1720"/>
        </w:tabs>
        <w:spacing w:line="280" w:lineRule="exact"/>
        <w:rPr>
          <w:b/>
          <w:sz w:val="24"/>
          <w:szCs w:val="24"/>
        </w:rPr>
      </w:pPr>
    </w:p>
    <w:p w:rsidR="00266F07" w:rsidRPr="00585708" w:rsidRDefault="00266F07" w:rsidP="00266F07">
      <w:pPr>
        <w:tabs>
          <w:tab w:val="left" w:pos="780"/>
          <w:tab w:val="left" w:pos="1720"/>
        </w:tabs>
        <w:spacing w:line="280" w:lineRule="exact"/>
        <w:rPr>
          <w:b/>
          <w:sz w:val="24"/>
          <w:szCs w:val="24"/>
        </w:rPr>
      </w:pPr>
      <w:r w:rsidRPr="00585708">
        <w:rPr>
          <w:b/>
          <w:sz w:val="24"/>
          <w:szCs w:val="24"/>
        </w:rPr>
        <w:t>CHAPITRE IV : DESCRIPTION ET MODE D’EXECUTION DES TRAVAUX</w:t>
      </w:r>
      <w:bookmarkStart w:id="30" w:name="_Toc55613830"/>
      <w:bookmarkStart w:id="31" w:name="_Toc140555958"/>
      <w:bookmarkEnd w:id="29"/>
    </w:p>
    <w:p w:rsidR="00266F07" w:rsidRDefault="00266F07" w:rsidP="00266F07">
      <w:pPr>
        <w:tabs>
          <w:tab w:val="left" w:pos="780"/>
          <w:tab w:val="left" w:pos="1720"/>
        </w:tabs>
        <w:spacing w:line="280" w:lineRule="exact"/>
        <w:rPr>
          <w:b/>
          <w:sz w:val="24"/>
          <w:szCs w:val="24"/>
        </w:rPr>
      </w:pPr>
    </w:p>
    <w:p w:rsidR="00266F07" w:rsidRPr="0055546D" w:rsidRDefault="00266F07" w:rsidP="00266F07">
      <w:pPr>
        <w:tabs>
          <w:tab w:val="left" w:pos="780"/>
          <w:tab w:val="left" w:pos="1720"/>
        </w:tabs>
        <w:spacing w:line="280" w:lineRule="exact"/>
        <w:rPr>
          <w:b/>
          <w:bCs/>
          <w:i/>
          <w:sz w:val="24"/>
          <w:szCs w:val="24"/>
        </w:rPr>
      </w:pPr>
      <w:r w:rsidRPr="0055546D">
        <w:rPr>
          <w:b/>
          <w:sz w:val="24"/>
          <w:szCs w:val="24"/>
        </w:rPr>
        <w:t xml:space="preserve">Article 12 </w:t>
      </w:r>
      <w:r>
        <w:rPr>
          <w:b/>
          <w:sz w:val="24"/>
          <w:szCs w:val="24"/>
        </w:rPr>
        <w:t>–</w:t>
      </w:r>
      <w:r w:rsidRPr="0055546D">
        <w:rPr>
          <w:b/>
          <w:sz w:val="24"/>
          <w:szCs w:val="24"/>
        </w:rPr>
        <w:t xml:space="preserve"> </w:t>
      </w:r>
      <w:bookmarkEnd w:id="30"/>
      <w:bookmarkEnd w:id="31"/>
      <w:r>
        <w:rPr>
          <w:b/>
          <w:sz w:val="24"/>
          <w:szCs w:val="24"/>
        </w:rPr>
        <w:t>DEBROUSSAILLEMENT</w:t>
      </w:r>
    </w:p>
    <w:p w:rsidR="00266F07" w:rsidRPr="0055546D" w:rsidRDefault="00A830D6" w:rsidP="00266F07">
      <w:pPr>
        <w:spacing w:line="280" w:lineRule="exact"/>
        <w:jc w:val="both"/>
        <w:rPr>
          <w:b/>
          <w:bCs/>
          <w:sz w:val="24"/>
          <w:szCs w:val="24"/>
          <w:u w:val="single"/>
        </w:rPr>
      </w:pPr>
      <w:r w:rsidRPr="0055546D">
        <w:rPr>
          <w:b/>
          <w:bCs/>
          <w:sz w:val="24"/>
          <w:szCs w:val="24"/>
        </w:rPr>
        <w:t>I -</w:t>
      </w:r>
      <w:r w:rsidR="00266F07" w:rsidRPr="0055546D">
        <w:rPr>
          <w:b/>
          <w:bCs/>
          <w:sz w:val="24"/>
          <w:szCs w:val="24"/>
        </w:rPr>
        <w:t xml:space="preserve"> </w:t>
      </w:r>
      <w:r w:rsidR="00266F07" w:rsidRPr="0055546D">
        <w:rPr>
          <w:b/>
          <w:bCs/>
          <w:sz w:val="24"/>
          <w:szCs w:val="24"/>
          <w:u w:val="single"/>
        </w:rPr>
        <w:t>Description des travaux</w:t>
      </w:r>
    </w:p>
    <w:p w:rsidR="00266F07" w:rsidRPr="0055546D" w:rsidRDefault="00266F07" w:rsidP="00266F07">
      <w:pPr>
        <w:spacing w:line="280" w:lineRule="exact"/>
        <w:jc w:val="both"/>
        <w:rPr>
          <w:bCs/>
          <w:sz w:val="24"/>
          <w:szCs w:val="24"/>
        </w:rPr>
      </w:pPr>
      <w:r w:rsidRPr="0055546D">
        <w:rPr>
          <w:bCs/>
          <w:sz w:val="24"/>
          <w:szCs w:val="24"/>
        </w:rPr>
        <w:t>Ces travaux consistent à éliminer la végétation poussant en dehors de la surface circulable de la route ainsi que sur ses abords immédiats.</w:t>
      </w:r>
    </w:p>
    <w:p w:rsidR="00266F07" w:rsidRPr="0055546D" w:rsidRDefault="00266F07" w:rsidP="00266F07">
      <w:pPr>
        <w:spacing w:line="280" w:lineRule="exact"/>
        <w:jc w:val="both"/>
        <w:rPr>
          <w:b/>
          <w:bCs/>
          <w:sz w:val="24"/>
          <w:szCs w:val="24"/>
          <w:u w:val="single"/>
        </w:rPr>
      </w:pPr>
      <w:r w:rsidRPr="0055546D">
        <w:rPr>
          <w:b/>
          <w:bCs/>
          <w:sz w:val="24"/>
          <w:szCs w:val="24"/>
        </w:rPr>
        <w:t xml:space="preserve">II - </w:t>
      </w:r>
      <w:r w:rsidRPr="0055546D">
        <w:rPr>
          <w:b/>
          <w:bCs/>
          <w:sz w:val="24"/>
          <w:szCs w:val="24"/>
          <w:u w:val="single"/>
        </w:rPr>
        <w:t>Mode d’exécution des travaux</w:t>
      </w:r>
    </w:p>
    <w:p w:rsidR="00266F07" w:rsidRPr="0055546D" w:rsidRDefault="00266F07" w:rsidP="00266F07">
      <w:pPr>
        <w:spacing w:line="280" w:lineRule="exact"/>
        <w:jc w:val="both"/>
        <w:rPr>
          <w:bCs/>
          <w:sz w:val="24"/>
          <w:szCs w:val="24"/>
        </w:rPr>
      </w:pPr>
      <w:r w:rsidRPr="0055546D">
        <w:rPr>
          <w:bCs/>
          <w:sz w:val="24"/>
          <w:szCs w:val="24"/>
        </w:rPr>
        <w:t xml:space="preserve">Le débroussaillement consiste à couper, sans déraciner, toute végétation comprenant les touffes de plantes ligneuses, des arbustes et des plantes épineuses des terrains incultes poussant dans les fossés et sur les abords immédiats de ceux-ci. Ces travaux seront exécutés à la main par les populations riveraines de chaque village desservi par la route rurale sur engagement temporaire à l’entreprise. Si la route rurale traverse les zones de faible densité linéaire de population, les travaux seront exécutés </w:t>
      </w:r>
      <w:r w:rsidR="00A830D6" w:rsidRPr="0055546D">
        <w:rPr>
          <w:bCs/>
          <w:sz w:val="24"/>
          <w:szCs w:val="24"/>
        </w:rPr>
        <w:t>par les</w:t>
      </w:r>
      <w:r w:rsidRPr="0055546D">
        <w:rPr>
          <w:bCs/>
          <w:sz w:val="24"/>
          <w:szCs w:val="24"/>
        </w:rPr>
        <w:t xml:space="preserve"> populations locales engagées temporairement par l’entreprise ou le cas échéant par les groupes locaux en sous-traitance organisé au sein des GIC ou Groupement Villageois. Les travaux sont exécutés sur une largeur de </w:t>
      </w:r>
      <w:smartTag w:uri="urn:schemas-microsoft-com:office:smarttags" w:element="metricconverter">
        <w:smartTagPr>
          <w:attr w:name="ProductID" w:val="1.5 m"/>
        </w:smartTagPr>
        <w:r w:rsidRPr="0055546D">
          <w:rPr>
            <w:bCs/>
            <w:sz w:val="24"/>
            <w:szCs w:val="24"/>
          </w:rPr>
          <w:t>1.5 m</w:t>
        </w:r>
      </w:smartTag>
      <w:r w:rsidRPr="0055546D">
        <w:rPr>
          <w:bCs/>
          <w:sz w:val="24"/>
          <w:szCs w:val="24"/>
        </w:rPr>
        <w:t xml:space="preserve"> (un mètre et demi) à partir du bord extérieur du fossé, de chaque côté de la route ou sur une largeur indiquée par </w:t>
      </w:r>
      <w:r>
        <w:rPr>
          <w:bCs/>
          <w:sz w:val="24"/>
          <w:szCs w:val="24"/>
        </w:rPr>
        <w:t>l’Ingénieur</w:t>
      </w:r>
      <w:r w:rsidRPr="0055546D">
        <w:rPr>
          <w:bCs/>
          <w:sz w:val="24"/>
          <w:szCs w:val="24"/>
        </w:rPr>
        <w:t>. Les zones à débroussailler seront métrées contradictoirement avant tout commencement de travaux. Sur la surface circulable et dans les fossés, les arbres et arbustes seront déracinés de manière à les empêcher de repousser. La coupe se fera au ras du sol (</w:t>
      </w:r>
      <w:smartTag w:uri="urn:schemas-microsoft-com:office:smarttags" w:element="metricconverter">
        <w:smartTagPr>
          <w:attr w:name="ProductID" w:val="5 cm"/>
        </w:smartTagPr>
        <w:r w:rsidRPr="0055546D">
          <w:rPr>
            <w:bCs/>
            <w:sz w:val="24"/>
            <w:szCs w:val="24"/>
          </w:rPr>
          <w:t>5 cm</w:t>
        </w:r>
      </w:smartTag>
      <w:r w:rsidRPr="0055546D">
        <w:rPr>
          <w:bCs/>
          <w:sz w:val="24"/>
          <w:szCs w:val="24"/>
        </w:rPr>
        <w:t xml:space="preserve"> environ) de manière à avoir l'aspect d'un gazon. Toutes les branches surplombant l’emprise seront coupées suivant une verticale passant par la limite de débroussaillement. Seront abattus tous les arbres surplombant les abords et qui menacent de tomber sur la route et de barrer la circulation après une tornade. Les arbres dont le diamètre est supérieur à vingt (&gt; </w:t>
      </w:r>
      <w:smartTag w:uri="urn:schemas-microsoft-com:office:smarttags" w:element="metricconverter">
        <w:smartTagPr>
          <w:attr w:name="ProductID" w:val="20 cm"/>
        </w:smartTagPr>
        <w:r w:rsidRPr="0055546D">
          <w:rPr>
            <w:bCs/>
            <w:sz w:val="24"/>
            <w:szCs w:val="24"/>
          </w:rPr>
          <w:t>20 cm</w:t>
        </w:r>
      </w:smartTag>
      <w:r w:rsidRPr="0055546D">
        <w:rPr>
          <w:bCs/>
          <w:sz w:val="24"/>
          <w:szCs w:val="24"/>
        </w:rPr>
        <w:t>) centimètres feront l'objet de la tâche du prix n° 2 dé forestage ou de la tâche du prix n°3 abattage d’arbres isolés.</w:t>
      </w:r>
    </w:p>
    <w:p w:rsidR="00266F07" w:rsidRPr="0055546D" w:rsidRDefault="00266F07" w:rsidP="00266F07">
      <w:pPr>
        <w:spacing w:line="280" w:lineRule="exact"/>
        <w:jc w:val="both"/>
        <w:rPr>
          <w:bCs/>
          <w:sz w:val="24"/>
          <w:szCs w:val="24"/>
        </w:rPr>
      </w:pPr>
      <w:r w:rsidRPr="0055546D">
        <w:rPr>
          <w:bCs/>
          <w:sz w:val="24"/>
          <w:szCs w:val="24"/>
        </w:rPr>
        <w:t xml:space="preserve">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 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w:t>
      </w:r>
      <w:r w:rsidRPr="0055546D">
        <w:rPr>
          <w:bCs/>
          <w:sz w:val="24"/>
          <w:szCs w:val="24"/>
        </w:rPr>
        <w:lastRenderedPageBreak/>
        <w:t>des travaux de débroussaillement pourront être récupérés par les riverains mais en aucun cas ne peuvent être vendus par l’Entrepreneur. Il est interdit de brûler ces déchets pour éviter de déclencher des feux de brousse.</w:t>
      </w:r>
    </w:p>
    <w:p w:rsidR="00266F07" w:rsidRPr="0055546D" w:rsidRDefault="00266F07" w:rsidP="00266F07">
      <w:pPr>
        <w:spacing w:line="280" w:lineRule="exact"/>
        <w:jc w:val="both"/>
        <w:rPr>
          <w:bCs/>
          <w:sz w:val="24"/>
          <w:szCs w:val="24"/>
        </w:rPr>
      </w:pPr>
      <w:r w:rsidRPr="0055546D">
        <w:rPr>
          <w:bCs/>
          <w:sz w:val="24"/>
          <w:szCs w:val="24"/>
        </w:rPr>
        <w:t>Tout matériau, pierre, bloc rocheux</w:t>
      </w:r>
      <w:r>
        <w:rPr>
          <w:bCs/>
          <w:sz w:val="24"/>
          <w:szCs w:val="24"/>
        </w:rPr>
        <w:t xml:space="preserve"> ou autres objet </w:t>
      </w:r>
      <w:r w:rsidRPr="0055546D">
        <w:rPr>
          <w:bCs/>
          <w:sz w:val="24"/>
          <w:szCs w:val="24"/>
        </w:rPr>
        <w:t>pouvant constituer un danger pour la circulation sera également évacué de la chaussée et ses abords puis mis en dépôt hors de l'emprise de la route.</w:t>
      </w:r>
    </w:p>
    <w:p w:rsidR="00266F07" w:rsidRDefault="00266F07" w:rsidP="00266F07">
      <w:pPr>
        <w:spacing w:line="280" w:lineRule="exact"/>
        <w:jc w:val="both"/>
        <w:rPr>
          <w:bCs/>
          <w:sz w:val="24"/>
          <w:szCs w:val="24"/>
        </w:rPr>
      </w:pPr>
      <w:r w:rsidRPr="0055546D">
        <w:rPr>
          <w:bCs/>
          <w:sz w:val="24"/>
          <w:szCs w:val="24"/>
        </w:rPr>
        <w:t xml:space="preserve">Ces travaux se feront aux lieux et périodes définis par </w:t>
      </w:r>
      <w:r>
        <w:rPr>
          <w:bCs/>
          <w:sz w:val="24"/>
          <w:szCs w:val="24"/>
        </w:rPr>
        <w:t>l’Ingénieur</w:t>
      </w:r>
      <w:r w:rsidRPr="0055546D">
        <w:rPr>
          <w:bCs/>
          <w:sz w:val="24"/>
          <w:szCs w:val="24"/>
        </w:rPr>
        <w:t>, suivant les normes énumérées ci-dessus.</w:t>
      </w:r>
    </w:p>
    <w:p w:rsidR="00266F07" w:rsidRPr="00A03A20" w:rsidRDefault="00266F07" w:rsidP="00266F07">
      <w:pPr>
        <w:pStyle w:val="Titre2"/>
        <w:rPr>
          <w:rFonts w:ascii="Times New Roman" w:hAnsi="Times New Roman"/>
          <w:i w:val="0"/>
          <w:sz w:val="24"/>
          <w:szCs w:val="24"/>
        </w:rPr>
      </w:pPr>
      <w:bookmarkStart w:id="32" w:name="_Toc55613832"/>
      <w:bookmarkStart w:id="33" w:name="_Toc140555960"/>
      <w:r w:rsidRPr="00A03A20">
        <w:rPr>
          <w:rFonts w:ascii="Times New Roman" w:hAnsi="Times New Roman"/>
          <w:i w:val="0"/>
          <w:sz w:val="24"/>
          <w:szCs w:val="24"/>
        </w:rPr>
        <w:t>Article 1</w:t>
      </w:r>
      <w:r>
        <w:rPr>
          <w:rFonts w:ascii="Times New Roman" w:hAnsi="Times New Roman"/>
          <w:i w:val="0"/>
          <w:sz w:val="24"/>
          <w:szCs w:val="24"/>
        </w:rPr>
        <w:t>3</w:t>
      </w:r>
      <w:r w:rsidRPr="00A03A20">
        <w:rPr>
          <w:rFonts w:ascii="Times New Roman" w:hAnsi="Times New Roman"/>
          <w:i w:val="0"/>
          <w:sz w:val="24"/>
          <w:szCs w:val="24"/>
        </w:rPr>
        <w:t xml:space="preserve"> </w:t>
      </w:r>
      <w:r>
        <w:rPr>
          <w:rFonts w:ascii="Times New Roman" w:hAnsi="Times New Roman"/>
          <w:i w:val="0"/>
          <w:sz w:val="24"/>
          <w:szCs w:val="24"/>
        </w:rPr>
        <w:t>–</w:t>
      </w:r>
      <w:r w:rsidRPr="00A03A20">
        <w:rPr>
          <w:rFonts w:ascii="Times New Roman" w:hAnsi="Times New Roman"/>
          <w:i w:val="0"/>
          <w:sz w:val="24"/>
          <w:szCs w:val="24"/>
        </w:rPr>
        <w:t xml:space="preserve"> ABATTAGE</w:t>
      </w:r>
      <w:r>
        <w:rPr>
          <w:rFonts w:ascii="Times New Roman" w:hAnsi="Times New Roman"/>
          <w:i w:val="0"/>
          <w:sz w:val="24"/>
          <w:szCs w:val="24"/>
        </w:rPr>
        <w:t xml:space="preserve"> ET ELAGAGE </w:t>
      </w:r>
      <w:r w:rsidRPr="00A03A20">
        <w:rPr>
          <w:rFonts w:ascii="Times New Roman" w:hAnsi="Times New Roman"/>
          <w:i w:val="0"/>
          <w:sz w:val="24"/>
          <w:szCs w:val="24"/>
        </w:rPr>
        <w:t xml:space="preserve"> D'ARBRES</w:t>
      </w:r>
      <w:bookmarkEnd w:id="32"/>
      <w:bookmarkEnd w:id="33"/>
      <w:r>
        <w:rPr>
          <w:rFonts w:ascii="Times New Roman" w:hAnsi="Times New Roman"/>
          <w:i w:val="0"/>
          <w:sz w:val="24"/>
          <w:szCs w:val="24"/>
        </w:rPr>
        <w:t xml:space="preserve"> </w:t>
      </w:r>
    </w:p>
    <w:p w:rsidR="00266F07" w:rsidRPr="0055546D" w:rsidRDefault="00A830D6" w:rsidP="00266F07">
      <w:pPr>
        <w:spacing w:line="280" w:lineRule="exact"/>
        <w:jc w:val="both"/>
        <w:rPr>
          <w:bCs/>
          <w:sz w:val="24"/>
          <w:szCs w:val="24"/>
          <w:u w:val="single"/>
        </w:rPr>
      </w:pPr>
      <w:r w:rsidRPr="0055546D">
        <w:rPr>
          <w:bCs/>
          <w:sz w:val="24"/>
          <w:szCs w:val="24"/>
        </w:rPr>
        <w:t>I -</w:t>
      </w:r>
      <w:r w:rsidR="00266F07" w:rsidRPr="0055546D">
        <w:rPr>
          <w:bCs/>
          <w:sz w:val="24"/>
          <w:szCs w:val="24"/>
        </w:rPr>
        <w:t xml:space="preserve"> </w:t>
      </w:r>
      <w:r w:rsidR="00266F07" w:rsidRPr="0055546D">
        <w:rPr>
          <w:bCs/>
          <w:sz w:val="24"/>
          <w:szCs w:val="24"/>
          <w:u w:val="single"/>
        </w:rPr>
        <w:t>Description des travaux</w:t>
      </w:r>
    </w:p>
    <w:p w:rsidR="00266F07" w:rsidRDefault="00266F07" w:rsidP="00266F07">
      <w:pPr>
        <w:pStyle w:val="Corpsdetexte2"/>
        <w:spacing w:line="276" w:lineRule="auto"/>
        <w:ind w:right="98"/>
        <w:jc w:val="both"/>
        <w:rPr>
          <w:bCs/>
          <w:sz w:val="24"/>
          <w:szCs w:val="24"/>
        </w:rPr>
      </w:pPr>
      <w:r>
        <w:rPr>
          <w:bCs/>
          <w:sz w:val="24"/>
          <w:szCs w:val="24"/>
        </w:rPr>
        <w:t>Ces</w:t>
      </w:r>
      <w:r w:rsidRPr="0055546D">
        <w:rPr>
          <w:bCs/>
          <w:sz w:val="24"/>
          <w:szCs w:val="24"/>
        </w:rPr>
        <w:t xml:space="preserve"> opération</w:t>
      </w:r>
      <w:r>
        <w:rPr>
          <w:bCs/>
          <w:sz w:val="24"/>
          <w:szCs w:val="24"/>
        </w:rPr>
        <w:t>s</w:t>
      </w:r>
      <w:r w:rsidRPr="0055546D">
        <w:rPr>
          <w:bCs/>
          <w:sz w:val="24"/>
          <w:szCs w:val="24"/>
        </w:rPr>
        <w:t xml:space="preserve"> consiste</w:t>
      </w:r>
      <w:r>
        <w:rPr>
          <w:bCs/>
          <w:sz w:val="24"/>
          <w:szCs w:val="24"/>
        </w:rPr>
        <w:t>nt</w:t>
      </w:r>
      <w:r w:rsidRPr="0055546D">
        <w:rPr>
          <w:bCs/>
          <w:sz w:val="24"/>
          <w:szCs w:val="24"/>
        </w:rPr>
        <w:t xml:space="preserve"> en l'abattage</w:t>
      </w:r>
      <w:r>
        <w:rPr>
          <w:bCs/>
          <w:sz w:val="24"/>
          <w:szCs w:val="24"/>
        </w:rPr>
        <w:t xml:space="preserve"> et élagage</w:t>
      </w:r>
      <w:r w:rsidRPr="0055546D">
        <w:rPr>
          <w:bCs/>
          <w:sz w:val="24"/>
          <w:szCs w:val="24"/>
        </w:rPr>
        <w:t xml:space="preserve"> d'arbres de diamètre supérieur à cinquante (</w:t>
      </w:r>
      <w:r w:rsidRPr="0055546D">
        <w:rPr>
          <w:bCs/>
          <w:sz w:val="24"/>
          <w:szCs w:val="24"/>
        </w:rPr>
        <w:sym w:font="Symbol" w:char="F03E"/>
      </w:r>
      <w:r w:rsidRPr="0055546D">
        <w:rPr>
          <w:bCs/>
          <w:sz w:val="24"/>
          <w:szCs w:val="24"/>
        </w:rPr>
        <w:t xml:space="preserve"> </w:t>
      </w:r>
      <w:smartTag w:uri="urn:schemas-microsoft-com:office:smarttags" w:element="metricconverter">
        <w:smartTagPr>
          <w:attr w:name="ProductID" w:val="50 cm"/>
        </w:smartTagPr>
        <w:r w:rsidRPr="0055546D">
          <w:rPr>
            <w:bCs/>
            <w:sz w:val="24"/>
            <w:szCs w:val="24"/>
          </w:rPr>
          <w:t>50 cm</w:t>
        </w:r>
      </w:smartTag>
      <w:r w:rsidRPr="0055546D">
        <w:rPr>
          <w:bCs/>
          <w:sz w:val="24"/>
          <w:szCs w:val="24"/>
        </w:rPr>
        <w:t>) centimètres.</w:t>
      </w:r>
    </w:p>
    <w:p w:rsidR="00266F07" w:rsidRDefault="00266F07" w:rsidP="00266F07">
      <w:pPr>
        <w:pStyle w:val="Corpsdetexte2"/>
        <w:spacing w:line="276" w:lineRule="auto"/>
        <w:ind w:right="98"/>
        <w:jc w:val="both"/>
        <w:rPr>
          <w:bCs/>
          <w:sz w:val="24"/>
          <w:szCs w:val="24"/>
          <w:u w:val="single"/>
        </w:rPr>
      </w:pPr>
      <w:r w:rsidRPr="0055546D">
        <w:rPr>
          <w:bCs/>
          <w:sz w:val="24"/>
          <w:szCs w:val="24"/>
        </w:rPr>
        <w:t xml:space="preserve">II - </w:t>
      </w:r>
      <w:r w:rsidRPr="0055546D">
        <w:rPr>
          <w:bCs/>
          <w:sz w:val="24"/>
          <w:szCs w:val="24"/>
          <w:u w:val="single"/>
        </w:rPr>
        <w:t>Mode d’exécution des travaux</w:t>
      </w:r>
    </w:p>
    <w:p w:rsidR="00266F07" w:rsidRPr="0055546D" w:rsidRDefault="00266F07" w:rsidP="00266F07">
      <w:pPr>
        <w:pStyle w:val="Corpsdetexte2"/>
        <w:spacing w:line="276" w:lineRule="auto"/>
        <w:ind w:right="98"/>
        <w:jc w:val="both"/>
        <w:rPr>
          <w:bCs/>
          <w:sz w:val="24"/>
          <w:szCs w:val="24"/>
        </w:rPr>
      </w:pPr>
      <w:r w:rsidRPr="0055546D">
        <w:rPr>
          <w:bCs/>
          <w:sz w:val="24"/>
          <w:szCs w:val="24"/>
        </w:rPr>
        <w:t>Les travaux d’abattage</w:t>
      </w:r>
      <w:r>
        <w:rPr>
          <w:bCs/>
          <w:sz w:val="24"/>
          <w:szCs w:val="24"/>
        </w:rPr>
        <w:t xml:space="preserve"> et élagage</w:t>
      </w:r>
      <w:r w:rsidRPr="0055546D">
        <w:rPr>
          <w:bCs/>
          <w:sz w:val="24"/>
          <w:szCs w:val="24"/>
        </w:rPr>
        <w:t xml:space="preserve"> d’arbres seront exécutés par les populations riveraines de chaque village desservi par la route rurale sur engagement temporaire à l’entreprise. Si la route rurale traverse les zones de faible densité linéaire de population, les travaux seront exécutés </w:t>
      </w:r>
      <w:r w:rsidR="00A830D6" w:rsidRPr="0055546D">
        <w:rPr>
          <w:bCs/>
          <w:sz w:val="24"/>
          <w:szCs w:val="24"/>
        </w:rPr>
        <w:t>par les</w:t>
      </w:r>
      <w:r w:rsidRPr="0055546D">
        <w:rPr>
          <w:bCs/>
          <w:sz w:val="24"/>
          <w:szCs w:val="24"/>
        </w:rPr>
        <w:t xml:space="preserve"> populations locales engagées temporairement par l’entreprise ou le cas échéant par les groupes locaux en sous-traitance organisé au sein des GIC ou Groupement Villageois.</w:t>
      </w:r>
    </w:p>
    <w:p w:rsidR="00266F07" w:rsidRDefault="00266F07" w:rsidP="00266F07">
      <w:pPr>
        <w:spacing w:line="280" w:lineRule="exact"/>
        <w:jc w:val="both"/>
        <w:rPr>
          <w:bCs/>
          <w:sz w:val="24"/>
          <w:szCs w:val="24"/>
        </w:rPr>
      </w:pPr>
      <w:r w:rsidRPr="0055546D">
        <w:rPr>
          <w:bCs/>
          <w:sz w:val="24"/>
          <w:szCs w:val="24"/>
        </w:rPr>
        <w:t>L'abattage des arbres comprend la coupe, le dessouchage, le découpage des troncs en tronçons de lon</w:t>
      </w:r>
      <w:r>
        <w:rPr>
          <w:bCs/>
          <w:sz w:val="24"/>
          <w:szCs w:val="24"/>
        </w:rPr>
        <w:t>gueurs définies par l’Ingénieur</w:t>
      </w:r>
      <w:r w:rsidRPr="0055546D">
        <w:rPr>
          <w:bCs/>
          <w:sz w:val="24"/>
          <w:szCs w:val="24"/>
        </w:rPr>
        <w:t xml:space="preserve">, l'évacuation des branches et souches hors des limites de l'emprise, en des lieux agréés par </w:t>
      </w:r>
      <w:r>
        <w:rPr>
          <w:bCs/>
          <w:sz w:val="24"/>
          <w:szCs w:val="24"/>
        </w:rPr>
        <w:t>l’Ingénieur</w:t>
      </w:r>
      <w:r w:rsidRPr="0055546D">
        <w:rPr>
          <w:bCs/>
          <w:sz w:val="24"/>
          <w:szCs w:val="24"/>
        </w:rPr>
        <w:t xml:space="preserve">. Il comprend également le transport et la mise en dépôt des bois récupérés en tronçons de longueurs définies par </w:t>
      </w:r>
      <w:r>
        <w:rPr>
          <w:bCs/>
          <w:sz w:val="24"/>
          <w:szCs w:val="24"/>
        </w:rPr>
        <w:t>l’Ingénieur</w:t>
      </w:r>
      <w:r w:rsidRPr="0055546D">
        <w:rPr>
          <w:bCs/>
          <w:sz w:val="24"/>
          <w:szCs w:val="24"/>
        </w:rPr>
        <w:t xml:space="preserve">. Les tronçons de bois issus des travaux d'abattage d'arbres seront mis à disposition du représentant </w:t>
      </w:r>
      <w:r>
        <w:rPr>
          <w:bCs/>
          <w:sz w:val="24"/>
          <w:szCs w:val="24"/>
        </w:rPr>
        <w:t xml:space="preserve">de l’Ingénieur </w:t>
      </w:r>
      <w:r w:rsidRPr="0055546D">
        <w:rPr>
          <w:bCs/>
          <w:sz w:val="24"/>
          <w:szCs w:val="24"/>
        </w:rPr>
        <w:t>et en aucun cas ne pourront être récupérés ou vendus par l’Entrepreneur ou</w:t>
      </w:r>
      <w:r>
        <w:rPr>
          <w:bCs/>
          <w:sz w:val="24"/>
          <w:szCs w:val="24"/>
        </w:rPr>
        <w:t xml:space="preserve"> l’Ingénieur</w:t>
      </w:r>
      <w:r w:rsidRPr="0055546D">
        <w:rPr>
          <w:bCs/>
          <w:sz w:val="24"/>
          <w:szCs w:val="24"/>
        </w:rPr>
        <w:t>. Le diamètre sera mesuré à un mètre au-dessus du niveau moyen du sol.</w:t>
      </w:r>
    </w:p>
    <w:p w:rsidR="00266F07" w:rsidRDefault="00266F07" w:rsidP="00266F07">
      <w:pPr>
        <w:spacing w:line="280" w:lineRule="exact"/>
        <w:jc w:val="both"/>
        <w:rPr>
          <w:bCs/>
          <w:sz w:val="24"/>
          <w:szCs w:val="24"/>
        </w:rPr>
      </w:pPr>
      <w:r>
        <w:rPr>
          <w:bCs/>
          <w:sz w:val="24"/>
          <w:szCs w:val="24"/>
        </w:rPr>
        <w:t xml:space="preserve"> </w:t>
      </w:r>
    </w:p>
    <w:p w:rsidR="00266F07" w:rsidRDefault="00266F07" w:rsidP="00266F07">
      <w:pPr>
        <w:spacing w:line="280" w:lineRule="exact"/>
        <w:jc w:val="both"/>
        <w:rPr>
          <w:b/>
          <w:bCs/>
          <w:sz w:val="24"/>
          <w:szCs w:val="24"/>
        </w:rPr>
      </w:pPr>
    </w:p>
    <w:p w:rsidR="00266F07" w:rsidRDefault="00266F07" w:rsidP="00266F07">
      <w:pPr>
        <w:spacing w:line="280" w:lineRule="exact"/>
        <w:jc w:val="both"/>
        <w:rPr>
          <w:b/>
          <w:bCs/>
          <w:sz w:val="24"/>
          <w:szCs w:val="24"/>
        </w:rPr>
      </w:pPr>
    </w:p>
    <w:p w:rsidR="00266F07" w:rsidRDefault="00266F07" w:rsidP="00266F07">
      <w:pPr>
        <w:spacing w:line="280" w:lineRule="exact"/>
        <w:jc w:val="both"/>
        <w:rPr>
          <w:bCs/>
          <w:sz w:val="24"/>
          <w:szCs w:val="24"/>
        </w:rPr>
      </w:pPr>
      <w:r>
        <w:rPr>
          <w:bCs/>
          <w:sz w:val="24"/>
          <w:szCs w:val="24"/>
        </w:rPr>
        <w:t>L'élagage</w:t>
      </w:r>
      <w:r w:rsidRPr="0055546D">
        <w:rPr>
          <w:bCs/>
          <w:sz w:val="24"/>
          <w:szCs w:val="24"/>
        </w:rPr>
        <w:t xml:space="preserve"> des arbres comprend le découpage des </w:t>
      </w:r>
      <w:r>
        <w:rPr>
          <w:bCs/>
          <w:sz w:val="24"/>
          <w:szCs w:val="24"/>
        </w:rPr>
        <w:t xml:space="preserve">branches d’arbres qui obstruent </w:t>
      </w:r>
      <w:r w:rsidR="00A830D6">
        <w:rPr>
          <w:bCs/>
          <w:sz w:val="24"/>
          <w:szCs w:val="24"/>
        </w:rPr>
        <w:t>la chaussée définie</w:t>
      </w:r>
      <w:r>
        <w:rPr>
          <w:bCs/>
          <w:sz w:val="24"/>
          <w:szCs w:val="24"/>
        </w:rPr>
        <w:t xml:space="preserve"> par l’Ingénieur</w:t>
      </w:r>
      <w:r w:rsidRPr="0055546D">
        <w:rPr>
          <w:bCs/>
          <w:sz w:val="24"/>
          <w:szCs w:val="24"/>
        </w:rPr>
        <w:t>, l'év</w:t>
      </w:r>
      <w:r>
        <w:rPr>
          <w:bCs/>
          <w:sz w:val="24"/>
          <w:szCs w:val="24"/>
        </w:rPr>
        <w:t>acuation des branches</w:t>
      </w:r>
      <w:r w:rsidRPr="0055546D">
        <w:rPr>
          <w:bCs/>
          <w:sz w:val="24"/>
          <w:szCs w:val="24"/>
        </w:rPr>
        <w:t xml:space="preserve"> hors des limites de l'emprise, en des lieux agréés par </w:t>
      </w:r>
      <w:r>
        <w:rPr>
          <w:bCs/>
          <w:sz w:val="24"/>
          <w:szCs w:val="24"/>
        </w:rPr>
        <w:t>l’Ingénieur</w:t>
      </w:r>
      <w:r w:rsidRPr="0055546D">
        <w:rPr>
          <w:bCs/>
          <w:sz w:val="24"/>
          <w:szCs w:val="24"/>
        </w:rPr>
        <w:t xml:space="preserve">. Il comprend également le transport et la mise en dépôt des </w:t>
      </w:r>
      <w:r>
        <w:rPr>
          <w:bCs/>
          <w:sz w:val="24"/>
          <w:szCs w:val="24"/>
        </w:rPr>
        <w:t>branches</w:t>
      </w:r>
      <w:r w:rsidRPr="0055546D">
        <w:rPr>
          <w:bCs/>
          <w:sz w:val="24"/>
          <w:szCs w:val="24"/>
        </w:rPr>
        <w:t xml:space="preserve"> récupéré</w:t>
      </w:r>
      <w:r>
        <w:rPr>
          <w:bCs/>
          <w:sz w:val="24"/>
          <w:szCs w:val="24"/>
        </w:rPr>
        <w:t>e</w:t>
      </w:r>
      <w:r w:rsidRPr="0055546D">
        <w:rPr>
          <w:bCs/>
          <w:sz w:val="24"/>
          <w:szCs w:val="24"/>
        </w:rPr>
        <w:t xml:space="preserve">s de longueurs définies par </w:t>
      </w:r>
      <w:r>
        <w:rPr>
          <w:bCs/>
          <w:sz w:val="24"/>
          <w:szCs w:val="24"/>
        </w:rPr>
        <w:t>l’Ingénieur</w:t>
      </w:r>
      <w:r w:rsidRPr="0055546D">
        <w:rPr>
          <w:bCs/>
          <w:sz w:val="24"/>
          <w:szCs w:val="24"/>
        </w:rPr>
        <w:t xml:space="preserve">. </w:t>
      </w:r>
    </w:p>
    <w:p w:rsidR="00266F07" w:rsidRDefault="00266F07" w:rsidP="00266F07">
      <w:pPr>
        <w:spacing w:line="280" w:lineRule="exact"/>
        <w:jc w:val="both"/>
        <w:rPr>
          <w:b/>
          <w:bCs/>
          <w:sz w:val="24"/>
          <w:szCs w:val="24"/>
        </w:rPr>
      </w:pPr>
    </w:p>
    <w:p w:rsidR="00266F07" w:rsidRDefault="00266F07" w:rsidP="00266F07">
      <w:pPr>
        <w:spacing w:line="280" w:lineRule="exact"/>
        <w:jc w:val="both"/>
        <w:rPr>
          <w:b/>
          <w:bCs/>
          <w:sz w:val="24"/>
          <w:szCs w:val="24"/>
        </w:rPr>
      </w:pPr>
    </w:p>
    <w:p w:rsidR="00266F07" w:rsidRPr="001D6C5B" w:rsidRDefault="00266F07" w:rsidP="00266F07">
      <w:pPr>
        <w:spacing w:line="280" w:lineRule="exact"/>
        <w:jc w:val="both"/>
        <w:rPr>
          <w:b/>
          <w:bCs/>
          <w:sz w:val="24"/>
          <w:szCs w:val="24"/>
        </w:rPr>
      </w:pPr>
      <w:r w:rsidRPr="001D6C5B">
        <w:rPr>
          <w:b/>
          <w:bCs/>
          <w:sz w:val="24"/>
          <w:szCs w:val="24"/>
        </w:rPr>
        <w:t>Article 14-DEFORESTAGE</w:t>
      </w:r>
    </w:p>
    <w:p w:rsidR="00266F07" w:rsidRPr="0055546D" w:rsidRDefault="00A830D6" w:rsidP="00266F07">
      <w:pPr>
        <w:spacing w:line="280" w:lineRule="exact"/>
        <w:jc w:val="both"/>
        <w:rPr>
          <w:bCs/>
          <w:sz w:val="24"/>
          <w:szCs w:val="24"/>
          <w:u w:val="single"/>
        </w:rPr>
      </w:pPr>
      <w:bookmarkStart w:id="34" w:name="_Toc55613833"/>
      <w:bookmarkStart w:id="35" w:name="_Toc140555961"/>
      <w:r w:rsidRPr="0055546D">
        <w:rPr>
          <w:bCs/>
          <w:sz w:val="24"/>
          <w:szCs w:val="24"/>
        </w:rPr>
        <w:t>I -</w:t>
      </w:r>
      <w:r w:rsidR="00266F07" w:rsidRPr="0055546D">
        <w:rPr>
          <w:bCs/>
          <w:sz w:val="24"/>
          <w:szCs w:val="24"/>
        </w:rPr>
        <w:t xml:space="preserve"> </w:t>
      </w:r>
      <w:r w:rsidR="00266F07" w:rsidRPr="0055546D">
        <w:rPr>
          <w:bCs/>
          <w:sz w:val="24"/>
          <w:szCs w:val="24"/>
          <w:u w:val="single"/>
        </w:rPr>
        <w:t>Description des travaux</w:t>
      </w:r>
    </w:p>
    <w:p w:rsidR="00266F07" w:rsidRPr="0055546D" w:rsidRDefault="00266F07" w:rsidP="00266F07">
      <w:pPr>
        <w:spacing w:line="280" w:lineRule="exact"/>
        <w:jc w:val="both"/>
        <w:rPr>
          <w:bCs/>
          <w:sz w:val="24"/>
          <w:szCs w:val="24"/>
        </w:rPr>
      </w:pPr>
      <w:r w:rsidRPr="0055546D">
        <w:rPr>
          <w:bCs/>
          <w:sz w:val="24"/>
          <w:szCs w:val="24"/>
        </w:rPr>
        <w:t>Cette opération consiste à faire un déboisement, une coupe systématique de la végétation arbustive et comprend l'élimination de la végétation poussant dans l'emprise de la route ; il consiste après opération, à assurer l'ensoleillement de la plate-forme de la route.</w:t>
      </w:r>
    </w:p>
    <w:p w:rsidR="00266F07" w:rsidRPr="0055546D" w:rsidRDefault="00266F07" w:rsidP="00266F07">
      <w:pPr>
        <w:spacing w:line="280" w:lineRule="exact"/>
        <w:jc w:val="both"/>
        <w:rPr>
          <w:bCs/>
          <w:sz w:val="24"/>
          <w:szCs w:val="24"/>
          <w:u w:val="single"/>
        </w:rPr>
      </w:pPr>
      <w:r w:rsidRPr="0055546D">
        <w:rPr>
          <w:bCs/>
          <w:sz w:val="24"/>
          <w:szCs w:val="24"/>
        </w:rPr>
        <w:t xml:space="preserve">II - </w:t>
      </w:r>
      <w:r w:rsidRPr="0055546D">
        <w:rPr>
          <w:bCs/>
          <w:sz w:val="24"/>
          <w:szCs w:val="24"/>
          <w:u w:val="single"/>
        </w:rPr>
        <w:t>Mode d’exécution des travaux</w:t>
      </w:r>
    </w:p>
    <w:p w:rsidR="00266F07" w:rsidRPr="0055546D" w:rsidRDefault="00266F07" w:rsidP="00266F07">
      <w:pPr>
        <w:pStyle w:val="corpsdetexte0"/>
        <w:spacing w:after="0" w:line="280" w:lineRule="exact"/>
        <w:rPr>
          <w:bCs/>
        </w:rPr>
      </w:pPr>
      <w:r w:rsidRPr="0055546D">
        <w:rPr>
          <w:bCs/>
        </w:rPr>
        <w:t xml:space="preserve">Les travaux de déforestage seront réalisés sur une largeur indiquée par le Maître d’Œuvre. Le déforestage comprend le défrichement, l'abattage des arbustes et arbres de diamètre supérieur à vingt (&gt; </w:t>
      </w:r>
      <w:smartTag w:uri="urn:schemas-microsoft-com:office:smarttags" w:element="metricconverter">
        <w:smartTagPr>
          <w:attr w:name="ProductID" w:val="20 cm"/>
        </w:smartTagPr>
        <w:r w:rsidRPr="0055546D">
          <w:rPr>
            <w:bCs/>
          </w:rPr>
          <w:t>20 cm</w:t>
        </w:r>
      </w:smartTag>
      <w:r w:rsidRPr="0055546D">
        <w:rPr>
          <w:bCs/>
        </w:rPr>
        <w:t>) centimètres et inférieur à cinquante (50) centimètres mesurés à 1m du niveau moyen du sol, l'enlèvement des racines et souches. Les quantités de travaux à réaliser par section seront métrées contradictoirement et le plus précisément possible. 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Maître d’</w:t>
      </w:r>
      <w:r>
        <w:rPr>
          <w:bCs/>
        </w:rPr>
        <w:t>Œuvre</w:t>
      </w:r>
      <w:r w:rsidRPr="0055546D">
        <w:rPr>
          <w:bCs/>
        </w:rPr>
        <w:t xml:space="preserve"> ou de son représentant et en aucun cas ne pourront être récupérés ou vendus par l’Entrepreneur ou le Maître d’</w:t>
      </w:r>
      <w:r>
        <w:rPr>
          <w:bCs/>
        </w:rPr>
        <w:t>Œuvre</w:t>
      </w:r>
      <w:r w:rsidRPr="0055546D">
        <w:rPr>
          <w:bCs/>
        </w:rPr>
        <w:t>.</w:t>
      </w:r>
    </w:p>
    <w:p w:rsidR="00266F07" w:rsidRPr="00AA5B14" w:rsidRDefault="00266F07" w:rsidP="00266F07">
      <w:pPr>
        <w:pStyle w:val="Titre2"/>
        <w:rPr>
          <w:rFonts w:ascii="Times New Roman" w:hAnsi="Times New Roman"/>
          <w:i w:val="0"/>
          <w:sz w:val="24"/>
          <w:szCs w:val="24"/>
        </w:rPr>
      </w:pPr>
      <w:bookmarkStart w:id="36" w:name="_Toc55613834"/>
      <w:bookmarkStart w:id="37" w:name="_Toc140555962"/>
      <w:bookmarkEnd w:id="34"/>
      <w:bookmarkEnd w:id="35"/>
      <w:r>
        <w:rPr>
          <w:rFonts w:ascii="Times New Roman" w:hAnsi="Times New Roman"/>
          <w:i w:val="0"/>
          <w:sz w:val="24"/>
          <w:szCs w:val="24"/>
        </w:rPr>
        <w:lastRenderedPageBreak/>
        <w:t>Article 15</w:t>
      </w:r>
      <w:r w:rsidRPr="00AA5B14">
        <w:rPr>
          <w:rFonts w:ascii="Times New Roman" w:hAnsi="Times New Roman"/>
          <w:i w:val="0"/>
          <w:sz w:val="24"/>
          <w:szCs w:val="24"/>
        </w:rPr>
        <w:t xml:space="preserve"> - REMBLAI PROVENANT D’EMPRUNT</w:t>
      </w:r>
      <w:bookmarkEnd w:id="36"/>
      <w:bookmarkEnd w:id="37"/>
    </w:p>
    <w:p w:rsidR="00266F07" w:rsidRPr="0055546D" w:rsidRDefault="00266F07" w:rsidP="00266F07">
      <w:pPr>
        <w:spacing w:line="280" w:lineRule="exact"/>
        <w:jc w:val="both"/>
        <w:rPr>
          <w:bCs/>
          <w:sz w:val="24"/>
          <w:szCs w:val="24"/>
          <w:u w:val="single"/>
        </w:rPr>
      </w:pPr>
      <w:r w:rsidRPr="0055546D">
        <w:rPr>
          <w:bCs/>
          <w:sz w:val="24"/>
          <w:szCs w:val="24"/>
        </w:rPr>
        <w:t xml:space="preserve">I  - </w:t>
      </w:r>
      <w:r w:rsidRPr="0055546D">
        <w:rPr>
          <w:bCs/>
          <w:sz w:val="24"/>
          <w:szCs w:val="24"/>
          <w:u w:val="single"/>
        </w:rPr>
        <w:t>Description des travaux</w:t>
      </w:r>
    </w:p>
    <w:p w:rsidR="00266F07" w:rsidRPr="0055546D" w:rsidRDefault="00266F07" w:rsidP="00266F07">
      <w:pPr>
        <w:spacing w:line="280" w:lineRule="exact"/>
        <w:jc w:val="both"/>
        <w:rPr>
          <w:bCs/>
          <w:sz w:val="24"/>
          <w:szCs w:val="24"/>
        </w:rPr>
      </w:pPr>
      <w:r w:rsidRPr="0055546D">
        <w:rPr>
          <w:bCs/>
          <w:sz w:val="24"/>
          <w:szCs w:val="24"/>
        </w:rPr>
        <w:t xml:space="preserve">Ces travaux consistent en un apport de matériaux sélectionnés et approuvés par </w:t>
      </w:r>
      <w:r>
        <w:rPr>
          <w:bCs/>
          <w:sz w:val="24"/>
          <w:szCs w:val="24"/>
        </w:rPr>
        <w:t>l’Ingénieur</w:t>
      </w:r>
      <w:r w:rsidRPr="0055546D">
        <w:rPr>
          <w:bCs/>
          <w:sz w:val="24"/>
          <w:szCs w:val="24"/>
        </w:rPr>
        <w:t xml:space="preserve">, nécessaire à l'élimination des franchissements difficiles : points bas, bourbiers, seuils rocheux, recalibrage de plate-forme dans les zones fortement dégradées et aux remblais d'accès sur les ouvrages existants sous chaussée (buses, dalots, ponts semi-définitifs) ainsi que le </w:t>
      </w:r>
      <w:r w:rsidR="00A830D6" w:rsidRPr="0055546D">
        <w:rPr>
          <w:bCs/>
          <w:sz w:val="24"/>
          <w:szCs w:val="24"/>
        </w:rPr>
        <w:t>relèvement total</w:t>
      </w:r>
      <w:r w:rsidRPr="0055546D">
        <w:rPr>
          <w:bCs/>
          <w:sz w:val="24"/>
          <w:szCs w:val="24"/>
        </w:rPr>
        <w:t xml:space="preserve"> ou partiel du profil en long d'un tronçon de route inondable en période de pluies.</w:t>
      </w:r>
    </w:p>
    <w:p w:rsidR="00266F07" w:rsidRPr="0055546D" w:rsidRDefault="00266F07" w:rsidP="00266F07">
      <w:pPr>
        <w:spacing w:line="280" w:lineRule="exact"/>
        <w:jc w:val="both"/>
        <w:rPr>
          <w:bCs/>
          <w:sz w:val="24"/>
          <w:szCs w:val="24"/>
          <w:u w:val="single"/>
        </w:rPr>
      </w:pPr>
      <w:r w:rsidRPr="0055546D">
        <w:rPr>
          <w:bCs/>
          <w:sz w:val="24"/>
          <w:szCs w:val="24"/>
        </w:rPr>
        <w:t xml:space="preserve">II - </w:t>
      </w:r>
      <w:r w:rsidRPr="0055546D">
        <w:rPr>
          <w:bCs/>
          <w:sz w:val="24"/>
          <w:szCs w:val="24"/>
          <w:u w:val="single"/>
        </w:rPr>
        <w:t>Mode d’exécution des travaux</w:t>
      </w:r>
    </w:p>
    <w:p w:rsidR="00266F07" w:rsidRPr="0055546D" w:rsidRDefault="00266F07" w:rsidP="00266F07">
      <w:pPr>
        <w:spacing w:line="280" w:lineRule="exact"/>
        <w:jc w:val="both"/>
        <w:rPr>
          <w:bCs/>
          <w:sz w:val="24"/>
          <w:szCs w:val="24"/>
        </w:rPr>
      </w:pPr>
      <w:r w:rsidRPr="0055546D">
        <w:rPr>
          <w:bCs/>
          <w:sz w:val="24"/>
          <w:szCs w:val="24"/>
        </w:rPr>
        <w:t>Avant tout commencement des travaux, les quantités de travaux à réaliser par section seront métrées contradictoirement et le plus précisément possible quel que soit le mode d'exécution adopté.</w:t>
      </w:r>
    </w:p>
    <w:p w:rsidR="00266F07" w:rsidRPr="0055546D" w:rsidRDefault="00266F07" w:rsidP="00266F07">
      <w:pPr>
        <w:spacing w:line="280" w:lineRule="exact"/>
        <w:jc w:val="both"/>
        <w:rPr>
          <w:bCs/>
          <w:sz w:val="24"/>
          <w:szCs w:val="24"/>
        </w:rPr>
      </w:pPr>
      <w:r w:rsidRPr="0055546D">
        <w:rPr>
          <w:bCs/>
          <w:sz w:val="24"/>
          <w:szCs w:val="24"/>
        </w:rPr>
        <w:t>Les matériaux proviendront de g</w:t>
      </w:r>
      <w:r>
        <w:rPr>
          <w:bCs/>
          <w:sz w:val="24"/>
          <w:szCs w:val="24"/>
        </w:rPr>
        <w:t>isements agréés par l’Ingénieur</w:t>
      </w:r>
      <w:r w:rsidRPr="0055546D">
        <w:rPr>
          <w:bCs/>
          <w:sz w:val="24"/>
          <w:szCs w:val="24"/>
        </w:rPr>
        <w:t xml:space="preserve">. Ils devront présenter les caractéristiques </w:t>
      </w:r>
      <w:r w:rsidR="00A830D6" w:rsidRPr="0055546D">
        <w:rPr>
          <w:bCs/>
          <w:sz w:val="24"/>
          <w:szCs w:val="24"/>
        </w:rPr>
        <w:t>suivantes :</w:t>
      </w:r>
    </w:p>
    <w:p w:rsidR="00266F07" w:rsidRPr="0055546D" w:rsidRDefault="00266F07" w:rsidP="00266F07">
      <w:pPr>
        <w:pStyle w:val="corpsdetexte0"/>
        <w:spacing w:after="0"/>
        <w:ind w:left="902" w:firstLine="181"/>
        <w:rPr>
          <w:bCs/>
        </w:rPr>
      </w:pPr>
      <w:r w:rsidRPr="0055546D">
        <w:rPr>
          <w:bCs/>
        </w:rPr>
        <w:t xml:space="preserve">- </w:t>
      </w:r>
      <w:r w:rsidRPr="0055546D">
        <w:rPr>
          <w:bCs/>
        </w:rPr>
        <w:tab/>
        <w:t>indice de plasticité &lt; 35</w:t>
      </w:r>
    </w:p>
    <w:p w:rsidR="00266F07" w:rsidRPr="0055546D" w:rsidRDefault="00266F07" w:rsidP="00266F07">
      <w:pPr>
        <w:pStyle w:val="corpsdetexte0"/>
        <w:spacing w:after="0"/>
        <w:ind w:left="1440" w:right="72" w:hanging="357"/>
        <w:rPr>
          <w:bCs/>
        </w:rPr>
      </w:pPr>
      <w:r w:rsidRPr="0055546D">
        <w:rPr>
          <w:bCs/>
        </w:rPr>
        <w:t xml:space="preserve">- </w:t>
      </w:r>
      <w:r w:rsidRPr="0055546D">
        <w:rPr>
          <w:bCs/>
        </w:rPr>
        <w:tab/>
        <w:t>C.B.R. &gt; 15 pour toute la masse de remblai, sauf pour les trente (30) derniers centimètres des remblais où le C.B.R. devra être &gt; 20 et la densité sèche à 95% de l’O.P.M.</w:t>
      </w:r>
    </w:p>
    <w:p w:rsidR="00266F07" w:rsidRPr="0055546D" w:rsidRDefault="00266F07" w:rsidP="00266F07">
      <w:pPr>
        <w:pStyle w:val="corpsdetexte0"/>
        <w:spacing w:after="0" w:line="280" w:lineRule="exact"/>
        <w:rPr>
          <w:bCs/>
        </w:rPr>
      </w:pPr>
      <w:r w:rsidRPr="0055546D">
        <w:rPr>
          <w:bCs/>
        </w:rPr>
        <w:t>Avant approvisionnement et régalage des matériaux d'apport, la plate-forme sera nivelée afin d'écrêter les bosses et ameublir le sol support.</w:t>
      </w:r>
    </w:p>
    <w:p w:rsidR="00266F07" w:rsidRPr="0055546D" w:rsidRDefault="00266F07" w:rsidP="00266F07">
      <w:pPr>
        <w:spacing w:line="280" w:lineRule="exact"/>
        <w:jc w:val="both"/>
        <w:rPr>
          <w:bCs/>
          <w:sz w:val="24"/>
          <w:szCs w:val="24"/>
        </w:rPr>
      </w:pPr>
      <w:r w:rsidRPr="0055546D">
        <w:rPr>
          <w:bCs/>
          <w:sz w:val="24"/>
          <w:szCs w:val="24"/>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 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266F07" w:rsidRPr="0055546D" w:rsidRDefault="00266F07" w:rsidP="00266F07">
      <w:pPr>
        <w:spacing w:line="280" w:lineRule="exact"/>
        <w:jc w:val="both"/>
        <w:rPr>
          <w:bCs/>
          <w:sz w:val="24"/>
          <w:szCs w:val="24"/>
        </w:rPr>
      </w:pPr>
      <w:r w:rsidRPr="0055546D">
        <w:rPr>
          <w:bCs/>
          <w:sz w:val="24"/>
          <w:szCs w:val="24"/>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55546D">
          <w:rPr>
            <w:bCs/>
            <w:sz w:val="24"/>
            <w:szCs w:val="24"/>
          </w:rPr>
          <w:t>10 cm</w:t>
        </w:r>
      </w:smartTag>
      <w:r w:rsidRPr="0055546D">
        <w:rPr>
          <w:bCs/>
          <w:sz w:val="24"/>
          <w:szCs w:val="24"/>
        </w:rPr>
        <w:t xml:space="preserve"> pour les petits compacteurs et de </w:t>
      </w:r>
      <w:smartTag w:uri="urn:schemas-microsoft-com:office:smarttags" w:element="metricconverter">
        <w:smartTagPr>
          <w:attr w:name="ProductID" w:val="20 cm"/>
        </w:smartTagPr>
        <w:r w:rsidRPr="0055546D">
          <w:rPr>
            <w:bCs/>
            <w:sz w:val="24"/>
            <w:szCs w:val="24"/>
          </w:rPr>
          <w:t>20 cm</w:t>
        </w:r>
      </w:smartTag>
      <w:r w:rsidRPr="0055546D">
        <w:rPr>
          <w:bCs/>
          <w:sz w:val="24"/>
          <w:szCs w:val="24"/>
        </w:rPr>
        <w:t xml:space="preserve"> pour les gros engins de compactage. Les matériaux devront avoir une teneur en eau optimale pour obtenir un compactage de 90 % de l'OPM pour toutes les couches, sauf pour les (30) derniers centimètres où la densité sèche sera de 95% de </w:t>
      </w:r>
      <w:r w:rsidR="00A830D6" w:rsidRPr="0055546D">
        <w:rPr>
          <w:bCs/>
          <w:sz w:val="24"/>
          <w:szCs w:val="24"/>
        </w:rPr>
        <w:t>l’O.P.M.</w:t>
      </w:r>
    </w:p>
    <w:p w:rsidR="00266F07" w:rsidRDefault="00266F07" w:rsidP="00266F07">
      <w:pPr>
        <w:spacing w:line="280" w:lineRule="exact"/>
        <w:jc w:val="both"/>
        <w:rPr>
          <w:bCs/>
          <w:sz w:val="24"/>
          <w:szCs w:val="24"/>
        </w:rPr>
      </w:pPr>
      <w:r w:rsidRPr="0055546D">
        <w:rPr>
          <w:bCs/>
          <w:sz w:val="24"/>
          <w:szCs w:val="24"/>
        </w:rPr>
        <w:t xml:space="preserve">En fin de travaux, les lieux d'emprunt seront à égaliser aux frais de l’Entrepreneur et à rétablir à la satisfaction </w:t>
      </w:r>
      <w:r>
        <w:rPr>
          <w:bCs/>
          <w:sz w:val="24"/>
          <w:szCs w:val="24"/>
        </w:rPr>
        <w:t>de l’Ingénieur</w:t>
      </w:r>
      <w:r w:rsidRPr="0055546D">
        <w:rPr>
          <w:bCs/>
          <w:sz w:val="24"/>
          <w:szCs w:val="24"/>
        </w:rPr>
        <w:t>. Le nivellement sera exécuté de manière à éviter des flaques d'eau indésirables sur les lieux. Les terres végétales seront bien reconstituées et régalées et éventuellement les fossés seront</w:t>
      </w:r>
      <w:r>
        <w:rPr>
          <w:bCs/>
          <w:sz w:val="24"/>
          <w:szCs w:val="24"/>
        </w:rPr>
        <w:t xml:space="preserve"> créés, afin d'éviter l'érosion.</w:t>
      </w:r>
    </w:p>
    <w:p w:rsidR="00266F07" w:rsidRPr="00AA5B14" w:rsidRDefault="00266F07" w:rsidP="00266F07">
      <w:pPr>
        <w:pStyle w:val="Titre2"/>
        <w:rPr>
          <w:rFonts w:ascii="Times New Roman" w:hAnsi="Times New Roman"/>
          <w:i w:val="0"/>
          <w:sz w:val="24"/>
          <w:szCs w:val="24"/>
        </w:rPr>
      </w:pPr>
      <w:bookmarkStart w:id="38" w:name="_Toc55613836"/>
      <w:bookmarkStart w:id="39" w:name="_Toc140555964"/>
      <w:r>
        <w:rPr>
          <w:rFonts w:ascii="Times New Roman" w:hAnsi="Times New Roman"/>
          <w:i w:val="0"/>
          <w:sz w:val="24"/>
          <w:szCs w:val="24"/>
        </w:rPr>
        <w:t xml:space="preserve">Article 16 </w:t>
      </w:r>
      <w:r w:rsidRPr="00AA5B14">
        <w:rPr>
          <w:rFonts w:ascii="Times New Roman" w:hAnsi="Times New Roman"/>
          <w:i w:val="0"/>
          <w:sz w:val="24"/>
          <w:szCs w:val="24"/>
        </w:rPr>
        <w:t xml:space="preserve">- MISE EN FORME DE </w:t>
      </w:r>
      <w:smartTag w:uri="urn:schemas-microsoft-com:office:smarttags" w:element="PersonName">
        <w:smartTagPr>
          <w:attr w:name="ProductID" w:val="LA PLATE-FORME Y"/>
        </w:smartTagPr>
        <w:r w:rsidRPr="00AA5B14">
          <w:rPr>
            <w:rFonts w:ascii="Times New Roman" w:hAnsi="Times New Roman"/>
            <w:i w:val="0"/>
            <w:sz w:val="24"/>
            <w:szCs w:val="24"/>
          </w:rPr>
          <w:t>LA PLATE-FORME Y</w:t>
        </w:r>
      </w:smartTag>
      <w:r w:rsidRPr="00AA5B14">
        <w:rPr>
          <w:rFonts w:ascii="Times New Roman" w:hAnsi="Times New Roman"/>
          <w:i w:val="0"/>
          <w:sz w:val="24"/>
          <w:szCs w:val="24"/>
        </w:rPr>
        <w:t xml:space="preserve"> COMPRIS LES FOSSES ET EXUTOIRES</w:t>
      </w:r>
      <w:bookmarkEnd w:id="38"/>
      <w:bookmarkEnd w:id="39"/>
    </w:p>
    <w:p w:rsidR="00266F07" w:rsidRPr="0055546D" w:rsidRDefault="00A830D6" w:rsidP="00266F07">
      <w:pPr>
        <w:spacing w:line="280" w:lineRule="exact"/>
        <w:jc w:val="both"/>
        <w:rPr>
          <w:bCs/>
          <w:sz w:val="24"/>
          <w:szCs w:val="24"/>
          <w:u w:val="single"/>
        </w:rPr>
      </w:pPr>
      <w:r w:rsidRPr="0055546D">
        <w:rPr>
          <w:bCs/>
          <w:sz w:val="24"/>
          <w:szCs w:val="24"/>
        </w:rPr>
        <w:t>I -</w:t>
      </w:r>
      <w:r w:rsidR="00266F07" w:rsidRPr="0055546D">
        <w:rPr>
          <w:bCs/>
          <w:sz w:val="24"/>
          <w:szCs w:val="24"/>
        </w:rPr>
        <w:t xml:space="preserve"> </w:t>
      </w:r>
      <w:r w:rsidR="00266F07" w:rsidRPr="0055546D">
        <w:rPr>
          <w:bCs/>
          <w:sz w:val="24"/>
          <w:szCs w:val="24"/>
          <w:u w:val="single"/>
        </w:rPr>
        <w:t>Description des travaux</w:t>
      </w:r>
    </w:p>
    <w:p w:rsidR="00266F07" w:rsidRPr="0055546D" w:rsidRDefault="00266F07" w:rsidP="00266F07">
      <w:pPr>
        <w:jc w:val="both"/>
        <w:rPr>
          <w:bCs/>
          <w:sz w:val="24"/>
          <w:szCs w:val="24"/>
        </w:rPr>
      </w:pPr>
      <w:r w:rsidRPr="0055546D">
        <w:rPr>
          <w:bCs/>
          <w:sz w:val="24"/>
          <w:szCs w:val="24"/>
        </w:rPr>
        <w:t>Cette tâche consiste en la remise en forme de la plate-forme de la chaussée existante avant l’exécution de remblais ou de rechargement de chaussée. Cette opération comprend également le désherbage total de la surface circulable et des abords immédiats : accotements, développés de fossés et les crêtes.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266F07" w:rsidRPr="0055546D" w:rsidRDefault="00266F07" w:rsidP="00266F07">
      <w:pPr>
        <w:pStyle w:val="corpsdetexte0"/>
        <w:spacing w:after="0" w:line="280" w:lineRule="exact"/>
        <w:rPr>
          <w:bCs/>
        </w:rPr>
      </w:pPr>
      <w:r w:rsidRPr="0055546D">
        <w:rPr>
          <w:bCs/>
        </w:rPr>
        <w:t xml:space="preserve">Les travaux comprennent l’enlèvement de tous les matériaux empêchant ou freinant le bon écoulement des eaux dans le fossé dépôt de terre, de pierres, de blocs rocheux et de débris végétaux. Tous rochers </w:t>
      </w:r>
      <w:r w:rsidRPr="0055546D">
        <w:rPr>
          <w:bCs/>
        </w:rPr>
        <w:lastRenderedPageBreak/>
        <w:t>ou affleurements rocheux rencontrés lors de l'exécution de cette opération seront par ailleurs rémunérés par la tâche du prix n°11: déroctage.</w:t>
      </w:r>
    </w:p>
    <w:p w:rsidR="00266F07" w:rsidRPr="0055546D" w:rsidRDefault="00266F07" w:rsidP="00266F07">
      <w:pPr>
        <w:spacing w:line="280" w:lineRule="exact"/>
        <w:jc w:val="both"/>
        <w:rPr>
          <w:bCs/>
          <w:sz w:val="24"/>
          <w:szCs w:val="24"/>
          <w:u w:val="single"/>
        </w:rPr>
      </w:pPr>
      <w:r w:rsidRPr="0055546D">
        <w:rPr>
          <w:bCs/>
          <w:sz w:val="24"/>
          <w:szCs w:val="24"/>
        </w:rPr>
        <w:t>Tous les déchets, matériaux pollués ou gênants seront évacués en dépôt.</w:t>
      </w:r>
    </w:p>
    <w:p w:rsidR="00266F07" w:rsidRPr="0055546D" w:rsidRDefault="00266F07" w:rsidP="00266F07">
      <w:pPr>
        <w:spacing w:line="280" w:lineRule="exact"/>
        <w:jc w:val="both"/>
        <w:rPr>
          <w:bCs/>
          <w:sz w:val="24"/>
          <w:szCs w:val="24"/>
          <w:u w:val="single"/>
        </w:rPr>
      </w:pPr>
      <w:r w:rsidRPr="0055546D">
        <w:rPr>
          <w:bCs/>
          <w:sz w:val="24"/>
          <w:szCs w:val="24"/>
        </w:rPr>
        <w:t xml:space="preserve">II - </w:t>
      </w:r>
      <w:r w:rsidRPr="0055546D">
        <w:rPr>
          <w:bCs/>
          <w:sz w:val="24"/>
          <w:szCs w:val="24"/>
          <w:u w:val="single"/>
        </w:rPr>
        <w:t>Mode d’exécution des travaux</w:t>
      </w:r>
    </w:p>
    <w:p w:rsidR="00266F07" w:rsidRPr="0055546D" w:rsidRDefault="00266F07" w:rsidP="00266F07">
      <w:pPr>
        <w:pStyle w:val="Corpsdetexte2"/>
        <w:spacing w:line="276" w:lineRule="auto"/>
        <w:jc w:val="both"/>
        <w:rPr>
          <w:bCs/>
          <w:sz w:val="24"/>
          <w:szCs w:val="24"/>
        </w:rPr>
      </w:pPr>
      <w:r w:rsidRPr="0055546D">
        <w:rPr>
          <w:bCs/>
          <w:sz w:val="24"/>
          <w:szCs w:val="24"/>
        </w:rPr>
        <w:t xml:space="preserve">La scarification de la chaussée sera systématiquement exécutée mécaniquement au moyen d'un scarificateur monté sur niveleuse ou autre engin de terrassement approprié, sur une épaisseur d'au moins </w:t>
      </w:r>
      <w:smartTag w:uri="urn:schemas-microsoft-com:office:smarttags" w:element="metricconverter">
        <w:smartTagPr>
          <w:attr w:name="ProductID" w:val="10 cm"/>
        </w:smartTagPr>
        <w:r w:rsidRPr="0055546D">
          <w:rPr>
            <w:bCs/>
            <w:sz w:val="24"/>
            <w:szCs w:val="24"/>
          </w:rPr>
          <w:t>10 cm</w:t>
        </w:r>
      </w:smartTag>
      <w:r w:rsidRPr="0055546D">
        <w:rPr>
          <w:bCs/>
          <w:sz w:val="24"/>
          <w:szCs w:val="24"/>
        </w:rPr>
        <w:t xml:space="preserve"> et au moins jusqu’au fond des ravines existantes. Une fois la scarification exécutée, l’Entrepreneur réglera la chaussée et évacuera toutes les terres végétales foisonnées hors de l'assiette, afin qu'après l'arrosage et le compactage, la chaussée présente un profil respectant le profil en travers type défini dans le présent dossier. L’Entrepreneur arrosera et compactera la chaussée. L'arrosage sera défini par zone homogène afin d'obtenir une compacité maximale où la densité sèche sera de 95% de l'OPM.</w:t>
      </w:r>
    </w:p>
    <w:p w:rsidR="00266F07" w:rsidRPr="0055546D" w:rsidRDefault="00266F07" w:rsidP="00266F07">
      <w:pPr>
        <w:spacing w:line="280" w:lineRule="exact"/>
        <w:jc w:val="both"/>
        <w:rPr>
          <w:bCs/>
          <w:sz w:val="24"/>
          <w:szCs w:val="24"/>
        </w:rPr>
      </w:pPr>
      <w:r w:rsidRPr="0055546D">
        <w:rPr>
          <w:bCs/>
          <w:sz w:val="24"/>
          <w:szCs w:val="24"/>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266F07" w:rsidRPr="0055546D" w:rsidRDefault="00266F07" w:rsidP="00266F07">
      <w:pPr>
        <w:spacing w:line="280" w:lineRule="exact"/>
        <w:jc w:val="both"/>
        <w:rPr>
          <w:bCs/>
          <w:sz w:val="24"/>
          <w:szCs w:val="24"/>
        </w:rPr>
      </w:pPr>
      <w:r w:rsidRPr="0055546D">
        <w:rPr>
          <w:bCs/>
          <w:sz w:val="24"/>
          <w:szCs w:val="24"/>
        </w:rPr>
        <w:t>Les matériels utilisés par l’Entrepreneur pour la scarification, le répandage, l'arrosage et le compactage devront êtr</w:t>
      </w:r>
      <w:r>
        <w:rPr>
          <w:bCs/>
          <w:sz w:val="24"/>
          <w:szCs w:val="24"/>
        </w:rPr>
        <w:t>e soumis à l'accord de l’Ingénieur</w:t>
      </w:r>
      <w:r w:rsidRPr="0055546D">
        <w:rPr>
          <w:bCs/>
          <w:sz w:val="24"/>
          <w:szCs w:val="24"/>
        </w:rPr>
        <w:t>.</w:t>
      </w:r>
    </w:p>
    <w:p w:rsidR="00266F07" w:rsidRPr="0055546D" w:rsidRDefault="00266F07" w:rsidP="00266F07">
      <w:pPr>
        <w:spacing w:line="280" w:lineRule="exact"/>
        <w:jc w:val="both"/>
        <w:rPr>
          <w:bCs/>
          <w:sz w:val="24"/>
          <w:szCs w:val="24"/>
        </w:rPr>
      </w:pPr>
      <w:r w:rsidRPr="0055546D">
        <w:rPr>
          <w:bCs/>
          <w:sz w:val="24"/>
          <w:szCs w:val="24"/>
        </w:rPr>
        <w:t xml:space="preserve">La pente transversale de la plate-forme sera contrôlée à l'aide de gabarits et d'un niveau à eau, éventuellement, lorsqu'une plus grande précision sera recherchée, par des nivelettes réglables en hauteur à </w:t>
      </w:r>
      <w:r w:rsidR="00A830D6" w:rsidRPr="0055546D">
        <w:rPr>
          <w:bCs/>
          <w:sz w:val="24"/>
          <w:szCs w:val="24"/>
        </w:rPr>
        <w:t>ne partir de points</w:t>
      </w:r>
      <w:r w:rsidRPr="0055546D">
        <w:rPr>
          <w:bCs/>
          <w:sz w:val="24"/>
          <w:szCs w:val="24"/>
        </w:rPr>
        <w:t xml:space="preserve"> reportés transversalement hors de l'emprise des travaux et préalablement cotés en altimétrie. Le profil de la chaussée après reprofilage et compactage ne devra présenter d'écart supérieur à </w:t>
      </w:r>
      <w:smartTag w:uri="urn:schemas-microsoft-com:office:smarttags" w:element="metricconverter">
        <w:smartTagPr>
          <w:attr w:name="ProductID" w:val="2 cm"/>
        </w:smartTagPr>
        <w:r w:rsidRPr="0055546D">
          <w:rPr>
            <w:bCs/>
            <w:sz w:val="24"/>
            <w:szCs w:val="24"/>
          </w:rPr>
          <w:t>2 cm</w:t>
        </w:r>
      </w:smartTag>
      <w:r w:rsidRPr="0055546D">
        <w:rPr>
          <w:bCs/>
          <w:sz w:val="24"/>
          <w:szCs w:val="24"/>
        </w:rPr>
        <w:t xml:space="preserve"> par rapport au profil en travers type du présent marché.</w:t>
      </w:r>
    </w:p>
    <w:p w:rsidR="00266F07" w:rsidRPr="0055546D" w:rsidRDefault="00266F07" w:rsidP="00266F07">
      <w:pPr>
        <w:spacing w:line="280" w:lineRule="exact"/>
        <w:jc w:val="both"/>
        <w:rPr>
          <w:bCs/>
          <w:sz w:val="24"/>
          <w:szCs w:val="24"/>
        </w:rPr>
      </w:pPr>
      <w:r w:rsidRPr="0055546D">
        <w:rPr>
          <w:bCs/>
          <w:sz w:val="24"/>
          <w:szCs w:val="24"/>
        </w:rPr>
        <w:t>Les matériaux, éventuellement, tombés dans les fossés devront être rejetés en dépôt, après travaux, hors de l'emprise de la route. Les matériaux réutilisables en couche de roulement seront mis en tas pour les travaux de chaussée, et les matériaux impropres ou excédentaires mis en dépôt hors de la plate-forme pour ne pas gêner l'écoulement des eaux ou retomber dans les fossés.</w:t>
      </w:r>
    </w:p>
    <w:p w:rsidR="00266F07" w:rsidRPr="0055546D" w:rsidRDefault="00266F07" w:rsidP="00266F07">
      <w:pPr>
        <w:pStyle w:val="Corpsdetexte2"/>
        <w:jc w:val="both"/>
        <w:rPr>
          <w:bCs/>
          <w:sz w:val="24"/>
          <w:szCs w:val="24"/>
        </w:rPr>
      </w:pPr>
      <w:r w:rsidRPr="0055546D">
        <w:rPr>
          <w:bCs/>
          <w:sz w:val="24"/>
          <w:szCs w:val="24"/>
        </w:rPr>
        <w:t>En cas d'absence de points bas naturels pouvant permettre l'évacuation correcte des eaux de ruissellement, il sera créé des bassins de rétention ou puisards en des endroits appropriés.</w:t>
      </w:r>
      <w:bookmarkStart w:id="40" w:name="_Toc55613838"/>
    </w:p>
    <w:p w:rsidR="00266F07" w:rsidRPr="00AA5B14" w:rsidRDefault="00266F07" w:rsidP="00266F07">
      <w:pPr>
        <w:pStyle w:val="Titre2"/>
        <w:rPr>
          <w:rFonts w:ascii="Times New Roman" w:hAnsi="Times New Roman"/>
          <w:i w:val="0"/>
          <w:sz w:val="24"/>
          <w:szCs w:val="24"/>
        </w:rPr>
      </w:pPr>
      <w:bookmarkStart w:id="41" w:name="_Toc55613839"/>
      <w:bookmarkStart w:id="42" w:name="_Toc140555966"/>
      <w:r>
        <w:rPr>
          <w:rFonts w:ascii="Times New Roman" w:hAnsi="Times New Roman"/>
          <w:i w:val="0"/>
          <w:sz w:val="24"/>
          <w:szCs w:val="24"/>
        </w:rPr>
        <w:t>Article 17</w:t>
      </w:r>
      <w:r w:rsidRPr="00AA5B14">
        <w:rPr>
          <w:rFonts w:ascii="Times New Roman" w:hAnsi="Times New Roman"/>
          <w:i w:val="0"/>
          <w:sz w:val="24"/>
          <w:szCs w:val="24"/>
        </w:rPr>
        <w:t xml:space="preserve"> - COUCHE DE</w:t>
      </w:r>
      <w:bookmarkEnd w:id="41"/>
      <w:bookmarkEnd w:id="42"/>
      <w:r>
        <w:rPr>
          <w:rFonts w:ascii="Times New Roman" w:hAnsi="Times New Roman"/>
          <w:i w:val="0"/>
          <w:sz w:val="24"/>
          <w:szCs w:val="24"/>
        </w:rPr>
        <w:t xml:space="preserve"> ROULEMENT</w:t>
      </w:r>
    </w:p>
    <w:p w:rsidR="00266F07" w:rsidRPr="0055546D" w:rsidRDefault="00A830D6" w:rsidP="00266F07">
      <w:pPr>
        <w:spacing w:line="280" w:lineRule="exact"/>
        <w:jc w:val="both"/>
        <w:rPr>
          <w:bCs/>
          <w:i/>
          <w:sz w:val="24"/>
          <w:szCs w:val="24"/>
        </w:rPr>
      </w:pPr>
      <w:r w:rsidRPr="0055546D">
        <w:rPr>
          <w:bCs/>
          <w:i/>
          <w:sz w:val="24"/>
          <w:szCs w:val="24"/>
        </w:rPr>
        <w:t>I -</w:t>
      </w:r>
      <w:r w:rsidR="00266F07" w:rsidRPr="0055546D">
        <w:rPr>
          <w:bCs/>
          <w:i/>
          <w:sz w:val="24"/>
          <w:szCs w:val="24"/>
        </w:rPr>
        <w:t xml:space="preserve"> Description des travaux</w:t>
      </w:r>
    </w:p>
    <w:p w:rsidR="00266F07" w:rsidRPr="0055546D" w:rsidRDefault="00266F07" w:rsidP="00266F07">
      <w:pPr>
        <w:spacing w:line="280" w:lineRule="exact"/>
        <w:jc w:val="both"/>
        <w:rPr>
          <w:bCs/>
          <w:sz w:val="24"/>
          <w:szCs w:val="24"/>
        </w:rPr>
      </w:pPr>
      <w:r w:rsidRPr="0055546D">
        <w:rPr>
          <w:bCs/>
          <w:sz w:val="24"/>
          <w:szCs w:val="24"/>
        </w:rPr>
        <w:t xml:space="preserve">La mise en place d'une couche de </w:t>
      </w:r>
      <w:r>
        <w:rPr>
          <w:bCs/>
          <w:sz w:val="24"/>
          <w:szCs w:val="24"/>
        </w:rPr>
        <w:t>base</w:t>
      </w:r>
      <w:r w:rsidRPr="0055546D">
        <w:rPr>
          <w:bCs/>
          <w:sz w:val="24"/>
          <w:szCs w:val="24"/>
        </w:rPr>
        <w:t xml:space="preserve"> consiste, après la remise en forme de la plate-forme, en la mise en œuvre d'une couche de matériaux sélectionnés d'une épaisseur minimale qui sera de </w:t>
      </w:r>
      <w:smartTag w:uri="urn:schemas-microsoft-com:office:smarttags" w:element="metricconverter">
        <w:smartTagPr>
          <w:attr w:name="ProductID" w:val="15 cm"/>
        </w:smartTagPr>
        <w:r w:rsidRPr="0055546D">
          <w:rPr>
            <w:bCs/>
            <w:sz w:val="24"/>
            <w:szCs w:val="24"/>
          </w:rPr>
          <w:t>15 cm</w:t>
        </w:r>
      </w:smartTag>
      <w:r w:rsidRPr="0055546D">
        <w:rPr>
          <w:bCs/>
          <w:sz w:val="24"/>
          <w:szCs w:val="24"/>
        </w:rPr>
        <w:t xml:space="preserve"> après compactage sur la largeur de la plate-forme en respectant les dévers du profil en travers adopté.</w:t>
      </w:r>
    </w:p>
    <w:p w:rsidR="00266F07" w:rsidRPr="0055546D" w:rsidRDefault="00266F07" w:rsidP="00266F07">
      <w:pPr>
        <w:spacing w:line="280" w:lineRule="exact"/>
        <w:jc w:val="both"/>
        <w:rPr>
          <w:bCs/>
          <w:i/>
          <w:sz w:val="24"/>
          <w:szCs w:val="24"/>
        </w:rPr>
      </w:pPr>
      <w:r w:rsidRPr="0055546D">
        <w:rPr>
          <w:bCs/>
          <w:i/>
          <w:sz w:val="24"/>
          <w:szCs w:val="24"/>
        </w:rPr>
        <w:t>II - Mode d’exécution des travaux</w:t>
      </w:r>
    </w:p>
    <w:p w:rsidR="00266F07" w:rsidRPr="0055546D" w:rsidRDefault="00266F07" w:rsidP="00266F07">
      <w:pPr>
        <w:jc w:val="both"/>
        <w:rPr>
          <w:bCs/>
          <w:sz w:val="24"/>
          <w:szCs w:val="24"/>
        </w:rPr>
      </w:pPr>
      <w:r w:rsidRPr="0055546D">
        <w:rPr>
          <w:bCs/>
          <w:sz w:val="24"/>
          <w:szCs w:val="24"/>
        </w:rPr>
        <w:t>Les ma</w:t>
      </w:r>
      <w:r>
        <w:rPr>
          <w:bCs/>
          <w:sz w:val="24"/>
          <w:szCs w:val="24"/>
        </w:rPr>
        <w:t>tériaux pour couche de base</w:t>
      </w:r>
      <w:r w:rsidRPr="0055546D">
        <w:rPr>
          <w:bCs/>
          <w:sz w:val="24"/>
          <w:szCs w:val="24"/>
        </w:rPr>
        <w:t xml:space="preserve"> et de rechargement seront des graveleux latéritiques, de la pouzzolane ou des scories volcaniques, provenant d’emprunts choisis par l’Entreprene</w:t>
      </w:r>
      <w:r>
        <w:rPr>
          <w:bCs/>
          <w:sz w:val="24"/>
          <w:szCs w:val="24"/>
        </w:rPr>
        <w:t>ur et approuvés par l’Ingénieur</w:t>
      </w:r>
      <w:r w:rsidRPr="0055546D">
        <w:rPr>
          <w:bCs/>
          <w:sz w:val="24"/>
          <w:szCs w:val="24"/>
        </w:rPr>
        <w:t>.</w:t>
      </w:r>
    </w:p>
    <w:p w:rsidR="00266F07" w:rsidRPr="0055546D" w:rsidRDefault="00266F07" w:rsidP="00266F07">
      <w:pPr>
        <w:tabs>
          <w:tab w:val="left" w:pos="9070"/>
        </w:tabs>
        <w:spacing w:line="280" w:lineRule="exact"/>
        <w:ind w:right="-2"/>
        <w:jc w:val="both"/>
        <w:rPr>
          <w:bCs/>
          <w:sz w:val="24"/>
          <w:szCs w:val="24"/>
        </w:rPr>
      </w:pPr>
      <w:r w:rsidRPr="0055546D">
        <w:rPr>
          <w:bCs/>
          <w:sz w:val="24"/>
          <w:szCs w:val="24"/>
        </w:rPr>
        <w:t xml:space="preserve">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 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w:t>
      </w:r>
      <w:r w:rsidRPr="0055546D">
        <w:rPr>
          <w:bCs/>
          <w:sz w:val="24"/>
          <w:szCs w:val="24"/>
        </w:rPr>
        <w:lastRenderedPageBreak/>
        <w:t>route (fossés de garde, puisards, ouvrages sous chaussées), dans des conditions telles qu'il ne puisse pas provoquer des écoulements nuisibles à la conservation ultérieure de la route.</w:t>
      </w:r>
    </w:p>
    <w:p w:rsidR="00266F07" w:rsidRPr="0055546D" w:rsidRDefault="00266F07" w:rsidP="00266F07">
      <w:pPr>
        <w:spacing w:line="280" w:lineRule="exact"/>
        <w:jc w:val="both"/>
        <w:rPr>
          <w:bCs/>
          <w:sz w:val="24"/>
          <w:szCs w:val="24"/>
        </w:rPr>
      </w:pPr>
      <w:r w:rsidRPr="0055546D">
        <w:rPr>
          <w:bCs/>
          <w:sz w:val="24"/>
          <w:szCs w:val="24"/>
        </w:rPr>
        <w:t xml:space="preserve">La mise en œuvre de ces matériaux en couche de roulement sera réalisée sur une épaisseur minimale de </w:t>
      </w:r>
      <w:smartTag w:uri="urn:schemas-microsoft-com:office:smarttags" w:element="metricconverter">
        <w:smartTagPr>
          <w:attr w:name="ProductID" w:val="15 cm"/>
        </w:smartTagPr>
        <w:r w:rsidRPr="0055546D">
          <w:rPr>
            <w:bCs/>
            <w:sz w:val="24"/>
            <w:szCs w:val="24"/>
          </w:rPr>
          <w:t>15</w:t>
        </w:r>
        <w:r w:rsidRPr="0055546D">
          <w:rPr>
            <w:bCs/>
            <w:color w:val="0000FF"/>
            <w:sz w:val="24"/>
            <w:szCs w:val="24"/>
          </w:rPr>
          <w:t xml:space="preserve"> </w:t>
        </w:r>
        <w:r w:rsidRPr="0055546D">
          <w:rPr>
            <w:bCs/>
            <w:sz w:val="24"/>
            <w:szCs w:val="24"/>
          </w:rPr>
          <w:t>cm</w:t>
        </w:r>
      </w:smartTag>
      <w:r w:rsidRPr="0055546D">
        <w:rPr>
          <w:bCs/>
          <w:sz w:val="24"/>
          <w:szCs w:val="24"/>
        </w:rPr>
        <w:t xml:space="preserve"> après compactage, sur la largeur circulable en respectant les dévers du profil en travers adopté. Les matériaux graveleux répandus ne doivent pas présenter d’éléments de diamètre supérieur à 75 </w:t>
      </w:r>
      <w:r w:rsidR="00A830D6" w:rsidRPr="0055546D">
        <w:rPr>
          <w:bCs/>
          <w:sz w:val="24"/>
          <w:szCs w:val="24"/>
        </w:rPr>
        <w:t>mm</w:t>
      </w:r>
      <w:r w:rsidRPr="0055546D">
        <w:rPr>
          <w:bCs/>
          <w:sz w:val="24"/>
          <w:szCs w:val="24"/>
        </w:rPr>
        <w:t xml:space="preserve"> Ils devront posséder les caractéristiques suivantes :</w:t>
      </w:r>
    </w:p>
    <w:p w:rsidR="00266F07" w:rsidRPr="0055546D" w:rsidRDefault="00266F07" w:rsidP="00266F07">
      <w:pPr>
        <w:tabs>
          <w:tab w:val="left" w:pos="900"/>
        </w:tabs>
        <w:spacing w:line="280" w:lineRule="exact"/>
        <w:ind w:left="900" w:hanging="474"/>
        <w:jc w:val="both"/>
        <w:rPr>
          <w:bCs/>
          <w:sz w:val="24"/>
          <w:szCs w:val="24"/>
        </w:rPr>
      </w:pPr>
      <w:r w:rsidRPr="0055546D">
        <w:rPr>
          <w:bCs/>
          <w:sz w:val="24"/>
          <w:szCs w:val="24"/>
        </w:rPr>
        <w:t xml:space="preserve">- </w:t>
      </w:r>
      <w:r w:rsidRPr="0055546D">
        <w:rPr>
          <w:bCs/>
          <w:sz w:val="24"/>
          <w:szCs w:val="24"/>
        </w:rPr>
        <w:tab/>
        <w:t>indice de plasticité : &lt; 25</w:t>
      </w:r>
    </w:p>
    <w:p w:rsidR="00266F07" w:rsidRPr="0055546D" w:rsidRDefault="00266F07" w:rsidP="00266F07">
      <w:pPr>
        <w:tabs>
          <w:tab w:val="left" w:pos="900"/>
        </w:tabs>
        <w:spacing w:line="280" w:lineRule="exact"/>
        <w:ind w:left="900" w:hanging="474"/>
        <w:jc w:val="both"/>
        <w:rPr>
          <w:bCs/>
          <w:sz w:val="24"/>
          <w:szCs w:val="24"/>
        </w:rPr>
      </w:pPr>
      <w:r w:rsidRPr="0055546D">
        <w:rPr>
          <w:bCs/>
          <w:sz w:val="24"/>
          <w:szCs w:val="24"/>
        </w:rPr>
        <w:t xml:space="preserve">- </w:t>
      </w:r>
      <w:r w:rsidRPr="0055546D">
        <w:rPr>
          <w:bCs/>
          <w:sz w:val="24"/>
          <w:szCs w:val="24"/>
        </w:rPr>
        <w:tab/>
        <w:t xml:space="preserve">indice de </w:t>
      </w:r>
      <w:r w:rsidR="00A830D6" w:rsidRPr="0055546D">
        <w:rPr>
          <w:bCs/>
          <w:sz w:val="24"/>
          <w:szCs w:val="24"/>
        </w:rPr>
        <w:t>C.B.R. :</w:t>
      </w:r>
      <w:r w:rsidRPr="0055546D">
        <w:rPr>
          <w:bCs/>
          <w:sz w:val="24"/>
          <w:szCs w:val="24"/>
        </w:rPr>
        <w:t xml:space="preserve"> &gt; 30, à 04 jours d'imbibition et à 95 % de l'O.P.M.</w:t>
      </w:r>
    </w:p>
    <w:p w:rsidR="00266F07" w:rsidRPr="0055546D" w:rsidRDefault="00266F07" w:rsidP="00266F07">
      <w:pPr>
        <w:spacing w:line="280" w:lineRule="exact"/>
        <w:jc w:val="both"/>
        <w:rPr>
          <w:bCs/>
          <w:sz w:val="24"/>
          <w:szCs w:val="24"/>
        </w:rPr>
      </w:pPr>
      <w:r w:rsidRPr="0055546D">
        <w:rPr>
          <w:bCs/>
          <w:sz w:val="24"/>
          <w:szCs w:val="24"/>
        </w:rPr>
        <w:t>L’Entrepreneur arrosera et compactera les matériaux. L'arrosage sera défini par zone homogène afin d'obtenir une compacité maximale où la densité sèche sera de 95 % de l'OPM.</w:t>
      </w:r>
    </w:p>
    <w:p w:rsidR="00266F07" w:rsidRPr="0055546D" w:rsidRDefault="00266F07" w:rsidP="00266F07">
      <w:pPr>
        <w:spacing w:line="280" w:lineRule="exact"/>
        <w:jc w:val="both"/>
        <w:rPr>
          <w:bCs/>
          <w:sz w:val="24"/>
          <w:szCs w:val="24"/>
        </w:rPr>
      </w:pPr>
      <w:r w:rsidRPr="0055546D">
        <w:rPr>
          <w:bCs/>
          <w:sz w:val="24"/>
          <w:szCs w:val="24"/>
        </w:rPr>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w:t>
      </w:r>
      <w:r>
        <w:rPr>
          <w:bCs/>
          <w:sz w:val="24"/>
          <w:szCs w:val="24"/>
        </w:rPr>
        <w:t xml:space="preserve"> des épaisseurs par l’Ingénieur</w:t>
      </w:r>
      <w:r w:rsidRPr="0055546D">
        <w:rPr>
          <w:bCs/>
          <w:sz w:val="24"/>
          <w:szCs w:val="24"/>
        </w:rPr>
        <w:t>, par métré du cubage de matériaux compactés mis en place.</w:t>
      </w:r>
    </w:p>
    <w:p w:rsidR="00266F07" w:rsidRDefault="00266F07" w:rsidP="00266F07">
      <w:pPr>
        <w:pStyle w:val="Corpsdetexte21"/>
        <w:rPr>
          <w:rFonts w:ascii="Times New Roman" w:hAnsi="Times New Roman"/>
          <w:bCs/>
        </w:rPr>
      </w:pPr>
      <w:r w:rsidRPr="0055546D">
        <w:rPr>
          <w:rFonts w:ascii="Times New Roman" w:hAnsi="Times New Roman"/>
          <w:bCs/>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bookmarkStart w:id="43" w:name="_Toc55613869"/>
      <w:bookmarkStart w:id="44" w:name="_Toc140555994"/>
      <w:bookmarkEnd w:id="40"/>
    </w:p>
    <w:p w:rsidR="00266F07" w:rsidRDefault="00266F07" w:rsidP="00266F07">
      <w:pPr>
        <w:pStyle w:val="Corpsdetexte21"/>
        <w:rPr>
          <w:rFonts w:ascii="Times New Roman" w:hAnsi="Times New Roman"/>
          <w:bCs/>
        </w:rPr>
      </w:pPr>
    </w:p>
    <w:p w:rsidR="00266F07" w:rsidRPr="00722E12" w:rsidRDefault="00266F07" w:rsidP="00266F07">
      <w:pPr>
        <w:pStyle w:val="Corpsdetexte21"/>
        <w:rPr>
          <w:rFonts w:ascii="Times New Roman" w:hAnsi="Times New Roman"/>
          <w:b/>
          <w:bCs/>
        </w:rPr>
      </w:pPr>
      <w:r w:rsidRPr="00722E12">
        <w:rPr>
          <w:rFonts w:ascii="Times New Roman" w:hAnsi="Times New Roman"/>
          <w:b/>
          <w:bCs/>
        </w:rPr>
        <w:t>Article 18</w:t>
      </w:r>
      <w:r>
        <w:rPr>
          <w:rFonts w:ascii="Times New Roman" w:hAnsi="Times New Roman"/>
          <w:b/>
          <w:bCs/>
        </w:rPr>
        <w:t xml:space="preserve"> CONSTRUCTION DES OGRAGES D’ART</w:t>
      </w:r>
    </w:p>
    <w:p w:rsidR="00266F07" w:rsidRDefault="00A830D6" w:rsidP="00266F07">
      <w:pPr>
        <w:pStyle w:val="Corpsdetexte21"/>
        <w:rPr>
          <w:rFonts w:ascii="Times New Roman" w:hAnsi="Times New Roman"/>
          <w:bCs/>
        </w:rPr>
      </w:pPr>
      <w:r w:rsidRPr="0055546D">
        <w:rPr>
          <w:bCs/>
          <w:szCs w:val="24"/>
        </w:rPr>
        <w:t>I -</w:t>
      </w:r>
      <w:r w:rsidR="00266F07" w:rsidRPr="0055546D">
        <w:rPr>
          <w:bCs/>
          <w:szCs w:val="24"/>
        </w:rPr>
        <w:t xml:space="preserve"> </w:t>
      </w:r>
      <w:r w:rsidR="00266F07" w:rsidRPr="0055546D">
        <w:rPr>
          <w:bCs/>
          <w:szCs w:val="24"/>
          <w:u w:val="single"/>
        </w:rPr>
        <w:t>Description des travaux</w:t>
      </w:r>
    </w:p>
    <w:p w:rsidR="00266F07" w:rsidRDefault="00266F07" w:rsidP="00266F07">
      <w:pPr>
        <w:pStyle w:val="Corpsdetexte21"/>
        <w:rPr>
          <w:rFonts w:ascii="Times New Roman" w:hAnsi="Times New Roman"/>
          <w:bCs/>
        </w:rPr>
      </w:pPr>
      <w:r>
        <w:rPr>
          <w:rFonts w:ascii="Times New Roman" w:hAnsi="Times New Roman"/>
          <w:bCs/>
        </w:rPr>
        <w:t>Les ouvrages à réaliser ici sont les constructions des ponceaux semi définitifs avec culées en moellons d’une largeur supérieure ou égale à 3m et d’une longueur de 5m et le platelage en madriers.</w:t>
      </w:r>
    </w:p>
    <w:p w:rsidR="00266F07" w:rsidRDefault="00266F07" w:rsidP="00266F07">
      <w:pPr>
        <w:pStyle w:val="Corpsdetexte21"/>
        <w:rPr>
          <w:rFonts w:ascii="Times New Roman" w:hAnsi="Times New Roman"/>
        </w:rPr>
      </w:pPr>
    </w:p>
    <w:p w:rsidR="00266F07" w:rsidRDefault="00266F07" w:rsidP="00266F07">
      <w:pPr>
        <w:pStyle w:val="Corpsdetexte21"/>
        <w:rPr>
          <w:rFonts w:ascii="Times New Roman" w:hAnsi="Times New Roman"/>
          <w:b/>
        </w:rPr>
      </w:pPr>
    </w:p>
    <w:p w:rsidR="00266F07" w:rsidRPr="0055546D" w:rsidRDefault="00A830D6" w:rsidP="00266F07">
      <w:pPr>
        <w:pStyle w:val="Corpsdetexte21"/>
        <w:rPr>
          <w:rFonts w:ascii="Times New Roman" w:hAnsi="Times New Roman"/>
          <w:b/>
          <w:bCs/>
          <w:szCs w:val="32"/>
        </w:rPr>
      </w:pPr>
      <w:bookmarkStart w:id="45" w:name="_Toc140556000"/>
      <w:bookmarkEnd w:id="43"/>
      <w:bookmarkEnd w:id="44"/>
      <w:r w:rsidRPr="0055546D">
        <w:rPr>
          <w:rFonts w:ascii="Times New Roman" w:hAnsi="Times New Roman"/>
          <w:b/>
          <w:bCs/>
          <w:szCs w:val="32"/>
        </w:rPr>
        <w:t>CHAPITRE V</w:t>
      </w:r>
      <w:r w:rsidR="00266F07" w:rsidRPr="0055546D">
        <w:rPr>
          <w:rFonts w:ascii="Times New Roman" w:hAnsi="Times New Roman"/>
          <w:b/>
          <w:bCs/>
          <w:szCs w:val="32"/>
        </w:rPr>
        <w:t> : MODE D’EVALUATION DES TRAVAUX</w:t>
      </w:r>
      <w:bookmarkEnd w:id="45"/>
    </w:p>
    <w:p w:rsidR="00266F07" w:rsidRPr="00CB006A" w:rsidRDefault="00266F07" w:rsidP="00266F07">
      <w:pPr>
        <w:pStyle w:val="Titre2"/>
        <w:rPr>
          <w:rFonts w:ascii="Times New Roman" w:hAnsi="Times New Roman"/>
          <w:i w:val="0"/>
          <w:sz w:val="24"/>
          <w:szCs w:val="24"/>
        </w:rPr>
      </w:pPr>
      <w:bookmarkStart w:id="46" w:name="_Toc55613875"/>
      <w:bookmarkStart w:id="47" w:name="_Toc140556001"/>
      <w:r>
        <w:rPr>
          <w:rFonts w:ascii="Times New Roman" w:hAnsi="Times New Roman"/>
          <w:i w:val="0"/>
          <w:sz w:val="24"/>
          <w:szCs w:val="24"/>
        </w:rPr>
        <w:t>Article 19</w:t>
      </w:r>
      <w:r w:rsidRPr="00CB006A">
        <w:rPr>
          <w:rFonts w:ascii="Times New Roman" w:hAnsi="Times New Roman"/>
          <w:i w:val="0"/>
          <w:sz w:val="24"/>
          <w:szCs w:val="24"/>
        </w:rPr>
        <w:t xml:space="preserve"> - CONSISTANCE DES PRIX</w:t>
      </w:r>
      <w:bookmarkEnd w:id="46"/>
      <w:bookmarkEnd w:id="47"/>
    </w:p>
    <w:p w:rsidR="00266F07" w:rsidRPr="0055546D" w:rsidRDefault="00266F07" w:rsidP="00266F07">
      <w:pPr>
        <w:pStyle w:val="Corpsdetexte21"/>
        <w:rPr>
          <w:rFonts w:ascii="Times New Roman" w:hAnsi="Times New Roman"/>
          <w:bCs/>
        </w:rPr>
      </w:pPr>
      <w:r w:rsidRPr="0055546D">
        <w:rPr>
          <w:rFonts w:ascii="Times New Roman" w:hAnsi="Times New Roman"/>
          <w:bCs/>
        </w:rPr>
        <w:t>La consistance des prix unitaires fournis par l’Entrepreneur est définie au CCAP.</w:t>
      </w:r>
    </w:p>
    <w:p w:rsidR="00266F07" w:rsidRPr="00CB006A" w:rsidRDefault="00266F07" w:rsidP="00266F07">
      <w:pPr>
        <w:pStyle w:val="Titre2"/>
        <w:rPr>
          <w:rFonts w:ascii="Times New Roman" w:hAnsi="Times New Roman"/>
          <w:i w:val="0"/>
          <w:sz w:val="24"/>
          <w:szCs w:val="24"/>
        </w:rPr>
      </w:pPr>
      <w:bookmarkStart w:id="48" w:name="_Toc55613876"/>
      <w:bookmarkStart w:id="49" w:name="_Toc140556002"/>
      <w:r>
        <w:rPr>
          <w:rFonts w:ascii="Times New Roman" w:hAnsi="Times New Roman"/>
          <w:i w:val="0"/>
          <w:sz w:val="24"/>
          <w:szCs w:val="24"/>
        </w:rPr>
        <w:t>Article 20</w:t>
      </w:r>
      <w:r w:rsidRPr="00CB006A">
        <w:rPr>
          <w:rFonts w:ascii="Times New Roman" w:hAnsi="Times New Roman"/>
          <w:i w:val="0"/>
          <w:sz w:val="24"/>
          <w:szCs w:val="24"/>
        </w:rPr>
        <w:t xml:space="preserve"> - DEFINITION DES PRIX ET EVALUATION DES TRAVAUX</w:t>
      </w:r>
      <w:bookmarkEnd w:id="48"/>
      <w:bookmarkEnd w:id="49"/>
    </w:p>
    <w:p w:rsidR="00266F07" w:rsidRPr="0055546D" w:rsidRDefault="00266F07" w:rsidP="00266F07">
      <w:pPr>
        <w:pStyle w:val="Corpsdetexte21"/>
        <w:rPr>
          <w:rFonts w:ascii="Times New Roman" w:hAnsi="Times New Roman"/>
          <w:bCs/>
        </w:rPr>
      </w:pPr>
      <w:r w:rsidRPr="0055546D">
        <w:rPr>
          <w:rFonts w:ascii="Times New Roman" w:hAnsi="Times New Roman"/>
          <w:bCs/>
        </w:rPr>
        <w:t>Les prix unitaires sont définis au bordereau des prix. Les ouvrages réalisés seront payés à l’Entrepreneur par application des prix du bordereau aux quantités des travaux évalués selon les prescriptions de l’article 8 du présent CCTP.</w:t>
      </w:r>
    </w:p>
    <w:p w:rsidR="00266F07" w:rsidRPr="0055546D" w:rsidRDefault="00266F07" w:rsidP="00266F07">
      <w:pPr>
        <w:pStyle w:val="Corpsdetexte21"/>
        <w:rPr>
          <w:rFonts w:ascii="Times New Roman" w:hAnsi="Times New Roman"/>
          <w:bCs/>
        </w:rPr>
      </w:pPr>
      <w:r w:rsidRPr="0055546D">
        <w:rPr>
          <w:rFonts w:ascii="Times New Roman" w:hAnsi="Times New Roman"/>
          <w:bCs/>
        </w:rPr>
        <w:t>L’Entrepreneur sera astreint au maintien de la circulation sur son chantier sans prétendre à une rémunération particulière et ce jusqu’à la réception provisoire de la route. Pendant les pluies en cours de chantier, il pourra cependant mettre en œuvre à ses frais des barrières de pluies.</w:t>
      </w:r>
    </w:p>
    <w:p w:rsidR="00266F07" w:rsidRPr="00CB006A" w:rsidRDefault="00266F07" w:rsidP="00266F07">
      <w:pPr>
        <w:pStyle w:val="Titre2"/>
        <w:rPr>
          <w:rFonts w:ascii="Times New Roman" w:hAnsi="Times New Roman"/>
          <w:i w:val="0"/>
          <w:sz w:val="24"/>
          <w:szCs w:val="24"/>
        </w:rPr>
      </w:pPr>
      <w:bookmarkStart w:id="50" w:name="_Toc55613877"/>
      <w:bookmarkStart w:id="51" w:name="_Toc140556003"/>
      <w:r>
        <w:rPr>
          <w:rFonts w:ascii="Times New Roman" w:hAnsi="Times New Roman"/>
          <w:i w:val="0"/>
          <w:sz w:val="24"/>
          <w:szCs w:val="24"/>
        </w:rPr>
        <w:t>Article 21 - PLAN</w:t>
      </w:r>
      <w:r w:rsidRPr="00CB006A">
        <w:rPr>
          <w:rFonts w:ascii="Times New Roman" w:hAnsi="Times New Roman"/>
          <w:i w:val="0"/>
          <w:sz w:val="24"/>
          <w:szCs w:val="24"/>
        </w:rPr>
        <w:t xml:space="preserve"> DE RECOLEMENT</w:t>
      </w:r>
      <w:bookmarkEnd w:id="50"/>
      <w:bookmarkEnd w:id="51"/>
    </w:p>
    <w:p w:rsidR="00266F07" w:rsidRPr="0055546D" w:rsidRDefault="00266F07" w:rsidP="00266F07">
      <w:pPr>
        <w:pStyle w:val="Corpsdetexte21"/>
        <w:rPr>
          <w:rFonts w:ascii="Times New Roman" w:hAnsi="Times New Roman"/>
          <w:bCs/>
        </w:rPr>
      </w:pPr>
      <w:r w:rsidRPr="0055546D">
        <w:rPr>
          <w:rFonts w:ascii="Times New Roman" w:hAnsi="Times New Roman"/>
          <w:bCs/>
        </w:rPr>
        <w:t>A la fin des travaux, l’Entrepreneur produira les plans de récolement qu'il remettra en tro</w:t>
      </w:r>
      <w:r>
        <w:rPr>
          <w:rFonts w:ascii="Times New Roman" w:hAnsi="Times New Roman"/>
          <w:bCs/>
        </w:rPr>
        <w:t>is (03) exemplaires à l’Ingénieur</w:t>
      </w:r>
      <w:r w:rsidRPr="0055546D">
        <w:rPr>
          <w:rFonts w:ascii="Times New Roman" w:hAnsi="Times New Roman"/>
          <w:bCs/>
        </w:rPr>
        <w:t>, au plus un mois après la réception provisoire. Ces plans de récolement établis sous forme de schémas itinéraires feront ressortir tous les travaux effectués par l’Entrepreneur, ainsi que leur localisation.</w:t>
      </w:r>
    </w:p>
    <w:p w:rsidR="00266F07" w:rsidRPr="0055546D" w:rsidRDefault="00A830D6" w:rsidP="00266F07">
      <w:pPr>
        <w:pStyle w:val="Corpsdetexte21"/>
        <w:rPr>
          <w:rFonts w:ascii="Times New Roman" w:hAnsi="Times New Roman"/>
          <w:b/>
          <w:bCs/>
        </w:rPr>
      </w:pPr>
      <w:bookmarkStart w:id="52" w:name="_Toc140556004"/>
      <w:r w:rsidRPr="0055546D">
        <w:rPr>
          <w:rFonts w:ascii="Times New Roman" w:hAnsi="Times New Roman"/>
          <w:b/>
        </w:rPr>
        <w:t>CHAPITRE VI</w:t>
      </w:r>
      <w:r w:rsidR="00266F07" w:rsidRPr="0055546D">
        <w:rPr>
          <w:rFonts w:ascii="Times New Roman" w:hAnsi="Times New Roman"/>
          <w:b/>
        </w:rPr>
        <w:t> : PROTECTION DE L’ENVIRONNEMENT</w:t>
      </w:r>
      <w:bookmarkEnd w:id="52"/>
    </w:p>
    <w:p w:rsidR="00266F07" w:rsidRPr="00CB006A" w:rsidRDefault="00266F07" w:rsidP="00266F07">
      <w:pPr>
        <w:pStyle w:val="Titre2"/>
        <w:rPr>
          <w:rFonts w:ascii="Times New Roman" w:hAnsi="Times New Roman"/>
          <w:i w:val="0"/>
          <w:sz w:val="24"/>
          <w:szCs w:val="24"/>
        </w:rPr>
      </w:pPr>
      <w:bookmarkStart w:id="53" w:name="_Toc55613878"/>
      <w:bookmarkStart w:id="54" w:name="_Toc140556005"/>
      <w:r>
        <w:rPr>
          <w:rFonts w:ascii="Times New Roman" w:hAnsi="Times New Roman"/>
          <w:i w:val="0"/>
          <w:sz w:val="24"/>
          <w:szCs w:val="24"/>
        </w:rPr>
        <w:t>Article 22</w:t>
      </w:r>
      <w:r w:rsidRPr="00CB006A">
        <w:rPr>
          <w:rFonts w:ascii="Times New Roman" w:hAnsi="Times New Roman"/>
          <w:i w:val="0"/>
          <w:sz w:val="24"/>
          <w:szCs w:val="24"/>
        </w:rPr>
        <w:t xml:space="preserve"> - INSTALLATIONS DE CHANTIER</w:t>
      </w:r>
      <w:bookmarkEnd w:id="53"/>
      <w:bookmarkEnd w:id="54"/>
      <w:r w:rsidRPr="00CB006A">
        <w:rPr>
          <w:rFonts w:ascii="Times New Roman" w:hAnsi="Times New Roman"/>
          <w:i w:val="0"/>
          <w:sz w:val="24"/>
          <w:szCs w:val="24"/>
        </w:rPr>
        <w:t xml:space="preserve"> </w:t>
      </w:r>
    </w:p>
    <w:p w:rsidR="00266F07" w:rsidRPr="0055546D" w:rsidRDefault="00266F07" w:rsidP="00266F07">
      <w:pPr>
        <w:pStyle w:val="Corpsdetexte21"/>
        <w:rPr>
          <w:rFonts w:ascii="Times New Roman" w:hAnsi="Times New Roman"/>
          <w:bCs/>
        </w:rPr>
      </w:pPr>
      <w:r w:rsidRPr="0055546D">
        <w:rPr>
          <w:rFonts w:ascii="Times New Roman" w:hAnsi="Times New Roman"/>
          <w:bCs/>
        </w:rPr>
        <w:t>L’Entrepre</w:t>
      </w:r>
      <w:r>
        <w:rPr>
          <w:rFonts w:ascii="Times New Roman" w:hAnsi="Times New Roman"/>
          <w:bCs/>
        </w:rPr>
        <w:t>neur proposera à l’Ingénieur</w:t>
      </w:r>
      <w:r w:rsidRPr="0055546D">
        <w:rPr>
          <w:rFonts w:ascii="Times New Roman" w:hAnsi="Times New Roman"/>
          <w:bCs/>
        </w:rPr>
        <w:t xml:space="preserve">, avant le début des travaux, le lieu de ses installations de chantier et sollicitera par note verbale (rapport de chantier faisant foi) son autorisation d'installation. </w:t>
      </w:r>
    </w:p>
    <w:p w:rsidR="00266F07" w:rsidRPr="0055546D" w:rsidRDefault="00266F07" w:rsidP="00266F07">
      <w:pPr>
        <w:pStyle w:val="Corpsdetexte21"/>
        <w:rPr>
          <w:rFonts w:ascii="Times New Roman" w:hAnsi="Times New Roman"/>
          <w:bCs/>
        </w:rPr>
      </w:pPr>
      <w:r w:rsidRPr="0055546D">
        <w:rPr>
          <w:rFonts w:ascii="Times New Roman" w:hAnsi="Times New Roman"/>
          <w:bCs/>
        </w:rPr>
        <w:t xml:space="preserve">Le site doit être choisi en dehors des zones sensibles, afin de limiter le débroussaillement, l'arrachage d'arbustes, l'abattage des arbres. Dans la zone d’installation de chantier, l’élagage et l’abattage des </w:t>
      </w:r>
      <w:r w:rsidRPr="0055546D">
        <w:rPr>
          <w:rFonts w:ascii="Times New Roman" w:hAnsi="Times New Roman"/>
          <w:bCs/>
        </w:rPr>
        <w:lastRenderedPageBreak/>
        <w:t xml:space="preserve">arbres dont le diamètre mesuré à 1m du sol est supérieur à </w:t>
      </w:r>
      <w:smartTag w:uri="urn:schemas-microsoft-com:office:smarttags" w:element="metricconverter">
        <w:smartTagPr>
          <w:attr w:name="ProductID" w:val="20 cm"/>
        </w:smartTagPr>
        <w:r w:rsidRPr="0055546D">
          <w:rPr>
            <w:rFonts w:ascii="Times New Roman" w:hAnsi="Times New Roman"/>
            <w:bCs/>
          </w:rPr>
          <w:t>20 cm</w:t>
        </w:r>
      </w:smartTag>
      <w:r w:rsidRPr="0055546D">
        <w:rPr>
          <w:rFonts w:ascii="Times New Roman" w:hAnsi="Times New Roman"/>
          <w:bCs/>
        </w:rPr>
        <w:t xml:space="preserve"> sera r</w:t>
      </w:r>
      <w:r>
        <w:rPr>
          <w:rFonts w:ascii="Times New Roman" w:hAnsi="Times New Roman"/>
          <w:bCs/>
        </w:rPr>
        <w:t>éalisé après accord préalable de</w:t>
      </w:r>
      <w:r w:rsidRPr="0055546D">
        <w:rPr>
          <w:rFonts w:ascii="Times New Roman" w:hAnsi="Times New Roman"/>
          <w:bCs/>
        </w:rPr>
        <w:t xml:space="preserve"> </w:t>
      </w:r>
      <w:r>
        <w:rPr>
          <w:rFonts w:ascii="Times New Roman" w:hAnsi="Times New Roman"/>
          <w:bCs/>
        </w:rPr>
        <w:t>l’Ingénieur</w:t>
      </w:r>
      <w:r w:rsidRPr="0055546D">
        <w:rPr>
          <w:rFonts w:ascii="Times New Roman" w:hAnsi="Times New Roman"/>
          <w:bCs/>
        </w:rPr>
        <w:t xml:space="preserve">. </w:t>
      </w:r>
    </w:p>
    <w:p w:rsidR="00266F07" w:rsidRPr="0055546D" w:rsidRDefault="00266F07" w:rsidP="00266F07">
      <w:pPr>
        <w:pStyle w:val="Corpsdetexte21"/>
        <w:rPr>
          <w:rFonts w:ascii="Times New Roman" w:hAnsi="Times New Roman"/>
          <w:bCs/>
        </w:rPr>
      </w:pPr>
      <w:r w:rsidRPr="0055546D">
        <w:rPr>
          <w:rFonts w:ascii="Times New Roman" w:hAnsi="Times New Roman"/>
          <w:bCs/>
        </w:rPr>
        <w:t>Le site doit prévoir un drainage adéquat des eaux sur l'ensemble de sa superficie. Les aires d'entretien et de lavage des engins devront être bétonnées et prévoir un puisard de récupération des huiles et des graisses. Ces aires d'entretien devront avoir une pente vers un puisard réalisé pour l’occasion et vers l'intérieur de la plate-forme afin d'éviter l'écoulement des produits polluant vers les sols non revêtus.</w:t>
      </w:r>
    </w:p>
    <w:p w:rsidR="00266F07" w:rsidRPr="0055546D" w:rsidRDefault="00266F07" w:rsidP="00266F07">
      <w:pPr>
        <w:pStyle w:val="Corpsdetexte21"/>
        <w:rPr>
          <w:rFonts w:ascii="Times New Roman" w:hAnsi="Times New Roman"/>
          <w:bCs/>
        </w:rPr>
      </w:pPr>
      <w:r w:rsidRPr="0055546D">
        <w:rPr>
          <w:rFonts w:ascii="Times New Roman" w:hAnsi="Times New Roman"/>
          <w:bCs/>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w:t>
      </w:r>
      <w:r>
        <w:rPr>
          <w:rFonts w:ascii="Times New Roman" w:hAnsi="Times New Roman"/>
          <w:bCs/>
        </w:rPr>
        <w:t xml:space="preserve"> de l’Ingénieur</w:t>
      </w:r>
      <w:r w:rsidRPr="0055546D">
        <w:rPr>
          <w:rFonts w:ascii="Times New Roman" w:hAnsi="Times New Roman"/>
          <w:bCs/>
        </w:rPr>
        <w:t>. Les matériaux sont à recouvrir d'une couche de terre, et le site recevoir un drainage adéquat afin d'éviter toute érosion.</w:t>
      </w:r>
    </w:p>
    <w:p w:rsidR="00266F07" w:rsidRPr="0055546D" w:rsidRDefault="00266F07" w:rsidP="00266F07">
      <w:pPr>
        <w:pStyle w:val="Corpsdetexte21"/>
        <w:rPr>
          <w:rFonts w:ascii="Times New Roman" w:hAnsi="Times New Roman"/>
          <w:bCs/>
        </w:rPr>
      </w:pPr>
      <w:r w:rsidRPr="0055546D">
        <w:rPr>
          <w:rFonts w:ascii="Times New Roman" w:hAnsi="Times New Roman"/>
          <w:bCs/>
        </w:rPr>
        <w:t xml:space="preserve">Après le repli du matériel, un </w:t>
      </w:r>
      <w:r w:rsidR="00A830D6" w:rsidRPr="0055546D">
        <w:rPr>
          <w:rFonts w:ascii="Times New Roman" w:hAnsi="Times New Roman"/>
          <w:bCs/>
        </w:rPr>
        <w:t>procès-verbal</w:t>
      </w:r>
      <w:r w:rsidRPr="0055546D">
        <w:rPr>
          <w:rFonts w:ascii="Times New Roman" w:hAnsi="Times New Roman"/>
          <w:bCs/>
        </w:rPr>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rsidR="00266F07" w:rsidRPr="0055546D" w:rsidRDefault="00266F07" w:rsidP="00266F07">
      <w:pPr>
        <w:pStyle w:val="Titre2"/>
        <w:rPr>
          <w:rFonts w:ascii="Times New Roman" w:hAnsi="Times New Roman"/>
        </w:rPr>
      </w:pPr>
      <w:bookmarkStart w:id="55" w:name="_Toc55613881"/>
      <w:bookmarkStart w:id="56" w:name="_Toc140556008"/>
      <w:r w:rsidRPr="00CB006A">
        <w:rPr>
          <w:rFonts w:ascii="Times New Roman" w:hAnsi="Times New Roman"/>
          <w:i w:val="0"/>
          <w:sz w:val="24"/>
          <w:szCs w:val="24"/>
        </w:rPr>
        <w:t xml:space="preserve">Article </w:t>
      </w:r>
      <w:r>
        <w:rPr>
          <w:rFonts w:ascii="Times New Roman" w:hAnsi="Times New Roman"/>
          <w:i w:val="0"/>
          <w:sz w:val="24"/>
          <w:szCs w:val="24"/>
        </w:rPr>
        <w:t>23</w:t>
      </w:r>
      <w:r w:rsidRPr="00CB006A">
        <w:rPr>
          <w:rFonts w:ascii="Times New Roman" w:hAnsi="Times New Roman"/>
          <w:i w:val="0"/>
          <w:sz w:val="24"/>
          <w:szCs w:val="24"/>
        </w:rPr>
        <w:t xml:space="preserve"> - CONTROLE DE </w:t>
      </w:r>
      <w:smartTag w:uri="urn:schemas-microsoft-com:office:smarttags" w:element="PersonName">
        <w:smartTagPr>
          <w:attr w:name="ProductID" w:val="LA VEGETATION SUR"/>
        </w:smartTagPr>
        <w:r w:rsidRPr="00CB006A">
          <w:rPr>
            <w:rFonts w:ascii="Times New Roman" w:hAnsi="Times New Roman"/>
            <w:i w:val="0"/>
            <w:sz w:val="24"/>
            <w:szCs w:val="24"/>
          </w:rPr>
          <w:t>LA VEGETATION SUR</w:t>
        </w:r>
      </w:smartTag>
      <w:r w:rsidRPr="00CB006A">
        <w:rPr>
          <w:rFonts w:ascii="Times New Roman" w:hAnsi="Times New Roman"/>
          <w:i w:val="0"/>
          <w:sz w:val="24"/>
          <w:szCs w:val="24"/>
        </w:rPr>
        <w:t xml:space="preserve"> L'EMPRISE, ELAGAGE ET</w:t>
      </w:r>
      <w:r w:rsidRPr="0055546D">
        <w:rPr>
          <w:rFonts w:ascii="Times New Roman" w:hAnsi="Times New Roman"/>
        </w:rPr>
        <w:t xml:space="preserve"> </w:t>
      </w:r>
      <w:r w:rsidRPr="00CB006A">
        <w:rPr>
          <w:rFonts w:ascii="Times New Roman" w:hAnsi="Times New Roman"/>
          <w:i w:val="0"/>
          <w:sz w:val="24"/>
          <w:szCs w:val="24"/>
        </w:rPr>
        <w:t>ABATTAGE DES ARBRES</w:t>
      </w:r>
      <w:bookmarkEnd w:id="55"/>
      <w:bookmarkEnd w:id="56"/>
    </w:p>
    <w:p w:rsidR="00266F07" w:rsidRPr="0055546D" w:rsidRDefault="00266F07" w:rsidP="00266F07">
      <w:pPr>
        <w:pStyle w:val="Corpsdetexte21"/>
        <w:rPr>
          <w:rFonts w:ascii="Times New Roman" w:hAnsi="Times New Roman"/>
          <w:bCs/>
        </w:rPr>
      </w:pPr>
      <w:r w:rsidRPr="0055546D">
        <w:rPr>
          <w:rFonts w:ascii="Times New Roman" w:hAnsi="Times New Roman"/>
          <w:bCs/>
        </w:rPr>
        <w:t>Tous les déchets végétaux seront soigneusement enlevés des accotements, fossés ou ouvrage évacués vers les zones désignées dans un endroit approprié loin de toute habitation. Il est strictement interdit de brûler les déchets coupés sur place.</w:t>
      </w:r>
    </w:p>
    <w:p w:rsidR="00266F07" w:rsidRPr="0055546D" w:rsidRDefault="00266F07" w:rsidP="00266F07">
      <w:pPr>
        <w:pStyle w:val="Corpsdetexte21"/>
        <w:rPr>
          <w:rFonts w:ascii="Times New Roman" w:hAnsi="Times New Roman"/>
          <w:bCs/>
        </w:rPr>
      </w:pPr>
      <w:r w:rsidRPr="0055546D">
        <w:rPr>
          <w:rFonts w:ascii="Times New Roman" w:hAnsi="Times New Roman"/>
          <w:bCs/>
        </w:rPr>
        <w:t>Si le brûlis des déchets est autorisé en</w:t>
      </w:r>
      <w:r>
        <w:rPr>
          <w:rFonts w:ascii="Times New Roman" w:hAnsi="Times New Roman"/>
          <w:bCs/>
        </w:rPr>
        <w:t xml:space="preserve"> des lieux agréés par l’Ingénieur</w:t>
      </w:r>
      <w:r w:rsidRPr="0055546D">
        <w:rPr>
          <w:rFonts w:ascii="Times New Roman" w:hAnsi="Times New Roman"/>
          <w:bCs/>
        </w:rPr>
        <w:t xml:space="preserve">, l’Entrepreneur doit disposer d'une citerne de </w:t>
      </w:r>
      <w:smartTag w:uri="urn:schemas-microsoft-com:office:smarttags" w:element="metricconverter">
        <w:smartTagPr>
          <w:attr w:name="ProductID" w:val="10.000 litres"/>
        </w:smartTagPr>
        <w:r w:rsidRPr="0055546D">
          <w:rPr>
            <w:rFonts w:ascii="Times New Roman" w:hAnsi="Times New Roman"/>
            <w:bCs/>
          </w:rPr>
          <w:t>10.000 litres</w:t>
        </w:r>
      </w:smartTag>
      <w:r w:rsidRPr="0055546D">
        <w:rPr>
          <w:rFonts w:ascii="Times New Roman" w:hAnsi="Times New Roman"/>
          <w:bCs/>
        </w:rPr>
        <w:t xml:space="preserve"> et d'une pompe d'arrosage pour </w:t>
      </w:r>
      <w:r w:rsidR="00A830D6" w:rsidRPr="0055546D">
        <w:rPr>
          <w:rFonts w:ascii="Times New Roman" w:hAnsi="Times New Roman"/>
          <w:bCs/>
        </w:rPr>
        <w:t>pallier</w:t>
      </w:r>
      <w:r w:rsidRPr="0055546D">
        <w:rPr>
          <w:rFonts w:ascii="Times New Roman" w:hAnsi="Times New Roman"/>
          <w:bCs/>
        </w:rPr>
        <w:t xml:space="preserve"> les éventualités de propagation du feu aux villages, aux habitations, à la végétation ou zones de culture avoisinants le site.</w:t>
      </w:r>
    </w:p>
    <w:p w:rsidR="00266F07" w:rsidRPr="0055546D" w:rsidRDefault="00266F07" w:rsidP="00266F07">
      <w:pPr>
        <w:pStyle w:val="Corpsdetexte21"/>
        <w:rPr>
          <w:rFonts w:ascii="Times New Roman" w:hAnsi="Times New Roman"/>
          <w:bCs/>
        </w:rPr>
      </w:pPr>
      <w:r w:rsidRPr="0055546D">
        <w:rPr>
          <w:rFonts w:ascii="Times New Roman" w:hAnsi="Times New Roman"/>
          <w:bCs/>
        </w:rPr>
        <w:t xml:space="preserve">Les opérations d’abattage et d’élagage d’arbres sont des opérations à caractère exceptionnel. Ces opérations seront réalisées après accord préalable </w:t>
      </w:r>
      <w:r>
        <w:rPr>
          <w:rFonts w:ascii="Times New Roman" w:hAnsi="Times New Roman"/>
          <w:bCs/>
        </w:rPr>
        <w:t xml:space="preserve">de l’Ingénieur </w:t>
      </w:r>
      <w:r w:rsidRPr="0055546D">
        <w:rPr>
          <w:rFonts w:ascii="Times New Roman" w:hAnsi="Times New Roman"/>
          <w:bCs/>
        </w:rPr>
        <w:t>dans les cas suivants :</w:t>
      </w:r>
    </w:p>
    <w:p w:rsidR="00266F07" w:rsidRPr="0055546D" w:rsidRDefault="00A830D6" w:rsidP="00266F07">
      <w:pPr>
        <w:pStyle w:val="Corpsdetexte21"/>
        <w:numPr>
          <w:ilvl w:val="0"/>
          <w:numId w:val="24"/>
        </w:numPr>
        <w:rPr>
          <w:rFonts w:ascii="Times New Roman" w:hAnsi="Times New Roman"/>
          <w:bCs/>
        </w:rPr>
      </w:pPr>
      <w:r w:rsidRPr="0055546D">
        <w:rPr>
          <w:rFonts w:ascii="Times New Roman" w:hAnsi="Times New Roman"/>
          <w:bCs/>
        </w:rPr>
        <w:t>Arbres</w:t>
      </w:r>
      <w:r w:rsidR="00266F07" w:rsidRPr="0055546D">
        <w:rPr>
          <w:rFonts w:ascii="Times New Roman" w:hAnsi="Times New Roman"/>
          <w:bCs/>
        </w:rPr>
        <w:t xml:space="preserve"> situés dans l’emprise à débroussailler dont le diamètre mesuré à un mètre du sol est supérieur à 50 cm : au cas où le dessouchage des arbres ne peut être réalisé (reconstitution des trous de dessouchage avec la terre d’apport obligatoire), la coupe des arbres se fera au ras du sol (entre 5 et </w:t>
      </w:r>
      <w:smartTag w:uri="urn:schemas-microsoft-com:office:smarttags" w:element="metricconverter">
        <w:smartTagPr>
          <w:attr w:name="ProductID" w:val="10 cm"/>
        </w:smartTagPr>
        <w:r w:rsidR="00266F07" w:rsidRPr="0055546D">
          <w:rPr>
            <w:rFonts w:ascii="Times New Roman" w:hAnsi="Times New Roman"/>
            <w:bCs/>
          </w:rPr>
          <w:t>10 cm</w:t>
        </w:r>
      </w:smartTag>
      <w:r w:rsidR="00266F07" w:rsidRPr="0055546D">
        <w:rPr>
          <w:rFonts w:ascii="Times New Roman" w:hAnsi="Times New Roman"/>
          <w:bCs/>
        </w:rPr>
        <w:t>).</w:t>
      </w:r>
    </w:p>
    <w:p w:rsidR="00266F07" w:rsidRPr="0055546D" w:rsidRDefault="00A830D6" w:rsidP="00266F07">
      <w:pPr>
        <w:pStyle w:val="Corpsdetexte21"/>
        <w:numPr>
          <w:ilvl w:val="0"/>
          <w:numId w:val="24"/>
        </w:numPr>
        <w:rPr>
          <w:rFonts w:ascii="Times New Roman" w:hAnsi="Times New Roman"/>
          <w:bCs/>
        </w:rPr>
      </w:pPr>
      <w:r w:rsidRPr="0055546D">
        <w:rPr>
          <w:rFonts w:ascii="Times New Roman" w:hAnsi="Times New Roman"/>
          <w:bCs/>
        </w:rPr>
        <w:t>Arbres</w:t>
      </w:r>
      <w:r w:rsidR="00266F07" w:rsidRPr="0055546D">
        <w:rPr>
          <w:rFonts w:ascii="Times New Roman" w:hAnsi="Times New Roman"/>
          <w:bCs/>
        </w:rPr>
        <w:t xml:space="preserve"> surplombant les abords et menaçant de tomber sur la route et de barrer la circulation après une tornade. Toutes les branches surplombant la plate-forme seront coupées après</w:t>
      </w:r>
      <w:r w:rsidR="00266F07">
        <w:rPr>
          <w:rFonts w:ascii="Times New Roman" w:hAnsi="Times New Roman"/>
          <w:bCs/>
        </w:rPr>
        <w:t xml:space="preserve"> accord de </w:t>
      </w:r>
      <w:r>
        <w:rPr>
          <w:rFonts w:ascii="Times New Roman" w:hAnsi="Times New Roman"/>
          <w:bCs/>
        </w:rPr>
        <w:t>l’Ingénieur</w:t>
      </w:r>
      <w:r w:rsidRPr="0055546D">
        <w:rPr>
          <w:rFonts w:ascii="Times New Roman" w:hAnsi="Times New Roman"/>
          <w:bCs/>
        </w:rPr>
        <w:t xml:space="preserve"> suivant</w:t>
      </w:r>
      <w:r w:rsidR="00266F07" w:rsidRPr="0055546D">
        <w:rPr>
          <w:rFonts w:ascii="Times New Roman" w:hAnsi="Times New Roman"/>
          <w:bCs/>
        </w:rPr>
        <w:t xml:space="preserve"> une verticale passant par la limite de débroussaillement.</w:t>
      </w:r>
    </w:p>
    <w:p w:rsidR="00266F07" w:rsidRPr="00C24164" w:rsidRDefault="00266F07" w:rsidP="00266F07">
      <w:pPr>
        <w:pStyle w:val="Titre2"/>
        <w:rPr>
          <w:rFonts w:ascii="Times New Roman" w:hAnsi="Times New Roman"/>
          <w:i w:val="0"/>
          <w:sz w:val="24"/>
          <w:szCs w:val="24"/>
        </w:rPr>
      </w:pPr>
      <w:bookmarkStart w:id="57" w:name="_Toc55613883"/>
      <w:bookmarkStart w:id="58" w:name="_Toc140556010"/>
      <w:r>
        <w:rPr>
          <w:rFonts w:ascii="Times New Roman" w:hAnsi="Times New Roman"/>
          <w:i w:val="0"/>
          <w:sz w:val="24"/>
          <w:szCs w:val="24"/>
        </w:rPr>
        <w:t>Article 24</w:t>
      </w:r>
      <w:r w:rsidRPr="00C24164">
        <w:rPr>
          <w:rFonts w:ascii="Times New Roman" w:hAnsi="Times New Roman"/>
          <w:i w:val="0"/>
          <w:sz w:val="24"/>
          <w:szCs w:val="24"/>
        </w:rPr>
        <w:t>- BARRIERES DE PLUIES</w:t>
      </w:r>
      <w:bookmarkEnd w:id="57"/>
      <w:bookmarkEnd w:id="58"/>
    </w:p>
    <w:p w:rsidR="00266F07" w:rsidRPr="0055546D" w:rsidRDefault="00266F07" w:rsidP="00266F07">
      <w:pPr>
        <w:pStyle w:val="Corpsdetexte21"/>
        <w:rPr>
          <w:rFonts w:ascii="Times New Roman" w:hAnsi="Times New Roman"/>
          <w:bCs/>
        </w:rPr>
      </w:pPr>
      <w:r w:rsidRPr="0055546D">
        <w:rPr>
          <w:rFonts w:ascii="Times New Roman" w:hAnsi="Times New Roman"/>
          <w:bCs/>
        </w:rPr>
        <w:t xml:space="preserve">Lors des travaux l’Entrepreneur doit veiller à l'application de la réglementation concernant les barrières de pluies. Ce règlement prévoit l'interdiction de circuler pour les véhicules pesant en charge plus de 3,5 tonnes, et des cars de transport en commun ayant plus de 12 personnes à bord. La circulation est interdite durant les pluies et durant les quatre heures suivant la fin de la pluie. En fin de travaux, les barrières de pluie seront gérées par les populations riveraines après les </w:t>
      </w:r>
      <w:r w:rsidR="00A830D6" w:rsidRPr="0055546D">
        <w:rPr>
          <w:rFonts w:ascii="Times New Roman" w:hAnsi="Times New Roman"/>
          <w:bCs/>
        </w:rPr>
        <w:t>opérations de</w:t>
      </w:r>
      <w:r w:rsidRPr="0055546D">
        <w:rPr>
          <w:rFonts w:ascii="Times New Roman" w:hAnsi="Times New Roman"/>
          <w:bCs/>
        </w:rPr>
        <w:t xml:space="preserve"> sensibilisation.</w:t>
      </w:r>
    </w:p>
    <w:p w:rsidR="00266F07" w:rsidRPr="0055546D" w:rsidRDefault="00266F07" w:rsidP="00266F07"/>
    <w:p w:rsidR="00266F07" w:rsidRPr="0055546D" w:rsidRDefault="00266F07" w:rsidP="00266F07">
      <w:pPr>
        <w:rPr>
          <w:sz w:val="24"/>
        </w:rPr>
      </w:pPr>
    </w:p>
    <w:p w:rsidR="00266F07" w:rsidRPr="0055546D" w:rsidRDefault="00266F07" w:rsidP="00266F07">
      <w:pPr>
        <w:rPr>
          <w:sz w:val="24"/>
        </w:rPr>
      </w:pPr>
    </w:p>
    <w:p w:rsidR="00266F07" w:rsidRPr="0055546D" w:rsidRDefault="00266F07" w:rsidP="00266F07">
      <w:pPr>
        <w:rPr>
          <w:sz w:val="24"/>
        </w:rPr>
      </w:pPr>
    </w:p>
    <w:p w:rsidR="00266F07" w:rsidRPr="0055546D" w:rsidRDefault="00266F07" w:rsidP="00266F07">
      <w:pPr>
        <w:spacing w:line="360" w:lineRule="auto"/>
        <w:rPr>
          <w:color w:val="000000"/>
          <w:sz w:val="24"/>
          <w:szCs w:val="24"/>
        </w:rPr>
      </w:pPr>
      <w:bookmarkStart w:id="59" w:name="_Toc425033823"/>
      <w:bookmarkStart w:id="60" w:name="_Toc425159573"/>
      <w:bookmarkStart w:id="61" w:name="_Toc425227492"/>
      <w:bookmarkStart w:id="62" w:name="_Toc425225503"/>
      <w:bookmarkStart w:id="63" w:name="_Toc425225703"/>
      <w:bookmarkStart w:id="64" w:name="_Toc425246577"/>
      <w:bookmarkStart w:id="65" w:name="_Toc519667591"/>
    </w:p>
    <w:bookmarkEnd w:id="59"/>
    <w:bookmarkEnd w:id="60"/>
    <w:bookmarkEnd w:id="61"/>
    <w:bookmarkEnd w:id="62"/>
    <w:bookmarkEnd w:id="63"/>
    <w:bookmarkEnd w:id="64"/>
    <w:bookmarkEnd w:id="65"/>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tabs>
          <w:tab w:val="left" w:pos="3585"/>
        </w:tabs>
        <w:rPr>
          <w:b/>
          <w:sz w:val="28"/>
          <w:szCs w:val="24"/>
        </w:rPr>
      </w:pPr>
      <w:r w:rsidRPr="0055546D">
        <w:rPr>
          <w:b/>
          <w:sz w:val="28"/>
          <w:szCs w:val="24"/>
        </w:rPr>
        <w:tab/>
      </w: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Default="00266F07"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Default="00A830D6" w:rsidP="00266F07">
      <w:pPr>
        <w:numPr>
          <w:ilvl w:val="12"/>
          <w:numId w:val="0"/>
        </w:numPr>
        <w:tabs>
          <w:tab w:val="left" w:pos="3585"/>
        </w:tabs>
        <w:rPr>
          <w:b/>
          <w:sz w:val="28"/>
          <w:szCs w:val="24"/>
        </w:rPr>
      </w:pPr>
    </w:p>
    <w:p w:rsidR="00A830D6" w:rsidRPr="0055546D" w:rsidRDefault="00A830D6" w:rsidP="00266F07">
      <w:pPr>
        <w:numPr>
          <w:ilvl w:val="12"/>
          <w:numId w:val="0"/>
        </w:numPr>
        <w:tabs>
          <w:tab w:val="left" w:pos="3585"/>
        </w:tabs>
        <w:rPr>
          <w:b/>
          <w:sz w:val="28"/>
          <w:szCs w:val="24"/>
        </w:rPr>
      </w:pPr>
    </w:p>
    <w:p w:rsidR="00266F07" w:rsidRPr="0055546D" w:rsidRDefault="00266F07" w:rsidP="00266F07">
      <w:pPr>
        <w:numPr>
          <w:ilvl w:val="12"/>
          <w:numId w:val="0"/>
        </w:numPr>
        <w:tabs>
          <w:tab w:val="left" w:pos="3585"/>
        </w:tabs>
        <w:rPr>
          <w:b/>
          <w:sz w:val="28"/>
          <w:szCs w:val="24"/>
        </w:rPr>
      </w:pPr>
    </w:p>
    <w:p w:rsidR="00266F07" w:rsidRPr="0055546D" w:rsidRDefault="00266F07" w:rsidP="00266F07">
      <w:pPr>
        <w:rPr>
          <w:b/>
          <w:sz w:val="32"/>
        </w:rPr>
      </w:pPr>
      <w:r>
        <w:rPr>
          <w:b/>
          <w:sz w:val="28"/>
          <w:szCs w:val="24"/>
        </w:rPr>
        <w:t xml:space="preserve">           </w:t>
      </w:r>
      <w:r w:rsidRPr="0055546D">
        <w:rPr>
          <w:b/>
          <w:sz w:val="32"/>
        </w:rPr>
        <w:t>PIECE N° VI : BORDEREAU DES PRIX UNITAIRES</w:t>
      </w: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rPr>
          <w:b/>
          <w:sz w:val="28"/>
          <w:szCs w:val="24"/>
        </w:rPr>
      </w:pPr>
    </w:p>
    <w:p w:rsidR="00266F07" w:rsidRPr="0055546D" w:rsidRDefault="00266F07" w:rsidP="00266F07">
      <w:pPr>
        <w:numPr>
          <w:ilvl w:val="12"/>
          <w:numId w:val="0"/>
        </w:numPr>
        <w:jc w:val="center"/>
        <w:rPr>
          <w:b/>
          <w:sz w:val="28"/>
          <w:szCs w:val="24"/>
          <w:u w:val="single"/>
        </w:rPr>
      </w:pPr>
    </w:p>
    <w:p w:rsidR="00266F07" w:rsidRPr="0055546D" w:rsidRDefault="00266F07" w:rsidP="00266F07">
      <w:pPr>
        <w:numPr>
          <w:ilvl w:val="12"/>
          <w:numId w:val="0"/>
        </w:numPr>
        <w:jc w:val="both"/>
        <w:rPr>
          <w:sz w:val="28"/>
          <w:szCs w:val="24"/>
        </w:rPr>
      </w:pPr>
    </w:p>
    <w:p w:rsidR="00266F07" w:rsidRPr="0055546D" w:rsidRDefault="00266F07" w:rsidP="00266F07">
      <w:pPr>
        <w:numPr>
          <w:ilvl w:val="12"/>
          <w:numId w:val="0"/>
        </w:numPr>
        <w:jc w:val="both"/>
        <w:rPr>
          <w:sz w:val="28"/>
          <w:szCs w:val="24"/>
        </w:rPr>
      </w:pPr>
    </w:p>
    <w:p w:rsidR="00266F07" w:rsidRPr="0055546D" w:rsidRDefault="00266F07" w:rsidP="00266F07">
      <w:pPr>
        <w:numPr>
          <w:ilvl w:val="12"/>
          <w:numId w:val="0"/>
        </w:numPr>
        <w:rPr>
          <w:b/>
          <w:sz w:val="28"/>
          <w:szCs w:val="24"/>
          <w:u w:val="single"/>
        </w:rPr>
      </w:pPr>
    </w:p>
    <w:p w:rsidR="00266F07" w:rsidRPr="0055546D" w:rsidRDefault="00266F07" w:rsidP="00266F07">
      <w:pPr>
        <w:numPr>
          <w:ilvl w:val="12"/>
          <w:numId w:val="0"/>
        </w:numPr>
        <w:rPr>
          <w:b/>
          <w:sz w:val="28"/>
          <w:szCs w:val="24"/>
          <w:u w:val="single"/>
        </w:rPr>
      </w:pPr>
    </w:p>
    <w:p w:rsidR="00266F07" w:rsidRPr="0055546D" w:rsidRDefault="00266F07" w:rsidP="00266F07">
      <w:pPr>
        <w:numPr>
          <w:ilvl w:val="12"/>
          <w:numId w:val="0"/>
        </w:numPr>
        <w:rPr>
          <w:b/>
          <w:sz w:val="28"/>
          <w:szCs w:val="24"/>
          <w:u w:val="single"/>
        </w:rPr>
      </w:pPr>
    </w:p>
    <w:p w:rsidR="00266F07" w:rsidRDefault="00266F07" w:rsidP="00266F07">
      <w:pPr>
        <w:numPr>
          <w:ilvl w:val="12"/>
          <w:numId w:val="0"/>
        </w:numPr>
        <w:rPr>
          <w:b/>
          <w:sz w:val="28"/>
          <w:szCs w:val="24"/>
          <w:u w:val="single"/>
        </w:rPr>
      </w:pPr>
    </w:p>
    <w:p w:rsidR="00266F07" w:rsidRDefault="00266F07" w:rsidP="00266F07">
      <w:pPr>
        <w:numPr>
          <w:ilvl w:val="12"/>
          <w:numId w:val="0"/>
        </w:numPr>
        <w:rPr>
          <w:b/>
          <w:sz w:val="28"/>
          <w:szCs w:val="24"/>
          <w:u w:val="single"/>
        </w:rPr>
      </w:pPr>
    </w:p>
    <w:p w:rsidR="00266F07" w:rsidRDefault="00266F07" w:rsidP="00266F07">
      <w:pPr>
        <w:numPr>
          <w:ilvl w:val="12"/>
          <w:numId w:val="0"/>
        </w:numPr>
        <w:rPr>
          <w:b/>
          <w:sz w:val="28"/>
          <w:szCs w:val="24"/>
          <w:u w:val="single"/>
        </w:rPr>
      </w:pPr>
    </w:p>
    <w:p w:rsidR="00266F07" w:rsidRDefault="00266F07" w:rsidP="00266F07">
      <w:pPr>
        <w:numPr>
          <w:ilvl w:val="12"/>
          <w:numId w:val="0"/>
        </w:numPr>
        <w:rPr>
          <w:b/>
          <w:sz w:val="28"/>
          <w:szCs w:val="24"/>
          <w:u w:val="single"/>
        </w:rPr>
      </w:pPr>
    </w:p>
    <w:p w:rsidR="00266F07" w:rsidRDefault="00266F07" w:rsidP="00266F07">
      <w:pPr>
        <w:numPr>
          <w:ilvl w:val="12"/>
          <w:numId w:val="0"/>
        </w:numPr>
        <w:rPr>
          <w:b/>
          <w:sz w:val="28"/>
          <w:szCs w:val="24"/>
          <w:u w:val="single"/>
        </w:rPr>
      </w:pPr>
    </w:p>
    <w:p w:rsidR="00266F07" w:rsidRDefault="00266F07" w:rsidP="00266F07">
      <w:pPr>
        <w:numPr>
          <w:ilvl w:val="12"/>
          <w:numId w:val="0"/>
        </w:numPr>
        <w:rPr>
          <w:b/>
          <w:sz w:val="28"/>
          <w:szCs w:val="24"/>
          <w:u w:val="single"/>
        </w:rPr>
      </w:pPr>
    </w:p>
    <w:p w:rsidR="00266F07" w:rsidRDefault="00266F07" w:rsidP="00266F07">
      <w:pPr>
        <w:numPr>
          <w:ilvl w:val="12"/>
          <w:numId w:val="0"/>
        </w:numPr>
        <w:rPr>
          <w:b/>
          <w:sz w:val="28"/>
          <w:szCs w:val="24"/>
          <w:u w:val="single"/>
        </w:rPr>
      </w:pPr>
    </w:p>
    <w:p w:rsidR="00266F07" w:rsidRDefault="00266F07" w:rsidP="00266F07">
      <w:pPr>
        <w:numPr>
          <w:ilvl w:val="12"/>
          <w:numId w:val="0"/>
        </w:numPr>
        <w:rPr>
          <w:b/>
          <w:sz w:val="28"/>
          <w:szCs w:val="24"/>
          <w:u w:val="single"/>
        </w:rPr>
      </w:pPr>
    </w:p>
    <w:p w:rsidR="00A830D6" w:rsidRDefault="00A830D6" w:rsidP="00266F07">
      <w:pPr>
        <w:numPr>
          <w:ilvl w:val="12"/>
          <w:numId w:val="0"/>
        </w:numPr>
        <w:rPr>
          <w:b/>
          <w:sz w:val="28"/>
          <w:szCs w:val="24"/>
          <w:u w:val="single"/>
        </w:rPr>
      </w:pPr>
    </w:p>
    <w:p w:rsidR="00A830D6" w:rsidRDefault="00A830D6" w:rsidP="00266F07">
      <w:pPr>
        <w:numPr>
          <w:ilvl w:val="12"/>
          <w:numId w:val="0"/>
        </w:numPr>
        <w:rPr>
          <w:b/>
          <w:sz w:val="28"/>
          <w:szCs w:val="24"/>
          <w:u w:val="single"/>
        </w:rPr>
      </w:pPr>
    </w:p>
    <w:p w:rsidR="00A830D6" w:rsidRDefault="00A830D6" w:rsidP="00266F07">
      <w:pPr>
        <w:numPr>
          <w:ilvl w:val="12"/>
          <w:numId w:val="0"/>
        </w:numPr>
        <w:rPr>
          <w:b/>
          <w:sz w:val="28"/>
          <w:szCs w:val="24"/>
          <w:u w:val="single"/>
        </w:rPr>
      </w:pPr>
    </w:p>
    <w:p w:rsidR="00A830D6" w:rsidRDefault="00A830D6" w:rsidP="00266F07">
      <w:pPr>
        <w:numPr>
          <w:ilvl w:val="12"/>
          <w:numId w:val="0"/>
        </w:numPr>
        <w:rPr>
          <w:b/>
          <w:sz w:val="28"/>
          <w:szCs w:val="24"/>
          <w:u w:val="single"/>
        </w:rPr>
      </w:pPr>
    </w:p>
    <w:p w:rsidR="00A830D6" w:rsidRDefault="00A830D6" w:rsidP="00266F07">
      <w:pPr>
        <w:numPr>
          <w:ilvl w:val="12"/>
          <w:numId w:val="0"/>
        </w:numPr>
        <w:rPr>
          <w:b/>
          <w:sz w:val="28"/>
          <w:szCs w:val="24"/>
          <w:u w:val="single"/>
        </w:rPr>
      </w:pPr>
    </w:p>
    <w:p w:rsidR="00A830D6" w:rsidRDefault="00A830D6" w:rsidP="00266F07">
      <w:pPr>
        <w:numPr>
          <w:ilvl w:val="12"/>
          <w:numId w:val="0"/>
        </w:numPr>
        <w:rPr>
          <w:b/>
          <w:sz w:val="28"/>
          <w:szCs w:val="24"/>
          <w:u w:val="single"/>
        </w:rPr>
      </w:pPr>
    </w:p>
    <w:p w:rsidR="00A830D6" w:rsidRDefault="00A830D6" w:rsidP="00266F07">
      <w:pPr>
        <w:numPr>
          <w:ilvl w:val="12"/>
          <w:numId w:val="0"/>
        </w:numPr>
        <w:rPr>
          <w:b/>
          <w:sz w:val="28"/>
          <w:szCs w:val="24"/>
          <w:u w:val="single"/>
        </w:rPr>
      </w:pPr>
    </w:p>
    <w:p w:rsidR="00266F07" w:rsidRDefault="00266F07" w:rsidP="00266F07">
      <w:pPr>
        <w:numPr>
          <w:ilvl w:val="12"/>
          <w:numId w:val="0"/>
        </w:numPr>
        <w:rPr>
          <w:b/>
          <w:sz w:val="28"/>
          <w:szCs w:val="24"/>
          <w:u w:val="single"/>
        </w:rPr>
      </w:pPr>
    </w:p>
    <w:p w:rsidR="00266F07" w:rsidRDefault="00266F07" w:rsidP="00266F07">
      <w:pPr>
        <w:pStyle w:val="Titre"/>
        <w:tabs>
          <w:tab w:val="center" w:pos="4960"/>
        </w:tabs>
        <w:jc w:val="left"/>
        <w:rPr>
          <w:rFonts w:ascii="Times New Roman" w:hAnsi="Times New Roman"/>
          <w:sz w:val="24"/>
          <w:szCs w:val="24"/>
        </w:rPr>
      </w:pPr>
    </w:p>
    <w:p w:rsidR="00266F07" w:rsidRPr="00A32618" w:rsidRDefault="00266F07" w:rsidP="00266F07">
      <w:pPr>
        <w:pStyle w:val="Titre"/>
        <w:tabs>
          <w:tab w:val="center" w:pos="4960"/>
        </w:tabs>
        <w:rPr>
          <w:rFonts w:ascii="Times New Roman" w:hAnsi="Times New Roman"/>
          <w:sz w:val="24"/>
          <w:szCs w:val="24"/>
        </w:rPr>
      </w:pPr>
      <w:r w:rsidRPr="00A32618">
        <w:rPr>
          <w:rFonts w:ascii="Times New Roman" w:hAnsi="Times New Roman"/>
          <w:sz w:val="24"/>
          <w:szCs w:val="24"/>
        </w:rPr>
        <w:t>BORDEREAU DES PRIX HORS TVA</w:t>
      </w:r>
    </w:p>
    <w:p w:rsidR="00266F07" w:rsidRPr="004E5D05" w:rsidRDefault="00266F07" w:rsidP="00266F07">
      <w:pPr>
        <w:pStyle w:val="En-tte"/>
        <w:tabs>
          <w:tab w:val="clear" w:pos="4536"/>
          <w:tab w:val="clear" w:pos="9072"/>
        </w:tabs>
        <w:spacing w:line="360" w:lineRule="auto"/>
        <w:jc w:val="center"/>
        <w:rPr>
          <w:b/>
          <w:sz w:val="24"/>
          <w:szCs w:val="24"/>
        </w:rPr>
      </w:pPr>
      <w:r w:rsidRPr="004E5D05">
        <w:rPr>
          <w:b/>
          <w:sz w:val="24"/>
          <w:szCs w:val="24"/>
        </w:rPr>
        <w:t xml:space="preserve">POUR </w:t>
      </w:r>
      <w:r w:rsidR="00A830D6">
        <w:rPr>
          <w:b/>
          <w:sz w:val="24"/>
          <w:szCs w:val="24"/>
        </w:rPr>
        <w:t>L’OUVERTURE D’UNE PISTE AGRICOLE</w:t>
      </w:r>
      <w:r>
        <w:rPr>
          <w:b/>
          <w:sz w:val="24"/>
          <w:szCs w:val="24"/>
        </w:rPr>
        <w:t xml:space="preserve">  DANS LA COMMUNE</w:t>
      </w:r>
      <w:r w:rsidRPr="004E5D05">
        <w:rPr>
          <w:b/>
          <w:sz w:val="24"/>
          <w:szCs w:val="24"/>
        </w:rPr>
        <w:t xml:space="preserve"> DE </w:t>
      </w:r>
      <w:r>
        <w:rPr>
          <w:b/>
          <w:sz w:val="24"/>
          <w:szCs w:val="24"/>
        </w:rPr>
        <w:t>NGOURA</w:t>
      </w:r>
      <w:r w:rsidRPr="004E5D05">
        <w:rPr>
          <w:b/>
          <w:sz w:val="24"/>
          <w:szCs w:val="24"/>
        </w:rPr>
        <w:t>.</w:t>
      </w:r>
      <w:r>
        <w:rPr>
          <w:b/>
          <w:sz w:val="24"/>
          <w:szCs w:val="24"/>
        </w:rPr>
        <w:t xml:space="preserve"> </w:t>
      </w:r>
    </w:p>
    <w:p w:rsidR="00266F07" w:rsidRPr="00EC39B3" w:rsidRDefault="00266F07" w:rsidP="00266F07">
      <w:pPr>
        <w:pStyle w:val="Titre"/>
        <w:rPr>
          <w:rFonts w:ascii="Times New Roman" w:hAnsi="Times New Roman"/>
          <w:b w:val="0"/>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
        <w:gridCol w:w="6855"/>
        <w:gridCol w:w="1486"/>
      </w:tblGrid>
      <w:tr w:rsidR="00266F07" w:rsidRPr="00EC39B3" w:rsidTr="00653185">
        <w:tc>
          <w:tcPr>
            <w:tcW w:w="870" w:type="dxa"/>
          </w:tcPr>
          <w:p w:rsidR="00266F07" w:rsidRDefault="00266F07" w:rsidP="00653185">
            <w:pPr>
              <w:jc w:val="center"/>
              <w:rPr>
                <w:b/>
              </w:rPr>
            </w:pPr>
            <w:r w:rsidRPr="00EC39B3">
              <w:rPr>
                <w:b/>
              </w:rPr>
              <w:t>N°</w:t>
            </w:r>
          </w:p>
          <w:p w:rsidR="00266F07" w:rsidRPr="00EC39B3" w:rsidRDefault="00266F07" w:rsidP="00653185">
            <w:pPr>
              <w:jc w:val="center"/>
              <w:rPr>
                <w:b/>
              </w:rPr>
            </w:pPr>
            <w:r w:rsidRPr="00EC39B3">
              <w:rPr>
                <w:b/>
              </w:rPr>
              <w:t xml:space="preserve">Prix </w:t>
            </w:r>
          </w:p>
        </w:tc>
        <w:tc>
          <w:tcPr>
            <w:tcW w:w="6855" w:type="dxa"/>
          </w:tcPr>
          <w:p w:rsidR="00266F07" w:rsidRPr="00EC39B3" w:rsidRDefault="00266F07" w:rsidP="00653185">
            <w:pPr>
              <w:jc w:val="center"/>
              <w:rPr>
                <w:b/>
              </w:rPr>
            </w:pPr>
            <w:r w:rsidRPr="00EC39B3">
              <w:rPr>
                <w:b/>
              </w:rPr>
              <w:t>Désignation des ouvrages et prix en lettres</w:t>
            </w:r>
          </w:p>
        </w:tc>
        <w:tc>
          <w:tcPr>
            <w:tcW w:w="1486" w:type="dxa"/>
          </w:tcPr>
          <w:p w:rsidR="00266F07" w:rsidRPr="00EC39B3" w:rsidRDefault="00266F07" w:rsidP="00653185">
            <w:pPr>
              <w:jc w:val="center"/>
              <w:rPr>
                <w:b/>
              </w:rPr>
            </w:pPr>
            <w:r w:rsidRPr="00EC39B3">
              <w:rPr>
                <w:b/>
              </w:rPr>
              <w:t>Prix en chiffres</w:t>
            </w:r>
          </w:p>
        </w:tc>
      </w:tr>
      <w:tr w:rsidR="00266F07" w:rsidRPr="00EC39B3" w:rsidTr="00653185">
        <w:tc>
          <w:tcPr>
            <w:tcW w:w="870" w:type="dxa"/>
          </w:tcPr>
          <w:p w:rsidR="00266F07" w:rsidRPr="00EC39B3" w:rsidRDefault="00266F07" w:rsidP="00653185">
            <w:pPr>
              <w:spacing w:after="120" w:line="280" w:lineRule="exact"/>
              <w:jc w:val="center"/>
              <w:rPr>
                <w:b/>
                <w:sz w:val="24"/>
              </w:rPr>
            </w:pPr>
          </w:p>
        </w:tc>
        <w:tc>
          <w:tcPr>
            <w:tcW w:w="6855" w:type="dxa"/>
          </w:tcPr>
          <w:p w:rsidR="00266F07" w:rsidRPr="00EC39B3" w:rsidRDefault="00266F07" w:rsidP="00653185">
            <w:pPr>
              <w:pStyle w:val="Titre1"/>
              <w:spacing w:after="120" w:line="280" w:lineRule="exact"/>
              <w:rPr>
                <w:rFonts w:ascii="Times New Roman" w:hAnsi="Times New Roman"/>
                <w:position w:val="-6"/>
                <w:u w:val="single"/>
              </w:rPr>
            </w:pPr>
            <w:r w:rsidRPr="00EC39B3">
              <w:rPr>
                <w:rFonts w:ascii="Times New Roman" w:hAnsi="Times New Roman"/>
                <w:position w:val="-6"/>
                <w:u w:val="single"/>
              </w:rPr>
              <w:t xml:space="preserve">SERIE </w:t>
            </w:r>
            <w:r>
              <w:rPr>
                <w:rFonts w:ascii="Times New Roman" w:hAnsi="Times New Roman"/>
                <w:position w:val="-6"/>
                <w:u w:val="single"/>
              </w:rPr>
              <w:t>000 INSTALLATIONS</w:t>
            </w:r>
          </w:p>
        </w:tc>
        <w:tc>
          <w:tcPr>
            <w:tcW w:w="1486" w:type="dxa"/>
          </w:tcPr>
          <w:p w:rsidR="00266F07" w:rsidRPr="00EC39B3" w:rsidRDefault="00266F07" w:rsidP="00653185">
            <w:pPr>
              <w:jc w:val="center"/>
              <w:rPr>
                <w:sz w:val="24"/>
              </w:rPr>
            </w:pPr>
          </w:p>
        </w:tc>
      </w:tr>
      <w:tr w:rsidR="00266F07" w:rsidRPr="00EC39B3" w:rsidTr="00653185">
        <w:tc>
          <w:tcPr>
            <w:tcW w:w="870" w:type="dxa"/>
          </w:tcPr>
          <w:p w:rsidR="00266F07" w:rsidRPr="00EC39B3" w:rsidRDefault="00266F07" w:rsidP="00653185">
            <w:pPr>
              <w:jc w:val="center"/>
              <w:rPr>
                <w:b/>
              </w:rPr>
            </w:pPr>
            <w:r>
              <w:rPr>
                <w:b/>
              </w:rPr>
              <w:t>1</w:t>
            </w:r>
          </w:p>
        </w:tc>
        <w:tc>
          <w:tcPr>
            <w:tcW w:w="6855" w:type="dxa"/>
          </w:tcPr>
          <w:p w:rsidR="00266F07" w:rsidRPr="00B065C5" w:rsidRDefault="00266F07" w:rsidP="00653185">
            <w:pPr>
              <w:pStyle w:val="Titre2"/>
              <w:spacing w:before="0" w:after="120" w:line="280" w:lineRule="exact"/>
              <w:rPr>
                <w:rFonts w:ascii="Times New Roman" w:hAnsi="Times New Roman"/>
                <w:i w:val="0"/>
                <w:sz w:val="24"/>
                <w:szCs w:val="24"/>
                <w:u w:val="single"/>
                <w:lang w:val="fr-FR" w:eastAsia="fr-FR"/>
              </w:rPr>
            </w:pPr>
            <w:r w:rsidRPr="00B065C5">
              <w:rPr>
                <w:rFonts w:ascii="Times New Roman" w:hAnsi="Times New Roman"/>
                <w:i w:val="0"/>
                <w:sz w:val="24"/>
                <w:szCs w:val="24"/>
                <w:u w:val="single"/>
                <w:lang w:val="fr-FR" w:eastAsia="fr-FR"/>
              </w:rPr>
              <w:t>INSTALLATION DE CHANTIER</w:t>
            </w:r>
          </w:p>
          <w:p w:rsidR="00266F07" w:rsidRPr="00EC39B3" w:rsidRDefault="00266F07" w:rsidP="00653185">
            <w:pPr>
              <w:jc w:val="both"/>
            </w:pPr>
            <w:r w:rsidRPr="00EC39B3">
              <w:t xml:space="preserve">Ce prix rémunère au </w:t>
            </w:r>
            <w:r w:rsidRPr="00EC39B3">
              <w:rPr>
                <w:b/>
              </w:rPr>
              <w:t xml:space="preserve">FORFAIT (F) et est </w:t>
            </w:r>
            <w:r w:rsidRPr="003A55E7">
              <w:rPr>
                <w:b/>
                <w:u w:val="single"/>
              </w:rPr>
              <w:t>payée</w:t>
            </w:r>
            <w:r w:rsidRPr="00EC39B3">
              <w:rPr>
                <w:b/>
              </w:rPr>
              <w:t xml:space="preserve"> en deux tranches, </w:t>
            </w:r>
            <w:r w:rsidRPr="00EC39B3">
              <w:t xml:space="preserve">l’installation et le démontage des installations de chantier de l’entreprise telle que décrite au CCTP. </w:t>
            </w:r>
          </w:p>
          <w:p w:rsidR="00266F07" w:rsidRPr="00EC39B3" w:rsidRDefault="00266F07" w:rsidP="00653185">
            <w:pPr>
              <w:jc w:val="both"/>
            </w:pPr>
          </w:p>
          <w:p w:rsidR="00266F07" w:rsidRPr="00EC39B3" w:rsidRDefault="00266F07" w:rsidP="00653185">
            <w:pPr>
              <w:spacing w:after="120" w:line="280" w:lineRule="exact"/>
              <w:jc w:val="both"/>
              <w:rPr>
                <w:b/>
                <w:u w:val="single"/>
              </w:rPr>
            </w:pPr>
            <w:r w:rsidRPr="00EC39B3">
              <w:rPr>
                <w:b/>
              </w:rPr>
              <w:t>Le Forfait</w:t>
            </w:r>
            <w:r w:rsidRPr="00EC39B3">
              <w:t> : ___________</w:t>
            </w:r>
            <w:r>
              <w:t>____________________________</w:t>
            </w:r>
            <w:r w:rsidRPr="00EC39B3">
              <w:t>Francs CFA</w:t>
            </w:r>
          </w:p>
        </w:tc>
        <w:tc>
          <w:tcPr>
            <w:tcW w:w="1486" w:type="dxa"/>
          </w:tcPr>
          <w:p w:rsidR="00266F07" w:rsidRPr="00EC39B3" w:rsidRDefault="00266F07" w:rsidP="00653185">
            <w:pPr>
              <w:jc w:val="center"/>
            </w:pPr>
          </w:p>
        </w:tc>
      </w:tr>
      <w:tr w:rsidR="00266F07" w:rsidRPr="00EC39B3" w:rsidTr="00653185">
        <w:tc>
          <w:tcPr>
            <w:tcW w:w="870" w:type="dxa"/>
          </w:tcPr>
          <w:p w:rsidR="00266F07" w:rsidRPr="00EC39B3" w:rsidRDefault="00266F07" w:rsidP="00653185">
            <w:pPr>
              <w:jc w:val="center"/>
              <w:rPr>
                <w:b/>
              </w:rPr>
            </w:pPr>
            <w:r>
              <w:rPr>
                <w:b/>
              </w:rPr>
              <w:t>2</w:t>
            </w:r>
          </w:p>
        </w:tc>
        <w:tc>
          <w:tcPr>
            <w:tcW w:w="6855" w:type="dxa"/>
          </w:tcPr>
          <w:p w:rsidR="00266F07" w:rsidRPr="00B065C5" w:rsidRDefault="00266F07" w:rsidP="00653185">
            <w:pPr>
              <w:pStyle w:val="Titre2"/>
              <w:spacing w:before="0" w:after="120" w:line="280" w:lineRule="exact"/>
              <w:rPr>
                <w:rFonts w:ascii="Times New Roman" w:hAnsi="Times New Roman"/>
                <w:i w:val="0"/>
                <w:sz w:val="24"/>
                <w:szCs w:val="24"/>
                <w:u w:val="single"/>
                <w:lang w:val="fr-FR" w:eastAsia="fr-FR"/>
              </w:rPr>
            </w:pPr>
            <w:r w:rsidRPr="00B065C5">
              <w:rPr>
                <w:rFonts w:ascii="Times New Roman" w:hAnsi="Times New Roman"/>
                <w:i w:val="0"/>
                <w:sz w:val="24"/>
                <w:szCs w:val="24"/>
                <w:u w:val="single"/>
                <w:lang w:val="fr-FR" w:eastAsia="fr-FR"/>
              </w:rPr>
              <w:t>AMENEE ET REPLI DU MATERIEL</w:t>
            </w:r>
          </w:p>
          <w:p w:rsidR="00266F07" w:rsidRPr="00EC39B3" w:rsidRDefault="00266F07" w:rsidP="00653185">
            <w:pPr>
              <w:jc w:val="both"/>
            </w:pPr>
            <w:r w:rsidRPr="00EC39B3">
              <w:t xml:space="preserve">Ce prix rémunère au </w:t>
            </w:r>
            <w:r w:rsidRPr="00EC39B3">
              <w:rPr>
                <w:b/>
              </w:rPr>
              <w:t xml:space="preserve">FORFAIT (F) et est payée en deux tranches, </w:t>
            </w:r>
            <w:r w:rsidRPr="00EC39B3">
              <w:t xml:space="preserve">dans les conditions générales prévues au marché l’amenée et le repli du matériel nécessaire à l’exécution du chantier, tel que décrit dans le CCTP. </w:t>
            </w:r>
          </w:p>
          <w:p w:rsidR="00266F07" w:rsidRPr="00EC39B3" w:rsidRDefault="00266F07" w:rsidP="00653185"/>
          <w:p w:rsidR="00266F07" w:rsidRPr="00EC39B3" w:rsidRDefault="00266F07" w:rsidP="00653185">
            <w:pPr>
              <w:pStyle w:val="Titre1"/>
              <w:spacing w:after="120" w:line="280" w:lineRule="exact"/>
              <w:jc w:val="left"/>
              <w:rPr>
                <w:rFonts w:ascii="Times New Roman" w:hAnsi="Times New Roman"/>
                <w:sz w:val="28"/>
                <w:u w:val="single"/>
              </w:rPr>
            </w:pPr>
            <w:r w:rsidRPr="006740E2">
              <w:rPr>
                <w:rFonts w:ascii="Times New Roman" w:hAnsi="Times New Roman"/>
                <w:sz w:val="20"/>
              </w:rPr>
              <w:t>Le Forfait </w:t>
            </w:r>
            <w:r w:rsidRPr="00446AD6">
              <w:rPr>
                <w:rFonts w:ascii="Times New Roman" w:hAnsi="Times New Roman"/>
                <w:b w:val="0"/>
              </w:rPr>
              <w:t>:</w:t>
            </w:r>
            <w:r w:rsidRPr="00EC39B3">
              <w:rPr>
                <w:rFonts w:ascii="Times New Roman" w:hAnsi="Times New Roman"/>
              </w:rPr>
              <w:t xml:space="preserve"> _________________________________</w:t>
            </w:r>
            <w:r w:rsidRPr="00223CC0">
              <w:rPr>
                <w:rFonts w:ascii="Times New Roman" w:hAnsi="Times New Roman"/>
                <w:b w:val="0"/>
                <w:sz w:val="20"/>
              </w:rPr>
              <w:t>Francs CFA</w:t>
            </w:r>
          </w:p>
        </w:tc>
        <w:tc>
          <w:tcPr>
            <w:tcW w:w="1486" w:type="dxa"/>
          </w:tcPr>
          <w:p w:rsidR="00266F07" w:rsidRPr="00EC39B3" w:rsidRDefault="00266F07" w:rsidP="00653185">
            <w:pPr>
              <w:jc w:val="center"/>
            </w:pPr>
          </w:p>
        </w:tc>
      </w:tr>
      <w:tr w:rsidR="00266F07" w:rsidRPr="00EC39B3" w:rsidTr="00653185">
        <w:tc>
          <w:tcPr>
            <w:tcW w:w="870" w:type="dxa"/>
          </w:tcPr>
          <w:p w:rsidR="00266F07" w:rsidRPr="00EC39B3" w:rsidRDefault="00266F07" w:rsidP="00653185">
            <w:pPr>
              <w:spacing w:after="120" w:line="280" w:lineRule="exact"/>
              <w:jc w:val="center"/>
              <w:rPr>
                <w:b/>
                <w:sz w:val="24"/>
              </w:rPr>
            </w:pPr>
          </w:p>
        </w:tc>
        <w:tc>
          <w:tcPr>
            <w:tcW w:w="6855" w:type="dxa"/>
          </w:tcPr>
          <w:p w:rsidR="00266F07" w:rsidRPr="00EC39B3" w:rsidRDefault="00266F07" w:rsidP="00653185">
            <w:pPr>
              <w:pStyle w:val="Titre1"/>
              <w:spacing w:after="120" w:line="280" w:lineRule="exact"/>
              <w:rPr>
                <w:rFonts w:ascii="Times New Roman" w:hAnsi="Times New Roman"/>
                <w:u w:val="single"/>
              </w:rPr>
            </w:pPr>
            <w:r>
              <w:rPr>
                <w:rFonts w:ascii="Times New Roman" w:hAnsi="Times New Roman"/>
                <w:u w:val="single"/>
              </w:rPr>
              <w:t>SERIE 1</w:t>
            </w:r>
            <w:r w:rsidRPr="00EC39B3">
              <w:rPr>
                <w:rFonts w:ascii="Times New Roman" w:hAnsi="Times New Roman"/>
                <w:u w:val="single"/>
              </w:rPr>
              <w:t>00: EMPRISE</w:t>
            </w:r>
          </w:p>
        </w:tc>
        <w:tc>
          <w:tcPr>
            <w:tcW w:w="1486" w:type="dxa"/>
          </w:tcPr>
          <w:p w:rsidR="00266F07" w:rsidRPr="00EC39B3" w:rsidRDefault="00266F07" w:rsidP="00653185">
            <w:pPr>
              <w:jc w:val="center"/>
              <w:rPr>
                <w:sz w:val="24"/>
              </w:rPr>
            </w:pPr>
          </w:p>
        </w:tc>
      </w:tr>
      <w:tr w:rsidR="00266F07" w:rsidRPr="00EC39B3" w:rsidTr="00653185">
        <w:tc>
          <w:tcPr>
            <w:tcW w:w="870" w:type="dxa"/>
          </w:tcPr>
          <w:p w:rsidR="00266F07" w:rsidRPr="00EC39B3" w:rsidRDefault="00266F07" w:rsidP="00653185">
            <w:pPr>
              <w:jc w:val="center"/>
              <w:rPr>
                <w:b/>
              </w:rPr>
            </w:pPr>
            <w:r>
              <w:rPr>
                <w:b/>
              </w:rPr>
              <w:t>1</w:t>
            </w:r>
            <w:r w:rsidRPr="00EC39B3">
              <w:rPr>
                <w:b/>
              </w:rPr>
              <w:t>01</w:t>
            </w:r>
          </w:p>
        </w:tc>
        <w:tc>
          <w:tcPr>
            <w:tcW w:w="6855" w:type="dxa"/>
          </w:tcPr>
          <w:p w:rsidR="00266F07" w:rsidRPr="00EC39B3" w:rsidRDefault="00266F07" w:rsidP="00653185">
            <w:pPr>
              <w:pStyle w:val="Titre1"/>
              <w:spacing w:after="120" w:line="280" w:lineRule="exact"/>
              <w:jc w:val="both"/>
              <w:rPr>
                <w:rFonts w:ascii="Times New Roman" w:hAnsi="Times New Roman"/>
                <w:u w:val="single"/>
              </w:rPr>
            </w:pPr>
            <w:r>
              <w:rPr>
                <w:rFonts w:ascii="Times New Roman" w:hAnsi="Times New Roman"/>
                <w:sz w:val="22"/>
                <w:u w:val="single"/>
              </w:rPr>
              <w:t>NETTOYAGE MECANIQUE DES ABORDS DE LA CHAUSSEE</w:t>
            </w:r>
            <w:r w:rsidRPr="00EC39B3">
              <w:rPr>
                <w:rFonts w:ascii="Times New Roman" w:hAnsi="Times New Roman"/>
                <w:u w:val="single"/>
              </w:rPr>
              <w:t> :</w:t>
            </w:r>
          </w:p>
          <w:p w:rsidR="00266F07" w:rsidRPr="00EC39B3" w:rsidRDefault="00266F07" w:rsidP="00653185">
            <w:pPr>
              <w:jc w:val="both"/>
            </w:pPr>
            <w:r w:rsidRPr="00EC39B3">
              <w:t xml:space="preserve">Ce prix rémunère dans les conditions générales prévues au marché le </w:t>
            </w:r>
            <w:r w:rsidRPr="00EC39B3">
              <w:rPr>
                <w:b/>
              </w:rPr>
              <w:t>METRE CARRE (m</w:t>
            </w:r>
            <w:r w:rsidRPr="00EC39B3">
              <w:rPr>
                <w:b/>
                <w:vertAlign w:val="superscript"/>
              </w:rPr>
              <w:t>2</w:t>
            </w:r>
            <w:r w:rsidRPr="00EC39B3">
              <w:rPr>
                <w:b/>
              </w:rPr>
              <w:t>)</w:t>
            </w:r>
            <w:r w:rsidRPr="00EC39B3">
              <w:t xml:space="preserve"> de </w:t>
            </w:r>
            <w:r>
              <w:t>nettoyage mécanique des abords de la chaussée</w:t>
            </w:r>
            <w:r w:rsidRPr="00EC39B3">
              <w:t xml:space="preserve">. Il rémunère tous </w:t>
            </w:r>
            <w:r w:rsidRPr="00EC39B3">
              <w:lastRenderedPageBreak/>
              <w:t xml:space="preserve">les travaux tels qu'ils sont décrits dans le CCTP. </w:t>
            </w:r>
          </w:p>
          <w:p w:rsidR="00266F07" w:rsidRPr="00EC39B3" w:rsidRDefault="00266F07" w:rsidP="00653185">
            <w:pPr>
              <w:pStyle w:val="En-tte"/>
              <w:tabs>
                <w:tab w:val="clear" w:pos="4536"/>
                <w:tab w:val="clear" w:pos="9072"/>
              </w:tabs>
            </w:pPr>
          </w:p>
          <w:p w:rsidR="00266F07" w:rsidRPr="00EC39B3" w:rsidRDefault="00266F07" w:rsidP="00653185">
            <w:pPr>
              <w:spacing w:after="120" w:line="280" w:lineRule="exact"/>
            </w:pPr>
            <w:r w:rsidRPr="00EC39B3">
              <w:rPr>
                <w:b/>
              </w:rPr>
              <w:t xml:space="preserve">Le Mètre Carré </w:t>
            </w:r>
            <w:r w:rsidRPr="00EC39B3">
              <w:t>: ______________________________</w:t>
            </w:r>
            <w:r>
              <w:t>_____</w:t>
            </w:r>
            <w:r w:rsidRPr="00EC39B3">
              <w:t>Francs CFA</w:t>
            </w:r>
          </w:p>
        </w:tc>
        <w:tc>
          <w:tcPr>
            <w:tcW w:w="1486" w:type="dxa"/>
          </w:tcPr>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tc>
      </w:tr>
      <w:tr w:rsidR="00266F07" w:rsidRPr="00EC39B3" w:rsidTr="00653185">
        <w:tc>
          <w:tcPr>
            <w:tcW w:w="870" w:type="dxa"/>
          </w:tcPr>
          <w:p w:rsidR="00266F07" w:rsidRPr="00EC39B3" w:rsidRDefault="00786766" w:rsidP="00653185">
            <w:pPr>
              <w:jc w:val="center"/>
              <w:rPr>
                <w:b/>
              </w:rPr>
            </w:pPr>
            <w:r>
              <w:rPr>
                <w:b/>
              </w:rPr>
              <w:lastRenderedPageBreak/>
              <w:t>102</w:t>
            </w:r>
          </w:p>
        </w:tc>
        <w:tc>
          <w:tcPr>
            <w:tcW w:w="6855" w:type="dxa"/>
          </w:tcPr>
          <w:p w:rsidR="00266F07" w:rsidRDefault="00266F07" w:rsidP="00653185">
            <w:pPr>
              <w:pStyle w:val="Titre1"/>
              <w:spacing w:after="120" w:line="280" w:lineRule="exact"/>
              <w:jc w:val="left"/>
              <w:rPr>
                <w:rFonts w:ascii="Times New Roman" w:hAnsi="Times New Roman"/>
                <w:u w:val="single"/>
              </w:rPr>
            </w:pPr>
            <w:r>
              <w:rPr>
                <w:rFonts w:ascii="Times New Roman" w:hAnsi="Times New Roman"/>
                <w:u w:val="single"/>
              </w:rPr>
              <w:t>ABATTAGE ET ELAGAGE D’ARBRES</w:t>
            </w:r>
          </w:p>
          <w:p w:rsidR="00266F07" w:rsidRPr="00EC39B3" w:rsidRDefault="00266F07" w:rsidP="00653185">
            <w:pPr>
              <w:jc w:val="both"/>
            </w:pPr>
            <w:r w:rsidRPr="00EC39B3">
              <w:t xml:space="preserve">Ce prix rémunère dans les conditions générales prévues au marché, à </w:t>
            </w:r>
            <w:r w:rsidRPr="00EC39B3">
              <w:rPr>
                <w:b/>
              </w:rPr>
              <w:t>l’</w:t>
            </w:r>
            <w:r w:rsidRPr="00EC39B3">
              <w:rPr>
                <w:b/>
                <w:caps/>
              </w:rPr>
              <w:t>unité</w:t>
            </w:r>
            <w:r w:rsidRPr="00EC39B3">
              <w:rPr>
                <w:b/>
              </w:rPr>
              <w:t xml:space="preserve"> (u)</w:t>
            </w:r>
            <w:r w:rsidRPr="00EC39B3">
              <w:t>, l'abattage</w:t>
            </w:r>
            <w:r>
              <w:t xml:space="preserve"> et élagage</w:t>
            </w:r>
            <w:r w:rsidRPr="00EC39B3">
              <w:t xml:space="preserve"> d'arbres isolés. Il rémunère tous les travaux tels qu'ils sont décrits dans le CCTP.</w:t>
            </w:r>
          </w:p>
          <w:p w:rsidR="00266F07" w:rsidRDefault="00266F07" w:rsidP="00653185">
            <w:r w:rsidRPr="00EC39B3">
              <w:rPr>
                <w:b/>
              </w:rPr>
              <w:t>L’Unité</w:t>
            </w:r>
            <w:r w:rsidRPr="00EC39B3">
              <w:t> : ____________________________________</w:t>
            </w:r>
            <w:r>
              <w:t>______</w:t>
            </w:r>
            <w:r w:rsidRPr="00EC39B3">
              <w:t>Francs CFA</w:t>
            </w:r>
          </w:p>
          <w:p w:rsidR="00266F07" w:rsidRPr="00652C4F" w:rsidRDefault="00266F07" w:rsidP="00653185"/>
        </w:tc>
        <w:tc>
          <w:tcPr>
            <w:tcW w:w="1486" w:type="dxa"/>
          </w:tcPr>
          <w:p w:rsidR="00266F07" w:rsidRPr="00EC39B3" w:rsidRDefault="00266F07" w:rsidP="00653185">
            <w:pPr>
              <w:jc w:val="center"/>
            </w:pPr>
          </w:p>
        </w:tc>
      </w:tr>
      <w:tr w:rsidR="00266F07" w:rsidRPr="00EC39B3" w:rsidTr="00653185">
        <w:tc>
          <w:tcPr>
            <w:tcW w:w="870" w:type="dxa"/>
          </w:tcPr>
          <w:p w:rsidR="00266F07" w:rsidRDefault="00266F07" w:rsidP="00653185">
            <w:pPr>
              <w:jc w:val="center"/>
              <w:rPr>
                <w:b/>
              </w:rPr>
            </w:pPr>
          </w:p>
          <w:p w:rsidR="00266F07" w:rsidRDefault="00266F07" w:rsidP="00653185">
            <w:pPr>
              <w:jc w:val="center"/>
              <w:rPr>
                <w:b/>
              </w:rPr>
            </w:pPr>
          </w:p>
          <w:p w:rsidR="00266F07" w:rsidRDefault="00266F07" w:rsidP="00653185">
            <w:pPr>
              <w:jc w:val="center"/>
              <w:rPr>
                <w:b/>
              </w:rPr>
            </w:pPr>
          </w:p>
          <w:p w:rsidR="00266F07" w:rsidRDefault="00266F07" w:rsidP="00653185">
            <w:pPr>
              <w:jc w:val="center"/>
              <w:rPr>
                <w:b/>
              </w:rPr>
            </w:pPr>
          </w:p>
          <w:p w:rsidR="00266F07" w:rsidRDefault="00266F07" w:rsidP="00653185">
            <w:pPr>
              <w:jc w:val="center"/>
              <w:rPr>
                <w:b/>
              </w:rPr>
            </w:pPr>
          </w:p>
          <w:p w:rsidR="00266F07" w:rsidRDefault="00786766" w:rsidP="00653185">
            <w:pPr>
              <w:jc w:val="center"/>
              <w:rPr>
                <w:b/>
              </w:rPr>
            </w:pPr>
            <w:r>
              <w:rPr>
                <w:b/>
              </w:rPr>
              <w:t>103</w:t>
            </w:r>
          </w:p>
          <w:p w:rsidR="00266F07" w:rsidRPr="00EC39B3" w:rsidRDefault="00266F07" w:rsidP="00653185">
            <w:pPr>
              <w:jc w:val="center"/>
              <w:rPr>
                <w:b/>
              </w:rPr>
            </w:pPr>
          </w:p>
        </w:tc>
        <w:tc>
          <w:tcPr>
            <w:tcW w:w="6855" w:type="dxa"/>
          </w:tcPr>
          <w:p w:rsidR="00266F07" w:rsidRPr="008D2ABE" w:rsidRDefault="00266F07" w:rsidP="00653185">
            <w:pPr>
              <w:rPr>
                <w:b/>
                <w:sz w:val="24"/>
                <w:szCs w:val="24"/>
                <w:u w:val="single"/>
              </w:rPr>
            </w:pPr>
            <w:r>
              <w:rPr>
                <w:b/>
                <w:sz w:val="24"/>
                <w:szCs w:val="24"/>
                <w:u w:val="single"/>
              </w:rPr>
              <w:t>TRAITEMENT DES RAVINES</w:t>
            </w:r>
          </w:p>
          <w:p w:rsidR="00266F07" w:rsidRDefault="00266F07" w:rsidP="00653185"/>
          <w:p w:rsidR="00266F07" w:rsidRPr="00EC39B3" w:rsidRDefault="00266F07" w:rsidP="00653185">
            <w:pPr>
              <w:spacing w:line="280" w:lineRule="exact"/>
              <w:jc w:val="both"/>
            </w:pPr>
            <w:r w:rsidRPr="00EC39B3">
              <w:t xml:space="preserve">Ce prix rémunère dans les conditions générales prévues au marché, au </w:t>
            </w:r>
            <w:r>
              <w:rPr>
                <w:b/>
              </w:rPr>
              <w:t xml:space="preserve">METRE </w:t>
            </w:r>
            <w:r w:rsidR="001C4D9C">
              <w:rPr>
                <w:b/>
              </w:rPr>
              <w:t xml:space="preserve">CARRE </w:t>
            </w:r>
            <w:r w:rsidR="001C4D9C" w:rsidRPr="00EC39B3">
              <w:rPr>
                <w:b/>
              </w:rPr>
              <w:t>(</w:t>
            </w:r>
            <w:r>
              <w:rPr>
                <w:b/>
              </w:rPr>
              <w:t>m²</w:t>
            </w:r>
            <w:r w:rsidR="001C4D9C" w:rsidRPr="00EC39B3">
              <w:rPr>
                <w:b/>
              </w:rPr>
              <w:t>)</w:t>
            </w:r>
            <w:r w:rsidR="001C4D9C">
              <w:t>, le</w:t>
            </w:r>
            <w:r>
              <w:t xml:space="preserve"> traitement des ravines</w:t>
            </w:r>
            <w:r w:rsidRPr="00EC39B3">
              <w:t>. Il rémunère tous les travaux tels qu'ils sont décrits dans le CCTP.</w:t>
            </w:r>
          </w:p>
          <w:p w:rsidR="00266F07" w:rsidRPr="00EC39B3" w:rsidRDefault="00266F07" w:rsidP="00653185">
            <w:pPr>
              <w:spacing w:line="280" w:lineRule="exact"/>
              <w:jc w:val="both"/>
            </w:pPr>
          </w:p>
          <w:p w:rsidR="00266F07" w:rsidRPr="00EC39B3" w:rsidRDefault="00266F07" w:rsidP="00653185">
            <w:pPr>
              <w:spacing w:line="280" w:lineRule="exact"/>
              <w:jc w:val="both"/>
            </w:pPr>
            <w:r w:rsidRPr="00EC39B3">
              <w:rPr>
                <w:b/>
              </w:rPr>
              <w:t xml:space="preserve">Le </w:t>
            </w:r>
            <w:r>
              <w:rPr>
                <w:b/>
              </w:rPr>
              <w:t>mètre carré</w:t>
            </w:r>
            <w:r w:rsidRPr="00EC39B3">
              <w:rPr>
                <w:b/>
              </w:rPr>
              <w:t xml:space="preserve"> </w:t>
            </w:r>
            <w:r w:rsidRPr="00EC39B3">
              <w:t>: ______________________________</w:t>
            </w:r>
            <w:r>
              <w:t>_______</w:t>
            </w:r>
            <w:r w:rsidRPr="00EC39B3">
              <w:t>Francs CFA</w:t>
            </w:r>
          </w:p>
          <w:p w:rsidR="00266F07" w:rsidRDefault="00266F07" w:rsidP="00653185">
            <w:pPr>
              <w:pStyle w:val="Titre1"/>
              <w:spacing w:after="120" w:line="280" w:lineRule="exact"/>
              <w:jc w:val="left"/>
              <w:rPr>
                <w:rFonts w:ascii="Times New Roman" w:hAnsi="Times New Roman"/>
                <w:u w:val="single"/>
              </w:rPr>
            </w:pPr>
          </w:p>
        </w:tc>
        <w:tc>
          <w:tcPr>
            <w:tcW w:w="1486" w:type="dxa"/>
          </w:tcPr>
          <w:p w:rsidR="00266F07" w:rsidRPr="00EC39B3" w:rsidRDefault="00266F07" w:rsidP="00653185">
            <w:pPr>
              <w:jc w:val="center"/>
            </w:pPr>
          </w:p>
        </w:tc>
      </w:tr>
      <w:tr w:rsidR="00266F07" w:rsidRPr="00EC39B3" w:rsidTr="00653185">
        <w:tc>
          <w:tcPr>
            <w:tcW w:w="870" w:type="dxa"/>
          </w:tcPr>
          <w:p w:rsidR="00266F07" w:rsidRPr="00EC39B3" w:rsidRDefault="00266F07" w:rsidP="00653185">
            <w:pPr>
              <w:jc w:val="center"/>
              <w:rPr>
                <w:b/>
              </w:rPr>
            </w:pPr>
          </w:p>
        </w:tc>
        <w:tc>
          <w:tcPr>
            <w:tcW w:w="6855" w:type="dxa"/>
          </w:tcPr>
          <w:p w:rsidR="00266F07" w:rsidRPr="00EC39B3" w:rsidRDefault="00266F07" w:rsidP="00653185">
            <w:pPr>
              <w:pStyle w:val="Titre1"/>
              <w:spacing w:after="120" w:line="280" w:lineRule="exact"/>
              <w:jc w:val="left"/>
              <w:rPr>
                <w:rFonts w:ascii="Times New Roman" w:hAnsi="Times New Roman"/>
                <w:u w:val="single"/>
              </w:rPr>
            </w:pPr>
            <w:r>
              <w:rPr>
                <w:rFonts w:ascii="Times New Roman" w:hAnsi="Times New Roman"/>
                <w:u w:val="single"/>
              </w:rPr>
              <w:t>SERIE 2</w:t>
            </w:r>
            <w:r w:rsidRPr="00EC39B3">
              <w:rPr>
                <w:rFonts w:ascii="Times New Roman" w:hAnsi="Times New Roman"/>
                <w:u w:val="single"/>
              </w:rPr>
              <w:t>00</w:t>
            </w:r>
            <w:r>
              <w:rPr>
                <w:rFonts w:ascii="Times New Roman" w:hAnsi="Times New Roman"/>
                <w:u w:val="single"/>
              </w:rPr>
              <w:t xml:space="preserve"> </w:t>
            </w:r>
            <w:r w:rsidRPr="00EC39B3">
              <w:rPr>
                <w:rFonts w:ascii="Times New Roman" w:hAnsi="Times New Roman"/>
                <w:u w:val="single"/>
              </w:rPr>
              <w:t xml:space="preserve">: TERRASSEMENT </w:t>
            </w:r>
          </w:p>
        </w:tc>
        <w:tc>
          <w:tcPr>
            <w:tcW w:w="1486" w:type="dxa"/>
          </w:tcPr>
          <w:p w:rsidR="00266F07" w:rsidRPr="00EC39B3" w:rsidRDefault="00266F07" w:rsidP="00653185">
            <w:pPr>
              <w:jc w:val="center"/>
            </w:pPr>
          </w:p>
        </w:tc>
      </w:tr>
      <w:tr w:rsidR="00266F07" w:rsidRPr="00EC39B3" w:rsidTr="00653185">
        <w:tc>
          <w:tcPr>
            <w:tcW w:w="870" w:type="dxa"/>
          </w:tcPr>
          <w:p w:rsidR="00266F07" w:rsidRPr="00EC39B3" w:rsidRDefault="00786766" w:rsidP="00653185">
            <w:pPr>
              <w:spacing w:after="120" w:line="280" w:lineRule="exact"/>
              <w:jc w:val="center"/>
            </w:pPr>
            <w:r>
              <w:rPr>
                <w:b/>
              </w:rPr>
              <w:t>201</w:t>
            </w:r>
          </w:p>
          <w:p w:rsidR="00266F07" w:rsidRPr="00EC39B3" w:rsidRDefault="00266F07" w:rsidP="00653185">
            <w:pPr>
              <w:spacing w:after="120" w:line="280" w:lineRule="exact"/>
              <w:jc w:val="center"/>
            </w:pPr>
          </w:p>
          <w:p w:rsidR="00266F07" w:rsidRPr="00EC39B3" w:rsidRDefault="00266F07" w:rsidP="00653185">
            <w:pPr>
              <w:spacing w:after="120" w:line="280" w:lineRule="exact"/>
              <w:jc w:val="center"/>
            </w:pPr>
          </w:p>
          <w:p w:rsidR="00266F07" w:rsidRPr="00EC39B3" w:rsidRDefault="00266F07" w:rsidP="00653185">
            <w:pPr>
              <w:spacing w:after="120" w:line="280" w:lineRule="exact"/>
              <w:rPr>
                <w:b/>
              </w:rPr>
            </w:pPr>
          </w:p>
        </w:tc>
        <w:tc>
          <w:tcPr>
            <w:tcW w:w="6855" w:type="dxa"/>
          </w:tcPr>
          <w:p w:rsidR="00266F07" w:rsidRPr="00EC39B3" w:rsidRDefault="00266F07" w:rsidP="00653185">
            <w:pPr>
              <w:spacing w:after="120" w:line="280" w:lineRule="exact"/>
              <w:jc w:val="both"/>
              <w:rPr>
                <w:b/>
                <w:sz w:val="22"/>
              </w:rPr>
            </w:pPr>
            <w:r w:rsidRPr="00EC39B3">
              <w:rPr>
                <w:b/>
                <w:sz w:val="22"/>
                <w:u w:val="single"/>
              </w:rPr>
              <w:t>REMBLAI PROVENANT D’EMPRUNT</w:t>
            </w:r>
            <w:r w:rsidRPr="00EC39B3">
              <w:rPr>
                <w:b/>
                <w:sz w:val="22"/>
              </w:rPr>
              <w:t xml:space="preserve"> </w:t>
            </w:r>
          </w:p>
          <w:p w:rsidR="00266F07" w:rsidRPr="00EC39B3" w:rsidRDefault="00266F07" w:rsidP="00653185">
            <w:pPr>
              <w:spacing w:line="280" w:lineRule="exact"/>
              <w:jc w:val="both"/>
            </w:pPr>
            <w:r w:rsidRPr="00EC39B3">
              <w:t xml:space="preserve">Ce prix rémunère dans les conditions générales prévues au marché, au </w:t>
            </w:r>
            <w:r w:rsidRPr="00EC39B3">
              <w:rPr>
                <w:b/>
              </w:rPr>
              <w:t>METRE CUBE (m</w:t>
            </w:r>
            <w:r w:rsidRPr="00EC39B3">
              <w:rPr>
                <w:b/>
                <w:vertAlign w:val="superscript"/>
              </w:rPr>
              <w:t>3</w:t>
            </w:r>
            <w:r w:rsidRPr="00EC39B3">
              <w:rPr>
                <w:b/>
              </w:rPr>
              <w:t>)</w:t>
            </w:r>
            <w:r w:rsidRPr="00EC39B3">
              <w:t xml:space="preserve"> compacté mis en place, la fourniture et la mise en œuvre de matériaux de remblais provenant d'emprunt. Il rémunère tous les travaux tels qu'ils sont décrits dans le CCTP.</w:t>
            </w:r>
          </w:p>
          <w:p w:rsidR="00266F07" w:rsidRPr="00EC39B3" w:rsidRDefault="00266F07" w:rsidP="00653185">
            <w:pPr>
              <w:spacing w:line="280" w:lineRule="exact"/>
              <w:jc w:val="both"/>
            </w:pPr>
            <w:r w:rsidRPr="00EC39B3">
              <w:rPr>
                <w:b/>
              </w:rPr>
              <w:t xml:space="preserve">Le Mètre cube </w:t>
            </w:r>
            <w:r w:rsidRPr="00EC39B3">
              <w:t>: ______________________________</w:t>
            </w:r>
            <w:r>
              <w:t>_________</w:t>
            </w:r>
            <w:r w:rsidRPr="00EC39B3">
              <w:t>Francs CFA</w:t>
            </w:r>
          </w:p>
          <w:p w:rsidR="00266F07" w:rsidRPr="00EC39B3" w:rsidRDefault="00266F07" w:rsidP="00653185">
            <w:pPr>
              <w:spacing w:line="280" w:lineRule="exact"/>
              <w:jc w:val="both"/>
              <w:rPr>
                <w:b/>
                <w:u w:val="single"/>
              </w:rPr>
            </w:pPr>
          </w:p>
        </w:tc>
        <w:tc>
          <w:tcPr>
            <w:tcW w:w="1486" w:type="dxa"/>
          </w:tcPr>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p w:rsidR="00266F07" w:rsidRPr="00EC39B3" w:rsidRDefault="00266F07" w:rsidP="00653185">
            <w:pPr>
              <w:jc w:val="center"/>
            </w:pPr>
          </w:p>
          <w:p w:rsidR="00266F07" w:rsidRPr="00EC39B3" w:rsidRDefault="00266F07" w:rsidP="00653185"/>
        </w:tc>
      </w:tr>
      <w:tr w:rsidR="00266F07" w:rsidRPr="00EC39B3" w:rsidTr="00653185">
        <w:trPr>
          <w:trHeight w:val="2258"/>
        </w:trPr>
        <w:tc>
          <w:tcPr>
            <w:tcW w:w="870" w:type="dxa"/>
          </w:tcPr>
          <w:p w:rsidR="00266F07" w:rsidRDefault="00786766" w:rsidP="00653185">
            <w:pPr>
              <w:spacing w:after="120" w:line="280" w:lineRule="exact"/>
              <w:jc w:val="center"/>
              <w:rPr>
                <w:b/>
              </w:rPr>
            </w:pPr>
            <w:r>
              <w:rPr>
                <w:b/>
              </w:rPr>
              <w:t>202</w:t>
            </w:r>
          </w:p>
        </w:tc>
        <w:tc>
          <w:tcPr>
            <w:tcW w:w="6855" w:type="dxa"/>
          </w:tcPr>
          <w:p w:rsidR="00266F07" w:rsidRPr="00EC39B3" w:rsidRDefault="00266F07" w:rsidP="00653185">
            <w:pPr>
              <w:spacing w:after="120" w:line="280" w:lineRule="exact"/>
              <w:jc w:val="both"/>
              <w:rPr>
                <w:b/>
                <w:sz w:val="22"/>
              </w:rPr>
            </w:pPr>
            <w:r>
              <w:rPr>
                <w:b/>
                <w:sz w:val="22"/>
                <w:u w:val="single"/>
              </w:rPr>
              <w:t>MISE EN FORME DE LA PLATE FORME</w:t>
            </w:r>
          </w:p>
          <w:p w:rsidR="00266F07" w:rsidRPr="00EC39B3" w:rsidRDefault="00266F07" w:rsidP="00653185">
            <w:pPr>
              <w:spacing w:line="280" w:lineRule="exact"/>
              <w:jc w:val="both"/>
            </w:pPr>
            <w:r w:rsidRPr="00EC39B3">
              <w:t xml:space="preserve">Ce prix rémunère dans les conditions générales prévues au marché, au </w:t>
            </w:r>
            <w:r>
              <w:t>KILO</w:t>
            </w:r>
            <w:r>
              <w:rPr>
                <w:b/>
              </w:rPr>
              <w:t xml:space="preserve">METRE </w:t>
            </w:r>
            <w:r w:rsidRPr="00EC39B3">
              <w:rPr>
                <w:b/>
              </w:rPr>
              <w:t xml:space="preserve"> (</w:t>
            </w:r>
            <w:r>
              <w:rPr>
                <w:b/>
              </w:rPr>
              <w:t>km</w:t>
            </w:r>
            <w:r w:rsidRPr="00EC39B3">
              <w:rPr>
                <w:b/>
              </w:rPr>
              <w:t>)</w:t>
            </w:r>
            <w:r>
              <w:t xml:space="preserve"> compacté,  la mise en forme de la </w:t>
            </w:r>
            <w:r w:rsidR="001C4D9C">
              <w:t>plateforme</w:t>
            </w:r>
            <w:r>
              <w:t xml:space="preserve"> de la chaussée</w:t>
            </w:r>
            <w:r w:rsidRPr="00EC39B3">
              <w:t>. Il rémunère tous les travaux tels qu'ils sont décrits dans le CCTP.</w:t>
            </w:r>
          </w:p>
          <w:p w:rsidR="00266F07" w:rsidRPr="00EC39B3" w:rsidRDefault="00266F07" w:rsidP="00653185">
            <w:pPr>
              <w:spacing w:line="280" w:lineRule="exact"/>
              <w:jc w:val="both"/>
            </w:pPr>
          </w:p>
          <w:p w:rsidR="00266F07" w:rsidRPr="00EC39B3" w:rsidRDefault="00266F07" w:rsidP="00653185">
            <w:pPr>
              <w:spacing w:line="280" w:lineRule="exact"/>
              <w:jc w:val="both"/>
            </w:pPr>
            <w:r w:rsidRPr="00EC39B3">
              <w:rPr>
                <w:b/>
              </w:rPr>
              <w:t xml:space="preserve">Le </w:t>
            </w:r>
            <w:r>
              <w:rPr>
                <w:b/>
              </w:rPr>
              <w:t>Kilomètre</w:t>
            </w:r>
            <w:r w:rsidRPr="00EC39B3">
              <w:rPr>
                <w:b/>
              </w:rPr>
              <w:t xml:space="preserve"> </w:t>
            </w:r>
            <w:r w:rsidRPr="00EC39B3">
              <w:t>: ______________________________</w:t>
            </w:r>
            <w:r>
              <w:t>___________</w:t>
            </w:r>
            <w:r w:rsidRPr="00EC39B3">
              <w:t>Francs CFA</w:t>
            </w:r>
          </w:p>
          <w:p w:rsidR="00266F07" w:rsidRPr="00EC39B3" w:rsidRDefault="00266F07" w:rsidP="00653185">
            <w:pPr>
              <w:spacing w:line="280" w:lineRule="exact"/>
              <w:jc w:val="both"/>
              <w:rPr>
                <w:b/>
                <w:sz w:val="22"/>
                <w:u w:val="single"/>
              </w:rPr>
            </w:pPr>
          </w:p>
        </w:tc>
        <w:tc>
          <w:tcPr>
            <w:tcW w:w="1486" w:type="dxa"/>
          </w:tcPr>
          <w:p w:rsidR="00266F07" w:rsidRPr="00EC39B3" w:rsidRDefault="00266F07" w:rsidP="00653185">
            <w:pPr>
              <w:jc w:val="center"/>
            </w:pPr>
          </w:p>
        </w:tc>
      </w:tr>
      <w:tr w:rsidR="00266F07" w:rsidRPr="009B5FFF" w:rsidTr="00653185">
        <w:tc>
          <w:tcPr>
            <w:tcW w:w="870" w:type="dxa"/>
          </w:tcPr>
          <w:p w:rsidR="00266F07" w:rsidRDefault="00266F07" w:rsidP="00653185">
            <w:pPr>
              <w:spacing w:after="120" w:line="280" w:lineRule="exact"/>
              <w:jc w:val="center"/>
              <w:rPr>
                <w:b/>
              </w:rPr>
            </w:pPr>
          </w:p>
          <w:p w:rsidR="00266F07" w:rsidRDefault="00266F07" w:rsidP="00653185">
            <w:pPr>
              <w:spacing w:after="120" w:line="280" w:lineRule="exact"/>
              <w:jc w:val="center"/>
              <w:rPr>
                <w:b/>
              </w:rPr>
            </w:pPr>
          </w:p>
          <w:p w:rsidR="00266F07" w:rsidRPr="00EC39B3" w:rsidRDefault="00786766" w:rsidP="00653185">
            <w:pPr>
              <w:spacing w:after="120" w:line="280" w:lineRule="exact"/>
              <w:jc w:val="center"/>
              <w:rPr>
                <w:b/>
              </w:rPr>
            </w:pPr>
            <w:r>
              <w:rPr>
                <w:b/>
              </w:rPr>
              <w:t>203</w:t>
            </w:r>
          </w:p>
        </w:tc>
        <w:tc>
          <w:tcPr>
            <w:tcW w:w="6855" w:type="dxa"/>
          </w:tcPr>
          <w:p w:rsidR="00266F07" w:rsidRPr="00EC39B3" w:rsidRDefault="00266F07" w:rsidP="00653185">
            <w:pPr>
              <w:spacing w:after="120" w:line="280" w:lineRule="exact"/>
              <w:jc w:val="both"/>
              <w:rPr>
                <w:b/>
                <w:sz w:val="22"/>
              </w:rPr>
            </w:pPr>
            <w:r w:rsidRPr="00EC39B3">
              <w:rPr>
                <w:b/>
                <w:sz w:val="22"/>
                <w:u w:val="single"/>
              </w:rPr>
              <w:t xml:space="preserve">COUCHE DE </w:t>
            </w:r>
            <w:r>
              <w:rPr>
                <w:b/>
                <w:sz w:val="22"/>
                <w:u w:val="single"/>
              </w:rPr>
              <w:t>ROULEMENT EN GRAVE LATERITIQUE EP. 15 cm</w:t>
            </w:r>
          </w:p>
          <w:p w:rsidR="00266F07" w:rsidRPr="00EC39B3" w:rsidRDefault="00266F07" w:rsidP="00653185">
            <w:pPr>
              <w:jc w:val="both"/>
            </w:pPr>
            <w:r w:rsidRPr="00EC39B3">
              <w:t xml:space="preserve">Ce prix rémunère dans les conditions prévues au marché, au </w:t>
            </w:r>
            <w:r w:rsidRPr="00EC39B3">
              <w:rPr>
                <w:b/>
              </w:rPr>
              <w:t>METRE CUBE (m</w:t>
            </w:r>
            <w:r w:rsidRPr="00EC39B3">
              <w:rPr>
                <w:b/>
                <w:vertAlign w:val="superscript"/>
              </w:rPr>
              <w:t>3</w:t>
            </w:r>
            <w:r w:rsidRPr="00EC39B3">
              <w:rPr>
                <w:b/>
              </w:rPr>
              <w:t>)</w:t>
            </w:r>
            <w:r w:rsidRPr="00EC39B3">
              <w:t xml:space="preserve"> compacté, la fourniture et la mise en œuvre des matériaux sélectio</w:t>
            </w:r>
            <w:r>
              <w:t>nnés pour la couche de roulement</w:t>
            </w:r>
            <w:r w:rsidRPr="00EC39B3">
              <w:t>. Il rémunère tous les travaux tels qu'ils sont décrits dans le CCTP.</w:t>
            </w:r>
          </w:p>
          <w:p w:rsidR="00266F07" w:rsidRPr="00EC39B3" w:rsidRDefault="00266F07" w:rsidP="00653185">
            <w:pPr>
              <w:spacing w:after="120" w:line="280" w:lineRule="exact"/>
              <w:jc w:val="both"/>
              <w:rPr>
                <w:b/>
                <w:u w:val="single"/>
              </w:rPr>
            </w:pPr>
            <w:r w:rsidRPr="00EC39B3">
              <w:rPr>
                <w:b/>
              </w:rPr>
              <w:t>Le Mètre cube</w:t>
            </w:r>
            <w:r w:rsidRPr="00EC39B3">
              <w:t> : _____________________________</w:t>
            </w:r>
            <w:r>
              <w:t>__________</w:t>
            </w:r>
            <w:r w:rsidRPr="00EC39B3">
              <w:t>Francs CFA</w:t>
            </w:r>
          </w:p>
        </w:tc>
        <w:tc>
          <w:tcPr>
            <w:tcW w:w="1486" w:type="dxa"/>
          </w:tcPr>
          <w:p w:rsidR="00266F07" w:rsidRPr="009B5FFF" w:rsidRDefault="00266F07" w:rsidP="00653185">
            <w:pPr>
              <w:jc w:val="center"/>
              <w:rPr>
                <w:highlight w:val="yellow"/>
              </w:rPr>
            </w:pPr>
          </w:p>
          <w:p w:rsidR="00266F07" w:rsidRPr="009B5FFF" w:rsidRDefault="00266F07" w:rsidP="00653185">
            <w:pPr>
              <w:jc w:val="center"/>
              <w:rPr>
                <w:highlight w:val="yellow"/>
              </w:rPr>
            </w:pPr>
          </w:p>
          <w:p w:rsidR="00266F07" w:rsidRPr="009B5FFF" w:rsidRDefault="00266F07" w:rsidP="00653185">
            <w:pPr>
              <w:jc w:val="center"/>
              <w:rPr>
                <w:highlight w:val="yellow"/>
              </w:rPr>
            </w:pPr>
          </w:p>
          <w:p w:rsidR="00266F07" w:rsidRPr="009B5FFF" w:rsidRDefault="00266F07" w:rsidP="00653185">
            <w:pPr>
              <w:jc w:val="center"/>
              <w:rPr>
                <w:highlight w:val="yellow"/>
              </w:rPr>
            </w:pPr>
          </w:p>
          <w:p w:rsidR="00266F07" w:rsidRPr="009B5FFF" w:rsidRDefault="00266F07" w:rsidP="00653185">
            <w:pPr>
              <w:jc w:val="center"/>
              <w:rPr>
                <w:highlight w:val="yellow"/>
              </w:rPr>
            </w:pPr>
          </w:p>
          <w:p w:rsidR="00266F07" w:rsidRPr="009B5FFF" w:rsidRDefault="00266F07" w:rsidP="00653185">
            <w:pPr>
              <w:jc w:val="center"/>
              <w:rPr>
                <w:highlight w:val="yellow"/>
              </w:rPr>
            </w:pPr>
          </w:p>
          <w:p w:rsidR="00266F07" w:rsidRPr="009B5FFF" w:rsidRDefault="00266F07" w:rsidP="00653185">
            <w:pPr>
              <w:rPr>
                <w:highlight w:val="yellow"/>
              </w:rPr>
            </w:pPr>
          </w:p>
        </w:tc>
      </w:tr>
    </w:tbl>
    <w:p w:rsidR="00266F07" w:rsidRPr="0055546D" w:rsidRDefault="00266F07" w:rsidP="00266F07">
      <w:pPr>
        <w:pStyle w:val="En-tte"/>
        <w:tabs>
          <w:tab w:val="clear" w:pos="4536"/>
          <w:tab w:val="clear" w:pos="9072"/>
        </w:tabs>
      </w:pPr>
    </w:p>
    <w:p w:rsidR="00266F07" w:rsidRPr="0055546D" w:rsidRDefault="00266F07" w:rsidP="00266F07">
      <w:pPr>
        <w:pStyle w:val="En-tte"/>
        <w:tabs>
          <w:tab w:val="clear" w:pos="4536"/>
          <w:tab w:val="clear" w:pos="9072"/>
        </w:tabs>
        <w:jc w:val="center"/>
        <w:rPr>
          <w:b/>
          <w:sz w:val="24"/>
          <w:szCs w:val="24"/>
          <w:u w:val="single"/>
        </w:rPr>
      </w:pPr>
    </w:p>
    <w:p w:rsidR="00266F07" w:rsidRPr="0055546D" w:rsidRDefault="00266F07" w:rsidP="00266F07">
      <w:pPr>
        <w:pStyle w:val="En-tte"/>
        <w:tabs>
          <w:tab w:val="clear" w:pos="4536"/>
          <w:tab w:val="clear" w:pos="9072"/>
        </w:tabs>
        <w:jc w:val="center"/>
        <w:rPr>
          <w:b/>
          <w:sz w:val="24"/>
          <w:szCs w:val="24"/>
          <w:u w:val="single"/>
        </w:rPr>
      </w:pPr>
    </w:p>
    <w:p w:rsidR="00266F07" w:rsidRDefault="00266F07" w:rsidP="00266F07">
      <w:pPr>
        <w:pStyle w:val="En-tte"/>
        <w:tabs>
          <w:tab w:val="clear" w:pos="4536"/>
          <w:tab w:val="clear" w:pos="9072"/>
        </w:tabs>
        <w:rPr>
          <w:b/>
          <w:sz w:val="52"/>
          <w:szCs w:val="52"/>
          <w:u w:val="single"/>
        </w:rPr>
      </w:pPr>
    </w:p>
    <w:p w:rsidR="00266F07" w:rsidRDefault="00266F07" w:rsidP="00266F07">
      <w:pPr>
        <w:pStyle w:val="En-tte"/>
        <w:tabs>
          <w:tab w:val="clear" w:pos="4536"/>
          <w:tab w:val="clear" w:pos="9072"/>
        </w:tabs>
        <w:rPr>
          <w:b/>
          <w:sz w:val="52"/>
          <w:szCs w:val="52"/>
          <w:u w:val="single"/>
        </w:rPr>
      </w:pPr>
    </w:p>
    <w:p w:rsidR="00266F07" w:rsidRDefault="00266F07" w:rsidP="00266F07">
      <w:pPr>
        <w:pStyle w:val="En-tte"/>
        <w:tabs>
          <w:tab w:val="clear" w:pos="4536"/>
          <w:tab w:val="clear" w:pos="9072"/>
        </w:tabs>
        <w:rPr>
          <w:b/>
          <w:sz w:val="52"/>
          <w:szCs w:val="52"/>
          <w:u w:val="single"/>
        </w:rPr>
      </w:pPr>
    </w:p>
    <w:p w:rsidR="00266F07" w:rsidRDefault="00266F07" w:rsidP="00266F07">
      <w:pPr>
        <w:pStyle w:val="En-tte"/>
        <w:tabs>
          <w:tab w:val="clear" w:pos="4536"/>
          <w:tab w:val="clear" w:pos="9072"/>
        </w:tabs>
        <w:rPr>
          <w:b/>
          <w:sz w:val="52"/>
          <w:szCs w:val="52"/>
          <w:u w:val="single"/>
        </w:rPr>
      </w:pPr>
    </w:p>
    <w:p w:rsidR="00266F07" w:rsidRDefault="00266F07" w:rsidP="00266F07">
      <w:pPr>
        <w:pStyle w:val="En-tte"/>
        <w:tabs>
          <w:tab w:val="clear" w:pos="4536"/>
          <w:tab w:val="clear" w:pos="9072"/>
        </w:tabs>
        <w:rPr>
          <w:b/>
          <w:sz w:val="52"/>
          <w:szCs w:val="52"/>
          <w:u w:val="single"/>
        </w:rPr>
      </w:pPr>
    </w:p>
    <w:p w:rsidR="00266F07" w:rsidRDefault="00266F07" w:rsidP="00266F07">
      <w:pPr>
        <w:pStyle w:val="En-tte"/>
        <w:tabs>
          <w:tab w:val="clear" w:pos="4536"/>
          <w:tab w:val="clear" w:pos="9072"/>
        </w:tabs>
        <w:rPr>
          <w:b/>
          <w:sz w:val="52"/>
          <w:szCs w:val="52"/>
          <w:u w:val="single"/>
        </w:rPr>
      </w:pPr>
    </w:p>
    <w:p w:rsidR="00266F07" w:rsidRDefault="00266F07" w:rsidP="00266F07">
      <w:pPr>
        <w:pStyle w:val="En-tte"/>
        <w:tabs>
          <w:tab w:val="clear" w:pos="4536"/>
          <w:tab w:val="clear" w:pos="9072"/>
        </w:tabs>
        <w:rPr>
          <w:b/>
          <w:sz w:val="52"/>
          <w:szCs w:val="52"/>
          <w:u w:val="single"/>
        </w:rPr>
      </w:pPr>
    </w:p>
    <w:p w:rsidR="00266F07" w:rsidRDefault="00266F07" w:rsidP="00266F07">
      <w:pPr>
        <w:pStyle w:val="En-tte"/>
        <w:tabs>
          <w:tab w:val="clear" w:pos="4536"/>
          <w:tab w:val="clear" w:pos="9072"/>
        </w:tabs>
        <w:rPr>
          <w:b/>
          <w:sz w:val="52"/>
          <w:szCs w:val="52"/>
          <w:u w:val="single"/>
        </w:rPr>
      </w:pPr>
    </w:p>
    <w:p w:rsidR="00266F07" w:rsidRDefault="00266F07" w:rsidP="00266F07">
      <w:pPr>
        <w:pStyle w:val="En-tte"/>
        <w:tabs>
          <w:tab w:val="clear" w:pos="4536"/>
          <w:tab w:val="clear" w:pos="9072"/>
        </w:tabs>
        <w:rPr>
          <w:sz w:val="36"/>
          <w:szCs w:val="36"/>
        </w:rPr>
      </w:pPr>
    </w:p>
    <w:p w:rsidR="00266F07" w:rsidRDefault="00266F07"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AB5980" w:rsidRDefault="00AB5980" w:rsidP="00266F07">
      <w:pPr>
        <w:pStyle w:val="En-tte"/>
        <w:tabs>
          <w:tab w:val="clear" w:pos="4536"/>
          <w:tab w:val="clear" w:pos="9072"/>
        </w:tabs>
        <w:jc w:val="center"/>
        <w:rPr>
          <w:sz w:val="36"/>
          <w:szCs w:val="36"/>
        </w:rPr>
      </w:pPr>
    </w:p>
    <w:p w:rsidR="00AB5980" w:rsidRDefault="00AB5980" w:rsidP="00266F07">
      <w:pPr>
        <w:pStyle w:val="En-tte"/>
        <w:tabs>
          <w:tab w:val="clear" w:pos="4536"/>
          <w:tab w:val="clear" w:pos="9072"/>
        </w:tabs>
        <w:jc w:val="center"/>
        <w:rPr>
          <w:sz w:val="36"/>
          <w:szCs w:val="36"/>
        </w:rPr>
      </w:pPr>
    </w:p>
    <w:p w:rsidR="00AB5980" w:rsidRDefault="00AB5980" w:rsidP="00266F07">
      <w:pPr>
        <w:pStyle w:val="En-tte"/>
        <w:tabs>
          <w:tab w:val="clear" w:pos="4536"/>
          <w:tab w:val="clear" w:pos="9072"/>
        </w:tabs>
        <w:jc w:val="center"/>
        <w:rPr>
          <w:sz w:val="36"/>
          <w:szCs w:val="36"/>
        </w:rPr>
      </w:pPr>
    </w:p>
    <w:p w:rsidR="00AB5980" w:rsidRDefault="00AB5980"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1C4D9C" w:rsidRDefault="001C4D9C" w:rsidP="00266F07">
      <w:pPr>
        <w:pStyle w:val="En-tte"/>
        <w:tabs>
          <w:tab w:val="clear" w:pos="4536"/>
          <w:tab w:val="clear" w:pos="9072"/>
        </w:tabs>
        <w:jc w:val="center"/>
        <w:rPr>
          <w:sz w:val="36"/>
          <w:szCs w:val="36"/>
        </w:rPr>
      </w:pPr>
    </w:p>
    <w:p w:rsidR="00786766" w:rsidRDefault="00786766" w:rsidP="00266F07">
      <w:pPr>
        <w:pStyle w:val="En-tte"/>
        <w:tabs>
          <w:tab w:val="clear" w:pos="4536"/>
          <w:tab w:val="clear" w:pos="9072"/>
        </w:tabs>
        <w:jc w:val="center"/>
        <w:rPr>
          <w:sz w:val="36"/>
          <w:szCs w:val="36"/>
        </w:rPr>
      </w:pPr>
    </w:p>
    <w:p w:rsidR="00786766" w:rsidRDefault="00786766" w:rsidP="00266F07">
      <w:pPr>
        <w:pStyle w:val="En-tte"/>
        <w:tabs>
          <w:tab w:val="clear" w:pos="4536"/>
          <w:tab w:val="clear" w:pos="9072"/>
        </w:tabs>
        <w:jc w:val="center"/>
        <w:rPr>
          <w:sz w:val="36"/>
          <w:szCs w:val="36"/>
        </w:rPr>
      </w:pPr>
    </w:p>
    <w:p w:rsidR="00786766" w:rsidRDefault="00786766" w:rsidP="00266F07">
      <w:pPr>
        <w:pStyle w:val="En-tte"/>
        <w:tabs>
          <w:tab w:val="clear" w:pos="4536"/>
          <w:tab w:val="clear" w:pos="9072"/>
        </w:tabs>
        <w:jc w:val="center"/>
        <w:rPr>
          <w:sz w:val="36"/>
          <w:szCs w:val="36"/>
        </w:rPr>
      </w:pPr>
    </w:p>
    <w:p w:rsidR="00786766" w:rsidRDefault="00786766" w:rsidP="00266F07">
      <w:pPr>
        <w:pStyle w:val="En-tte"/>
        <w:tabs>
          <w:tab w:val="clear" w:pos="4536"/>
          <w:tab w:val="clear" w:pos="9072"/>
        </w:tabs>
        <w:jc w:val="center"/>
        <w:rPr>
          <w:sz w:val="36"/>
          <w:szCs w:val="36"/>
        </w:rPr>
      </w:pPr>
    </w:p>
    <w:p w:rsidR="00786766" w:rsidRDefault="00786766" w:rsidP="00266F07">
      <w:pPr>
        <w:pStyle w:val="En-tte"/>
        <w:tabs>
          <w:tab w:val="clear" w:pos="4536"/>
          <w:tab w:val="clear" w:pos="9072"/>
        </w:tabs>
        <w:jc w:val="center"/>
        <w:rPr>
          <w:sz w:val="36"/>
          <w:szCs w:val="36"/>
        </w:rPr>
      </w:pPr>
    </w:p>
    <w:p w:rsidR="00786766" w:rsidRDefault="00786766" w:rsidP="00266F07">
      <w:pPr>
        <w:pStyle w:val="En-tte"/>
        <w:tabs>
          <w:tab w:val="clear" w:pos="4536"/>
          <w:tab w:val="clear" w:pos="9072"/>
        </w:tabs>
        <w:jc w:val="center"/>
        <w:rPr>
          <w:sz w:val="36"/>
          <w:szCs w:val="36"/>
        </w:rPr>
      </w:pPr>
    </w:p>
    <w:p w:rsidR="00786766" w:rsidRDefault="00786766" w:rsidP="00266F07">
      <w:pPr>
        <w:pStyle w:val="En-tte"/>
        <w:tabs>
          <w:tab w:val="clear" w:pos="4536"/>
          <w:tab w:val="clear" w:pos="9072"/>
        </w:tabs>
        <w:jc w:val="center"/>
        <w:rPr>
          <w:sz w:val="36"/>
          <w:szCs w:val="36"/>
        </w:rPr>
      </w:pPr>
    </w:p>
    <w:p w:rsidR="00786766" w:rsidRDefault="00786766" w:rsidP="00266F07">
      <w:pPr>
        <w:pStyle w:val="En-tte"/>
        <w:tabs>
          <w:tab w:val="clear" w:pos="4536"/>
          <w:tab w:val="clear" w:pos="9072"/>
        </w:tabs>
        <w:jc w:val="center"/>
        <w:rPr>
          <w:sz w:val="36"/>
          <w:szCs w:val="36"/>
        </w:rPr>
      </w:pPr>
    </w:p>
    <w:p w:rsidR="00266F07" w:rsidRDefault="00266F07" w:rsidP="00266F07">
      <w:pPr>
        <w:pStyle w:val="En-tte"/>
        <w:tabs>
          <w:tab w:val="clear" w:pos="4536"/>
          <w:tab w:val="clear" w:pos="9072"/>
        </w:tabs>
        <w:jc w:val="center"/>
        <w:rPr>
          <w:sz w:val="36"/>
          <w:szCs w:val="36"/>
        </w:rPr>
      </w:pPr>
    </w:p>
    <w:p w:rsidR="00266F07" w:rsidRPr="00E54DC5" w:rsidRDefault="00266F07" w:rsidP="00266F07">
      <w:pPr>
        <w:pStyle w:val="En-tte"/>
        <w:tabs>
          <w:tab w:val="clear" w:pos="4536"/>
          <w:tab w:val="clear" w:pos="9072"/>
        </w:tabs>
        <w:jc w:val="center"/>
        <w:rPr>
          <w:sz w:val="36"/>
          <w:szCs w:val="36"/>
        </w:rPr>
      </w:pPr>
      <w:r w:rsidRPr="00E54DC5">
        <w:rPr>
          <w:sz w:val="36"/>
          <w:szCs w:val="36"/>
        </w:rPr>
        <w:t xml:space="preserve">Pièce N° </w:t>
      </w:r>
      <w:r w:rsidR="001C4D9C" w:rsidRPr="00E54DC5">
        <w:rPr>
          <w:sz w:val="36"/>
          <w:szCs w:val="36"/>
        </w:rPr>
        <w:t>VII :</w:t>
      </w:r>
      <w:r w:rsidRPr="00E54DC5">
        <w:rPr>
          <w:sz w:val="36"/>
          <w:szCs w:val="36"/>
        </w:rPr>
        <w:t xml:space="preserve"> CADRE DU DETAIL QUANTITATIF</w:t>
      </w:r>
    </w:p>
    <w:p w:rsidR="00266F07" w:rsidRPr="0055546D" w:rsidRDefault="00266F07" w:rsidP="00266F07">
      <w:pPr>
        <w:pStyle w:val="En-tte"/>
        <w:tabs>
          <w:tab w:val="clear" w:pos="4536"/>
          <w:tab w:val="clear" w:pos="9072"/>
        </w:tabs>
      </w:pPr>
    </w:p>
    <w:p w:rsidR="00266F07" w:rsidRPr="0055546D" w:rsidRDefault="00266F07" w:rsidP="00266F07">
      <w:pPr>
        <w:jc w:val="center"/>
        <w:rPr>
          <w:b/>
          <w:sz w:val="32"/>
          <w:szCs w:val="32"/>
          <w:u w:val="single"/>
        </w:rPr>
      </w:pPr>
    </w:p>
    <w:p w:rsidR="00266F07" w:rsidRPr="0055546D" w:rsidRDefault="00266F07" w:rsidP="00266F07">
      <w:pPr>
        <w:jc w:val="center"/>
        <w:rPr>
          <w:b/>
          <w:sz w:val="32"/>
          <w:szCs w:val="32"/>
          <w:u w:val="single"/>
        </w:rPr>
      </w:pPr>
    </w:p>
    <w:p w:rsidR="00266F07" w:rsidRPr="0055546D" w:rsidRDefault="00266F07" w:rsidP="00266F07">
      <w:pPr>
        <w:jc w:val="center"/>
        <w:rPr>
          <w:b/>
          <w:sz w:val="32"/>
          <w:szCs w:val="32"/>
          <w:u w:val="single"/>
        </w:rPr>
      </w:pPr>
    </w:p>
    <w:p w:rsidR="00266F07" w:rsidRPr="0055546D" w:rsidRDefault="00266F07" w:rsidP="00266F07">
      <w:pPr>
        <w:jc w:val="center"/>
        <w:rPr>
          <w:b/>
          <w:sz w:val="32"/>
          <w:szCs w:val="32"/>
          <w:u w:val="single"/>
        </w:rPr>
      </w:pPr>
    </w:p>
    <w:p w:rsidR="00266F07" w:rsidRPr="0055546D" w:rsidRDefault="00266F07" w:rsidP="00266F07">
      <w:pPr>
        <w:jc w:val="center"/>
        <w:rPr>
          <w:b/>
          <w:sz w:val="32"/>
          <w:szCs w:val="32"/>
          <w:u w:val="single"/>
        </w:rPr>
      </w:pPr>
    </w:p>
    <w:p w:rsidR="00266F07" w:rsidRPr="0055546D" w:rsidRDefault="00266F07" w:rsidP="00266F07">
      <w:pPr>
        <w:jc w:val="center"/>
        <w:rPr>
          <w:b/>
          <w:sz w:val="32"/>
          <w:szCs w:val="32"/>
          <w:u w:val="single"/>
        </w:rPr>
      </w:pPr>
    </w:p>
    <w:p w:rsidR="00266F07" w:rsidRPr="0055546D" w:rsidRDefault="00266F07" w:rsidP="00266F07">
      <w:pPr>
        <w:jc w:val="center"/>
        <w:rPr>
          <w:b/>
          <w:sz w:val="32"/>
          <w:szCs w:val="32"/>
          <w:u w:val="single"/>
        </w:rPr>
      </w:pPr>
    </w:p>
    <w:p w:rsidR="00266F07" w:rsidRPr="0055546D" w:rsidRDefault="00266F07" w:rsidP="00266F07">
      <w:pPr>
        <w:rPr>
          <w:b/>
          <w:sz w:val="32"/>
          <w:szCs w:val="32"/>
        </w:rPr>
      </w:pPr>
      <w:r w:rsidRPr="0055546D">
        <w:rPr>
          <w:b/>
          <w:sz w:val="32"/>
          <w:szCs w:val="32"/>
        </w:rPr>
        <w:t xml:space="preserve">            </w:t>
      </w:r>
    </w:p>
    <w:p w:rsidR="00266F07" w:rsidRDefault="00266F07" w:rsidP="00266F07">
      <w:pPr>
        <w:rPr>
          <w:b/>
          <w:sz w:val="32"/>
          <w:szCs w:val="32"/>
        </w:rPr>
      </w:pPr>
    </w:p>
    <w:p w:rsidR="00266F07" w:rsidRPr="0055546D" w:rsidRDefault="00266F07" w:rsidP="00266F07">
      <w:pPr>
        <w:rPr>
          <w:b/>
          <w:sz w:val="32"/>
          <w:szCs w:val="32"/>
        </w:rPr>
      </w:pPr>
    </w:p>
    <w:p w:rsidR="00266F07" w:rsidRDefault="00266F07" w:rsidP="00266F07">
      <w:pPr>
        <w:jc w:val="center"/>
        <w:rPr>
          <w:b/>
          <w:sz w:val="32"/>
          <w:szCs w:val="32"/>
        </w:rPr>
      </w:pPr>
    </w:p>
    <w:p w:rsidR="00266F07" w:rsidRDefault="00266F07" w:rsidP="00266F07">
      <w:pPr>
        <w:jc w:val="center"/>
        <w:rPr>
          <w:b/>
          <w:sz w:val="32"/>
          <w:szCs w:val="32"/>
        </w:rPr>
      </w:pPr>
    </w:p>
    <w:p w:rsidR="00266F07" w:rsidRDefault="00266F07" w:rsidP="00266F07">
      <w:pPr>
        <w:jc w:val="center"/>
        <w:rPr>
          <w:b/>
          <w:sz w:val="32"/>
          <w:szCs w:val="32"/>
        </w:rPr>
      </w:pPr>
    </w:p>
    <w:p w:rsidR="00266F07" w:rsidRDefault="00266F07" w:rsidP="00266F07">
      <w:pPr>
        <w:jc w:val="center"/>
        <w:rPr>
          <w:b/>
          <w:sz w:val="32"/>
          <w:szCs w:val="32"/>
        </w:rPr>
      </w:pPr>
    </w:p>
    <w:p w:rsidR="00266F07" w:rsidRDefault="00266F07" w:rsidP="00266F07">
      <w:pPr>
        <w:jc w:val="center"/>
        <w:rPr>
          <w:b/>
          <w:sz w:val="32"/>
          <w:szCs w:val="32"/>
        </w:rPr>
      </w:pPr>
    </w:p>
    <w:p w:rsidR="00266F07" w:rsidRDefault="00266F07" w:rsidP="00266F07">
      <w:pPr>
        <w:jc w:val="center"/>
        <w:rPr>
          <w:b/>
          <w:sz w:val="32"/>
          <w:szCs w:val="32"/>
        </w:rPr>
      </w:pPr>
    </w:p>
    <w:p w:rsidR="00266F07" w:rsidRDefault="00266F07" w:rsidP="00266F07">
      <w:pPr>
        <w:jc w:val="center"/>
        <w:rPr>
          <w:b/>
          <w:sz w:val="32"/>
          <w:szCs w:val="32"/>
        </w:rPr>
      </w:pPr>
    </w:p>
    <w:p w:rsidR="00266F07" w:rsidRDefault="00266F07" w:rsidP="00266F07">
      <w:pPr>
        <w:jc w:val="center"/>
        <w:rPr>
          <w:b/>
          <w:sz w:val="32"/>
          <w:szCs w:val="32"/>
        </w:rPr>
      </w:pPr>
    </w:p>
    <w:p w:rsidR="00266F07" w:rsidRDefault="00266F07" w:rsidP="00266F07">
      <w:pPr>
        <w:jc w:val="center"/>
        <w:rPr>
          <w:b/>
          <w:sz w:val="32"/>
          <w:szCs w:val="32"/>
        </w:rPr>
      </w:pPr>
    </w:p>
    <w:p w:rsidR="00266F07" w:rsidRPr="00AB5980" w:rsidRDefault="00266F07" w:rsidP="00AB5980">
      <w:pPr>
        <w:tabs>
          <w:tab w:val="left" w:pos="930"/>
        </w:tabs>
        <w:rPr>
          <w:sz w:val="48"/>
          <w:szCs w:val="48"/>
        </w:rPr>
      </w:pPr>
    </w:p>
    <w:tbl>
      <w:tblPr>
        <w:tblpPr w:leftFromText="141" w:rightFromText="141" w:bottomFromText="160" w:horzAnchor="page" w:tblpX="913" w:tblpY="-1412"/>
        <w:tblW w:w="10300" w:type="dxa"/>
        <w:tblLayout w:type="fixed"/>
        <w:tblCellMar>
          <w:left w:w="70" w:type="dxa"/>
          <w:right w:w="70" w:type="dxa"/>
        </w:tblCellMar>
        <w:tblLook w:val="04A0" w:firstRow="1" w:lastRow="0" w:firstColumn="1" w:lastColumn="0" w:noHBand="0" w:noVBand="1"/>
      </w:tblPr>
      <w:tblGrid>
        <w:gridCol w:w="1122"/>
        <w:gridCol w:w="553"/>
        <w:gridCol w:w="2952"/>
        <w:gridCol w:w="689"/>
        <w:gridCol w:w="250"/>
        <w:gridCol w:w="519"/>
        <w:gridCol w:w="287"/>
        <w:gridCol w:w="841"/>
        <w:gridCol w:w="791"/>
        <w:gridCol w:w="2296"/>
      </w:tblGrid>
      <w:tr w:rsidR="00266F07" w:rsidTr="00E4404D">
        <w:trPr>
          <w:gridAfter w:val="9"/>
          <w:wAfter w:w="9178" w:type="dxa"/>
          <w:trHeight w:val="555"/>
        </w:trPr>
        <w:tc>
          <w:tcPr>
            <w:tcW w:w="1122" w:type="dxa"/>
            <w:noWrap/>
            <w:vAlign w:val="bottom"/>
            <w:hideMark/>
          </w:tcPr>
          <w:p w:rsidR="00266F07" w:rsidRDefault="00266F07" w:rsidP="00653185">
            <w:pPr>
              <w:spacing w:line="276" w:lineRule="auto"/>
              <w:rPr>
                <w:sz w:val="22"/>
                <w:szCs w:val="22"/>
                <w:lang w:eastAsia="en-US"/>
              </w:rPr>
            </w:pPr>
          </w:p>
        </w:tc>
      </w:tr>
      <w:tr w:rsidR="00266F07" w:rsidTr="00E4404D">
        <w:trPr>
          <w:trHeight w:val="581"/>
        </w:trPr>
        <w:tc>
          <w:tcPr>
            <w:tcW w:w="1122" w:type="dxa"/>
            <w:noWrap/>
            <w:vAlign w:val="bottom"/>
            <w:hideMark/>
          </w:tcPr>
          <w:p w:rsidR="00266F07" w:rsidRDefault="00266F07" w:rsidP="00653185">
            <w:pPr>
              <w:spacing w:line="276" w:lineRule="auto"/>
              <w:rPr>
                <w:sz w:val="22"/>
                <w:szCs w:val="22"/>
                <w:lang w:eastAsia="en-US"/>
              </w:rPr>
            </w:pPr>
          </w:p>
        </w:tc>
        <w:tc>
          <w:tcPr>
            <w:tcW w:w="9178" w:type="dxa"/>
            <w:gridSpan w:val="9"/>
            <w:tcBorders>
              <w:top w:val="single" w:sz="4" w:space="0" w:color="auto"/>
              <w:left w:val="single" w:sz="4" w:space="0" w:color="auto"/>
              <w:bottom w:val="single" w:sz="4" w:space="0" w:color="auto"/>
              <w:right w:val="single" w:sz="4" w:space="0" w:color="auto"/>
            </w:tcBorders>
            <w:vAlign w:val="bottom"/>
            <w:hideMark/>
          </w:tcPr>
          <w:p w:rsidR="00266F07" w:rsidRDefault="00266F07" w:rsidP="00653185">
            <w:pPr>
              <w:jc w:val="center"/>
              <w:rPr>
                <w:rFonts w:ascii="Calibri" w:hAnsi="Calibri" w:cs="Calibri"/>
                <w:b/>
                <w:bCs/>
                <w:color w:val="000000"/>
                <w:sz w:val="24"/>
                <w:szCs w:val="24"/>
              </w:rPr>
            </w:pPr>
            <w:r>
              <w:rPr>
                <w:rFonts w:ascii="Calibri" w:hAnsi="Calibri" w:cs="Calibri"/>
                <w:b/>
                <w:bCs/>
                <w:color w:val="000000"/>
                <w:sz w:val="24"/>
                <w:szCs w:val="24"/>
              </w:rPr>
              <w:t> </w:t>
            </w:r>
          </w:p>
        </w:tc>
      </w:tr>
      <w:tr w:rsidR="00266F07" w:rsidTr="00E4404D">
        <w:trPr>
          <w:trHeight w:val="581"/>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266F07" w:rsidP="00653185">
            <w:pPr>
              <w:jc w:val="center"/>
              <w:rPr>
                <w:rFonts w:ascii="Cambria" w:hAnsi="Cambria" w:cs="Calibri"/>
                <w:b/>
                <w:bCs/>
                <w:i/>
                <w:iCs/>
                <w:color w:val="000000"/>
                <w:sz w:val="24"/>
                <w:szCs w:val="24"/>
              </w:rPr>
            </w:pPr>
            <w:r>
              <w:rPr>
                <w:rFonts w:ascii="Cambria" w:hAnsi="Cambria" w:cs="Calibri"/>
                <w:b/>
                <w:bCs/>
                <w:i/>
                <w:iCs/>
                <w:color w:val="000000"/>
                <w:sz w:val="24"/>
                <w:szCs w:val="24"/>
              </w:rPr>
              <w:t> </w:t>
            </w:r>
          </w:p>
        </w:tc>
        <w:tc>
          <w:tcPr>
            <w:tcW w:w="8625" w:type="dxa"/>
            <w:gridSpan w:val="8"/>
            <w:tcBorders>
              <w:top w:val="single" w:sz="4" w:space="0" w:color="auto"/>
              <w:left w:val="nil"/>
              <w:bottom w:val="single" w:sz="4" w:space="0" w:color="auto"/>
              <w:right w:val="single" w:sz="4" w:space="0" w:color="000000"/>
            </w:tcBorders>
            <w:noWrap/>
            <w:vAlign w:val="center"/>
            <w:hideMark/>
          </w:tcPr>
          <w:p w:rsidR="00266F07" w:rsidRDefault="00AB5980" w:rsidP="00653185">
            <w:pPr>
              <w:rPr>
                <w:rFonts w:ascii="Cambria" w:hAnsi="Cambria" w:cs="Calibri"/>
                <w:b/>
                <w:bCs/>
                <w:color w:val="000000"/>
                <w:sz w:val="24"/>
                <w:szCs w:val="24"/>
              </w:rPr>
            </w:pPr>
            <w:r>
              <w:rPr>
                <w:rFonts w:ascii="Cambria" w:hAnsi="Cambria" w:cs="Calibri"/>
                <w:b/>
                <w:bCs/>
                <w:color w:val="000000"/>
                <w:sz w:val="24"/>
                <w:szCs w:val="24"/>
              </w:rPr>
              <w:t xml:space="preserve">    LOT 1</w:t>
            </w:r>
            <w:r w:rsidR="00266F07">
              <w:rPr>
                <w:rFonts w:ascii="Cambria" w:hAnsi="Cambria" w:cs="Calibri"/>
                <w:b/>
                <w:bCs/>
                <w:color w:val="000000"/>
                <w:sz w:val="24"/>
                <w:szCs w:val="24"/>
              </w:rPr>
              <w:t xml:space="preserve">                               DEVIS QUANTITATIF</w:t>
            </w:r>
          </w:p>
        </w:tc>
      </w:tr>
      <w:tr w:rsidR="00266F07" w:rsidTr="00E4404D">
        <w:trPr>
          <w:trHeight w:val="555"/>
        </w:trPr>
        <w:tc>
          <w:tcPr>
            <w:tcW w:w="1122" w:type="dxa"/>
            <w:noWrap/>
            <w:vAlign w:val="bottom"/>
            <w:hideMark/>
          </w:tcPr>
          <w:p w:rsidR="00266F07" w:rsidRDefault="00266F07" w:rsidP="00653185">
            <w:pPr>
              <w:spacing w:line="276" w:lineRule="auto"/>
              <w:rPr>
                <w:sz w:val="22"/>
                <w:szCs w:val="22"/>
                <w:lang w:eastAsia="en-US"/>
              </w:rPr>
            </w:pPr>
          </w:p>
        </w:tc>
        <w:tc>
          <w:tcPr>
            <w:tcW w:w="553" w:type="dxa"/>
            <w:vMerge w:val="restart"/>
            <w:tcBorders>
              <w:top w:val="nil"/>
              <w:left w:val="single" w:sz="4" w:space="0" w:color="auto"/>
              <w:bottom w:val="single" w:sz="4" w:space="0" w:color="000000"/>
              <w:right w:val="single" w:sz="4" w:space="0" w:color="auto"/>
            </w:tcBorders>
            <w:noWrap/>
            <w:vAlign w:val="center"/>
            <w:hideMark/>
          </w:tcPr>
          <w:p w:rsidR="00266F07" w:rsidRDefault="00266F07" w:rsidP="00653185">
            <w:pPr>
              <w:jc w:val="center"/>
              <w:rPr>
                <w:rFonts w:ascii="Cambria" w:hAnsi="Cambria" w:cs="Calibri"/>
                <w:b/>
                <w:bCs/>
                <w:color w:val="000000"/>
              </w:rPr>
            </w:pPr>
            <w:r>
              <w:rPr>
                <w:rFonts w:ascii="Cambria" w:hAnsi="Cambria" w:cs="Calibri"/>
                <w:b/>
                <w:bCs/>
                <w:color w:val="000000"/>
              </w:rPr>
              <w:t>N°</w:t>
            </w:r>
          </w:p>
        </w:tc>
        <w:tc>
          <w:tcPr>
            <w:tcW w:w="2952" w:type="dxa"/>
            <w:vMerge w:val="restart"/>
            <w:tcBorders>
              <w:top w:val="nil"/>
              <w:left w:val="single" w:sz="4" w:space="0" w:color="auto"/>
              <w:bottom w:val="single" w:sz="4" w:space="0" w:color="000000"/>
              <w:right w:val="single" w:sz="4" w:space="0" w:color="auto"/>
            </w:tcBorders>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DESIGNATION</w:t>
            </w:r>
          </w:p>
        </w:tc>
        <w:tc>
          <w:tcPr>
            <w:tcW w:w="939" w:type="dxa"/>
            <w:gridSpan w:val="2"/>
            <w:vMerge w:val="restart"/>
            <w:tcBorders>
              <w:top w:val="nil"/>
              <w:left w:val="single" w:sz="4" w:space="0" w:color="auto"/>
              <w:bottom w:val="single" w:sz="4" w:space="0" w:color="000000"/>
              <w:right w:val="single" w:sz="4" w:space="0" w:color="auto"/>
            </w:tcBorders>
            <w:noWrap/>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U</w:t>
            </w:r>
          </w:p>
        </w:tc>
        <w:tc>
          <w:tcPr>
            <w:tcW w:w="806" w:type="dxa"/>
            <w:gridSpan w:val="2"/>
            <w:vMerge w:val="restart"/>
            <w:tcBorders>
              <w:top w:val="nil"/>
              <w:left w:val="single" w:sz="4" w:space="0" w:color="auto"/>
              <w:bottom w:val="single" w:sz="4" w:space="0" w:color="000000"/>
              <w:right w:val="single" w:sz="4" w:space="0" w:color="auto"/>
            </w:tcBorders>
            <w:noWrap/>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QTE</w:t>
            </w:r>
          </w:p>
        </w:tc>
        <w:tc>
          <w:tcPr>
            <w:tcW w:w="1632" w:type="dxa"/>
            <w:gridSpan w:val="2"/>
            <w:vMerge w:val="restart"/>
            <w:tcBorders>
              <w:top w:val="nil"/>
              <w:left w:val="single" w:sz="4" w:space="0" w:color="auto"/>
              <w:bottom w:val="single" w:sz="4" w:space="0" w:color="000000"/>
              <w:right w:val="single" w:sz="4" w:space="0" w:color="auto"/>
            </w:tcBorders>
            <w:noWrap/>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PU HTVA</w:t>
            </w:r>
          </w:p>
        </w:tc>
        <w:tc>
          <w:tcPr>
            <w:tcW w:w="2296" w:type="dxa"/>
            <w:vMerge w:val="restart"/>
            <w:tcBorders>
              <w:top w:val="nil"/>
              <w:left w:val="single" w:sz="4" w:space="0" w:color="auto"/>
              <w:bottom w:val="single" w:sz="4" w:space="0" w:color="000000"/>
              <w:right w:val="single" w:sz="4" w:space="0" w:color="auto"/>
            </w:tcBorders>
            <w:noWrap/>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MONTANT</w:t>
            </w:r>
          </w:p>
        </w:tc>
      </w:tr>
      <w:tr w:rsidR="00266F07" w:rsidTr="00E4404D">
        <w:trPr>
          <w:trHeight w:val="555"/>
        </w:trPr>
        <w:tc>
          <w:tcPr>
            <w:tcW w:w="1122" w:type="dxa"/>
            <w:noWrap/>
            <w:vAlign w:val="bottom"/>
            <w:hideMark/>
          </w:tcPr>
          <w:p w:rsidR="00266F07" w:rsidRDefault="00266F07" w:rsidP="00653185">
            <w:pPr>
              <w:spacing w:line="276" w:lineRule="auto"/>
              <w:rPr>
                <w:sz w:val="22"/>
                <w:szCs w:val="22"/>
                <w:lang w:eastAsia="en-US"/>
              </w:rPr>
            </w:pPr>
          </w:p>
        </w:tc>
        <w:tc>
          <w:tcPr>
            <w:tcW w:w="553" w:type="dxa"/>
            <w:vMerge/>
            <w:tcBorders>
              <w:top w:val="nil"/>
              <w:left w:val="single" w:sz="4" w:space="0" w:color="auto"/>
              <w:bottom w:val="single" w:sz="4" w:space="0" w:color="000000"/>
              <w:right w:val="single" w:sz="4" w:space="0" w:color="auto"/>
            </w:tcBorders>
            <w:vAlign w:val="center"/>
            <w:hideMark/>
          </w:tcPr>
          <w:p w:rsidR="00266F07" w:rsidRDefault="00266F07" w:rsidP="00653185">
            <w:pPr>
              <w:rPr>
                <w:rFonts w:ascii="Cambria" w:hAnsi="Cambria" w:cs="Calibri"/>
                <w:b/>
                <w:bCs/>
                <w:color w:val="000000"/>
              </w:rPr>
            </w:pPr>
          </w:p>
        </w:tc>
        <w:tc>
          <w:tcPr>
            <w:tcW w:w="2952" w:type="dxa"/>
            <w:vMerge/>
            <w:tcBorders>
              <w:top w:val="nil"/>
              <w:left w:val="single" w:sz="4" w:space="0" w:color="auto"/>
              <w:bottom w:val="single" w:sz="4" w:space="0" w:color="000000"/>
              <w:right w:val="single" w:sz="4" w:space="0" w:color="auto"/>
            </w:tcBorders>
            <w:vAlign w:val="center"/>
            <w:hideMark/>
          </w:tcPr>
          <w:p w:rsidR="00266F07" w:rsidRDefault="00266F07" w:rsidP="00653185">
            <w:pPr>
              <w:rPr>
                <w:rFonts w:ascii="Cambria" w:hAnsi="Cambria" w:cs="Calibri"/>
                <w:b/>
                <w:bCs/>
                <w:color w:val="000000"/>
                <w:sz w:val="24"/>
                <w:szCs w:val="24"/>
              </w:rPr>
            </w:pPr>
          </w:p>
        </w:tc>
        <w:tc>
          <w:tcPr>
            <w:tcW w:w="939" w:type="dxa"/>
            <w:gridSpan w:val="2"/>
            <w:vMerge/>
            <w:tcBorders>
              <w:top w:val="nil"/>
              <w:left w:val="single" w:sz="4" w:space="0" w:color="auto"/>
              <w:bottom w:val="single" w:sz="4" w:space="0" w:color="000000"/>
              <w:right w:val="single" w:sz="4" w:space="0" w:color="auto"/>
            </w:tcBorders>
            <w:vAlign w:val="center"/>
            <w:hideMark/>
          </w:tcPr>
          <w:p w:rsidR="00266F07" w:rsidRDefault="00266F07" w:rsidP="00653185">
            <w:pPr>
              <w:rPr>
                <w:rFonts w:ascii="Cambria" w:hAnsi="Cambria" w:cs="Calibri"/>
                <w:b/>
                <w:bCs/>
                <w:color w:val="000000"/>
                <w:sz w:val="24"/>
                <w:szCs w:val="24"/>
              </w:rPr>
            </w:pPr>
          </w:p>
        </w:tc>
        <w:tc>
          <w:tcPr>
            <w:tcW w:w="806" w:type="dxa"/>
            <w:gridSpan w:val="2"/>
            <w:vMerge/>
            <w:tcBorders>
              <w:top w:val="nil"/>
              <w:left w:val="single" w:sz="4" w:space="0" w:color="auto"/>
              <w:bottom w:val="single" w:sz="4" w:space="0" w:color="000000"/>
              <w:right w:val="single" w:sz="4" w:space="0" w:color="auto"/>
            </w:tcBorders>
            <w:vAlign w:val="center"/>
            <w:hideMark/>
          </w:tcPr>
          <w:p w:rsidR="00266F07" w:rsidRDefault="00266F07" w:rsidP="00653185">
            <w:pPr>
              <w:rPr>
                <w:rFonts w:ascii="Cambria" w:hAnsi="Cambria" w:cs="Calibri"/>
                <w:b/>
                <w:bCs/>
                <w:color w:val="000000"/>
                <w:sz w:val="24"/>
                <w:szCs w:val="24"/>
              </w:rPr>
            </w:pPr>
          </w:p>
        </w:tc>
        <w:tc>
          <w:tcPr>
            <w:tcW w:w="1632" w:type="dxa"/>
            <w:gridSpan w:val="2"/>
            <w:vMerge/>
            <w:tcBorders>
              <w:top w:val="nil"/>
              <w:left w:val="single" w:sz="4" w:space="0" w:color="auto"/>
              <w:bottom w:val="single" w:sz="4" w:space="0" w:color="000000"/>
              <w:right w:val="single" w:sz="4" w:space="0" w:color="auto"/>
            </w:tcBorders>
            <w:vAlign w:val="center"/>
            <w:hideMark/>
          </w:tcPr>
          <w:p w:rsidR="00266F07" w:rsidRDefault="00266F07" w:rsidP="00653185">
            <w:pPr>
              <w:rPr>
                <w:rFonts w:ascii="Cambria" w:hAnsi="Cambria" w:cs="Calibri"/>
                <w:b/>
                <w:bCs/>
                <w:color w:val="000000"/>
                <w:sz w:val="24"/>
                <w:szCs w:val="24"/>
              </w:rPr>
            </w:pPr>
          </w:p>
        </w:tc>
        <w:tc>
          <w:tcPr>
            <w:tcW w:w="2296" w:type="dxa"/>
            <w:vMerge/>
            <w:tcBorders>
              <w:top w:val="nil"/>
              <w:left w:val="single" w:sz="4" w:space="0" w:color="auto"/>
              <w:bottom w:val="single" w:sz="4" w:space="0" w:color="000000"/>
              <w:right w:val="single" w:sz="4" w:space="0" w:color="auto"/>
            </w:tcBorders>
            <w:vAlign w:val="center"/>
            <w:hideMark/>
          </w:tcPr>
          <w:p w:rsidR="00266F07" w:rsidRDefault="00266F07" w:rsidP="00653185">
            <w:pPr>
              <w:rPr>
                <w:rFonts w:ascii="Cambria" w:hAnsi="Cambria" w:cs="Calibri"/>
                <w:b/>
                <w:bCs/>
                <w:color w:val="000000"/>
                <w:sz w:val="24"/>
                <w:szCs w:val="24"/>
              </w:rPr>
            </w:pPr>
          </w:p>
        </w:tc>
      </w:tr>
      <w:tr w:rsidR="00AB5980" w:rsidTr="00AB5980">
        <w:trPr>
          <w:trHeight w:val="1049"/>
        </w:trPr>
        <w:tc>
          <w:tcPr>
            <w:tcW w:w="1122" w:type="dxa"/>
            <w:noWrap/>
            <w:vAlign w:val="bottom"/>
            <w:hideMark/>
          </w:tcPr>
          <w:p w:rsidR="00AB5980" w:rsidRDefault="00AB5980"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AB5980" w:rsidRDefault="00AB5980" w:rsidP="00653185">
            <w:pPr>
              <w:jc w:val="right"/>
              <w:rPr>
                <w:rFonts w:ascii="Cambria" w:hAnsi="Cambria" w:cs="Calibri"/>
                <w:color w:val="000000"/>
              </w:rPr>
            </w:pPr>
            <w:r>
              <w:rPr>
                <w:rFonts w:ascii="Cambria" w:hAnsi="Cambria" w:cs="Calibri"/>
                <w:color w:val="000000"/>
              </w:rPr>
              <w:t> </w:t>
            </w:r>
          </w:p>
        </w:tc>
        <w:tc>
          <w:tcPr>
            <w:tcW w:w="8625" w:type="dxa"/>
            <w:gridSpan w:val="8"/>
            <w:tcBorders>
              <w:top w:val="nil"/>
              <w:left w:val="nil"/>
              <w:bottom w:val="single" w:sz="4" w:space="0" w:color="auto"/>
              <w:right w:val="single" w:sz="4" w:space="0" w:color="auto"/>
            </w:tcBorders>
            <w:vAlign w:val="center"/>
            <w:hideMark/>
          </w:tcPr>
          <w:p w:rsidR="00AB5980" w:rsidRDefault="00AB5980" w:rsidP="00653185">
            <w:pPr>
              <w:rPr>
                <w:rFonts w:ascii="Cambria" w:hAnsi="Cambria" w:cs="Calibri"/>
                <w:b/>
                <w:bCs/>
                <w:color w:val="000000"/>
                <w:sz w:val="24"/>
                <w:szCs w:val="24"/>
              </w:rPr>
            </w:pPr>
            <w:r>
              <w:rPr>
                <w:rFonts w:ascii="Cambria" w:hAnsi="Cambria" w:cs="Calibri"/>
                <w:b/>
                <w:bCs/>
                <w:color w:val="000000"/>
                <w:sz w:val="24"/>
                <w:szCs w:val="24"/>
              </w:rPr>
              <w:t xml:space="preserve">SERIE 000 : INSTALLATION </w:t>
            </w:r>
          </w:p>
          <w:p w:rsidR="00AB5980" w:rsidRDefault="00AB5980" w:rsidP="00653185">
            <w:pPr>
              <w:jc w:val="cente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jc w:val="cente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tc>
      </w:tr>
      <w:tr w:rsidR="00266F07" w:rsidTr="00E4404D">
        <w:trPr>
          <w:trHeight w:val="1049"/>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266F07" w:rsidP="00653185">
            <w:pPr>
              <w:jc w:val="right"/>
              <w:rPr>
                <w:rFonts w:ascii="Cambria" w:hAnsi="Cambria" w:cs="Calibri"/>
                <w:color w:val="000000"/>
              </w:rPr>
            </w:pPr>
            <w:r>
              <w:rPr>
                <w:rFonts w:ascii="Cambria" w:hAnsi="Cambria" w:cs="Calibri"/>
                <w:color w:val="000000"/>
              </w:rPr>
              <w:t>1</w:t>
            </w:r>
          </w:p>
        </w:tc>
        <w:tc>
          <w:tcPr>
            <w:tcW w:w="2952" w:type="dxa"/>
            <w:tcBorders>
              <w:top w:val="nil"/>
              <w:left w:val="nil"/>
              <w:bottom w:val="single" w:sz="4" w:space="0" w:color="auto"/>
              <w:right w:val="single" w:sz="4" w:space="0" w:color="auto"/>
            </w:tcBorders>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Installation de chantier</w:t>
            </w:r>
          </w:p>
        </w:tc>
        <w:tc>
          <w:tcPr>
            <w:tcW w:w="939" w:type="dxa"/>
            <w:gridSpan w:val="2"/>
            <w:tcBorders>
              <w:top w:val="nil"/>
              <w:left w:val="nil"/>
              <w:bottom w:val="single" w:sz="4" w:space="0" w:color="auto"/>
              <w:right w:val="single" w:sz="4" w:space="0" w:color="auto"/>
            </w:tcBorders>
            <w:noWrap/>
            <w:vAlign w:val="center"/>
            <w:hideMark/>
          </w:tcPr>
          <w:p w:rsidR="00266F07" w:rsidRDefault="00266F07" w:rsidP="00653185">
            <w:pPr>
              <w:jc w:val="center"/>
              <w:rPr>
                <w:rFonts w:ascii="Cambria" w:hAnsi="Cambria" w:cs="Calibri"/>
                <w:color w:val="000000"/>
                <w:sz w:val="24"/>
                <w:szCs w:val="24"/>
              </w:rPr>
            </w:pPr>
            <w:proofErr w:type="spellStart"/>
            <w:r>
              <w:rPr>
                <w:rFonts w:ascii="Cambria" w:hAnsi="Cambria" w:cs="Calibri"/>
                <w:color w:val="000000"/>
                <w:sz w:val="24"/>
                <w:szCs w:val="24"/>
              </w:rPr>
              <w:t>ff</w:t>
            </w:r>
            <w:proofErr w:type="spellEnd"/>
          </w:p>
        </w:tc>
        <w:tc>
          <w:tcPr>
            <w:tcW w:w="806" w:type="dxa"/>
            <w:gridSpan w:val="2"/>
            <w:tcBorders>
              <w:top w:val="nil"/>
              <w:left w:val="nil"/>
              <w:bottom w:val="single" w:sz="4" w:space="0" w:color="auto"/>
              <w:right w:val="single" w:sz="4" w:space="0" w:color="auto"/>
            </w:tcBorders>
            <w:noWrap/>
            <w:vAlign w:val="center"/>
            <w:hideMark/>
          </w:tcPr>
          <w:p w:rsidR="00266F07" w:rsidRDefault="00266F07" w:rsidP="00653185">
            <w:pPr>
              <w:jc w:val="center"/>
              <w:rPr>
                <w:rFonts w:ascii="Cambria" w:hAnsi="Cambria" w:cs="Calibri"/>
                <w:color w:val="000000"/>
                <w:sz w:val="24"/>
                <w:szCs w:val="24"/>
              </w:rPr>
            </w:pPr>
            <w:r>
              <w:rPr>
                <w:rFonts w:ascii="Cambria" w:hAnsi="Cambria" w:cs="Calibri"/>
                <w:color w:val="000000"/>
                <w:sz w:val="24"/>
                <w:szCs w:val="24"/>
              </w:rPr>
              <w:t>1</w:t>
            </w:r>
          </w:p>
        </w:tc>
        <w:tc>
          <w:tcPr>
            <w:tcW w:w="1632" w:type="dxa"/>
            <w:gridSpan w:val="2"/>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r>
      <w:tr w:rsidR="00266F07" w:rsidTr="00E4404D">
        <w:trPr>
          <w:trHeight w:val="1049"/>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266F07" w:rsidP="00653185">
            <w:pPr>
              <w:jc w:val="right"/>
              <w:rPr>
                <w:rFonts w:ascii="Cambria" w:hAnsi="Cambria" w:cs="Calibri"/>
                <w:color w:val="000000"/>
              </w:rPr>
            </w:pPr>
            <w:r>
              <w:rPr>
                <w:rFonts w:ascii="Cambria" w:hAnsi="Cambria" w:cs="Calibri"/>
                <w:color w:val="000000"/>
              </w:rPr>
              <w:t>2</w:t>
            </w:r>
          </w:p>
        </w:tc>
        <w:tc>
          <w:tcPr>
            <w:tcW w:w="2952" w:type="dxa"/>
            <w:tcBorders>
              <w:top w:val="nil"/>
              <w:left w:val="nil"/>
              <w:bottom w:val="single" w:sz="4" w:space="0" w:color="auto"/>
              <w:right w:val="single" w:sz="4" w:space="0" w:color="auto"/>
            </w:tcBorders>
            <w:vAlign w:val="center"/>
            <w:hideMark/>
          </w:tcPr>
          <w:p w:rsidR="00266F07" w:rsidRDefault="001C4D9C" w:rsidP="00653185">
            <w:pPr>
              <w:rPr>
                <w:rFonts w:ascii="Cambria" w:hAnsi="Cambria" w:cs="Calibri"/>
                <w:color w:val="000000"/>
                <w:sz w:val="24"/>
                <w:szCs w:val="24"/>
              </w:rPr>
            </w:pPr>
            <w:r>
              <w:rPr>
                <w:rFonts w:ascii="Cambria" w:hAnsi="Cambria" w:cs="Calibri"/>
                <w:color w:val="000000"/>
                <w:sz w:val="24"/>
                <w:szCs w:val="24"/>
              </w:rPr>
              <w:t>Amenée</w:t>
            </w:r>
            <w:r w:rsidR="00266F07">
              <w:rPr>
                <w:rFonts w:ascii="Cambria" w:hAnsi="Cambria" w:cs="Calibri"/>
                <w:color w:val="000000"/>
                <w:sz w:val="24"/>
                <w:szCs w:val="24"/>
              </w:rPr>
              <w:t xml:space="preserve"> et repli du matériel</w:t>
            </w:r>
          </w:p>
        </w:tc>
        <w:tc>
          <w:tcPr>
            <w:tcW w:w="939" w:type="dxa"/>
            <w:gridSpan w:val="2"/>
            <w:tcBorders>
              <w:top w:val="nil"/>
              <w:left w:val="nil"/>
              <w:bottom w:val="single" w:sz="4" w:space="0" w:color="auto"/>
              <w:right w:val="single" w:sz="4" w:space="0" w:color="auto"/>
            </w:tcBorders>
            <w:noWrap/>
            <w:vAlign w:val="center"/>
            <w:hideMark/>
          </w:tcPr>
          <w:p w:rsidR="00266F07" w:rsidRDefault="00266F07" w:rsidP="00653185">
            <w:pPr>
              <w:jc w:val="center"/>
              <w:rPr>
                <w:rFonts w:ascii="Cambria" w:hAnsi="Cambria" w:cs="Calibri"/>
                <w:color w:val="000000"/>
                <w:sz w:val="24"/>
                <w:szCs w:val="24"/>
              </w:rPr>
            </w:pPr>
            <w:proofErr w:type="spellStart"/>
            <w:r>
              <w:rPr>
                <w:rFonts w:ascii="Cambria" w:hAnsi="Cambria" w:cs="Calibri"/>
                <w:color w:val="000000"/>
                <w:sz w:val="24"/>
                <w:szCs w:val="24"/>
              </w:rPr>
              <w:t>ff</w:t>
            </w:r>
            <w:proofErr w:type="spellEnd"/>
          </w:p>
        </w:tc>
        <w:tc>
          <w:tcPr>
            <w:tcW w:w="806" w:type="dxa"/>
            <w:gridSpan w:val="2"/>
            <w:tcBorders>
              <w:top w:val="nil"/>
              <w:left w:val="nil"/>
              <w:bottom w:val="single" w:sz="4" w:space="0" w:color="auto"/>
              <w:right w:val="single" w:sz="4" w:space="0" w:color="auto"/>
            </w:tcBorders>
            <w:noWrap/>
            <w:vAlign w:val="center"/>
            <w:hideMark/>
          </w:tcPr>
          <w:p w:rsidR="00266F07" w:rsidRDefault="00266F07" w:rsidP="00653185">
            <w:pPr>
              <w:jc w:val="center"/>
              <w:rPr>
                <w:rFonts w:ascii="Cambria" w:hAnsi="Cambria" w:cs="Calibri"/>
                <w:color w:val="000000"/>
                <w:sz w:val="24"/>
                <w:szCs w:val="24"/>
              </w:rPr>
            </w:pPr>
            <w:r>
              <w:rPr>
                <w:rFonts w:ascii="Cambria" w:hAnsi="Cambria" w:cs="Calibri"/>
                <w:color w:val="000000"/>
                <w:sz w:val="24"/>
                <w:szCs w:val="24"/>
              </w:rPr>
              <w:t>1</w:t>
            </w:r>
          </w:p>
        </w:tc>
        <w:tc>
          <w:tcPr>
            <w:tcW w:w="1632" w:type="dxa"/>
            <w:gridSpan w:val="2"/>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r>
      <w:tr w:rsidR="00266F07" w:rsidTr="00E4404D">
        <w:trPr>
          <w:trHeight w:val="581"/>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266F07" w:rsidP="00653185">
            <w:pPr>
              <w:jc w:val="right"/>
              <w:rPr>
                <w:rFonts w:ascii="Cambria" w:hAnsi="Cambria" w:cs="Calibri"/>
                <w:color w:val="000000"/>
              </w:rPr>
            </w:pPr>
            <w:r>
              <w:rPr>
                <w:rFonts w:ascii="Cambria" w:hAnsi="Cambria" w:cs="Calibri"/>
                <w:color w:val="000000"/>
              </w:rPr>
              <w:t> </w:t>
            </w:r>
          </w:p>
        </w:tc>
        <w:tc>
          <w:tcPr>
            <w:tcW w:w="6329" w:type="dxa"/>
            <w:gridSpan w:val="7"/>
            <w:tcBorders>
              <w:top w:val="single" w:sz="4" w:space="0" w:color="auto"/>
              <w:left w:val="nil"/>
              <w:bottom w:val="single" w:sz="4" w:space="0" w:color="auto"/>
              <w:right w:val="single" w:sz="4" w:space="0" w:color="000000"/>
            </w:tcBorders>
            <w:noWrap/>
            <w:vAlign w:val="center"/>
            <w:hideMark/>
          </w:tcPr>
          <w:p w:rsidR="00266F07" w:rsidRDefault="00266F07" w:rsidP="00653185">
            <w:pPr>
              <w:jc w:val="center"/>
              <w:rPr>
                <w:rFonts w:ascii="Cambria" w:hAnsi="Cambria" w:cs="Calibri"/>
                <w:b/>
                <w:bCs/>
                <w:i/>
                <w:iCs/>
                <w:color w:val="000000"/>
                <w:sz w:val="24"/>
                <w:szCs w:val="24"/>
              </w:rPr>
            </w:pPr>
            <w:r>
              <w:rPr>
                <w:rFonts w:ascii="Cambria" w:hAnsi="Cambria" w:cs="Calibri"/>
                <w:b/>
                <w:bCs/>
                <w:i/>
                <w:iCs/>
                <w:color w:val="000000"/>
                <w:sz w:val="24"/>
                <w:szCs w:val="24"/>
              </w:rPr>
              <w:t>SOUS-TOTAL  000</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b/>
                <w:bCs/>
                <w:color w:val="000000"/>
                <w:sz w:val="24"/>
                <w:szCs w:val="24"/>
              </w:rPr>
            </w:pPr>
            <w:r>
              <w:rPr>
                <w:rFonts w:ascii="Cambria" w:hAnsi="Cambria" w:cs="Calibri"/>
                <w:b/>
                <w:bCs/>
                <w:color w:val="000000"/>
                <w:sz w:val="24"/>
                <w:szCs w:val="24"/>
              </w:rPr>
              <w:t xml:space="preserve">           </w:t>
            </w:r>
          </w:p>
        </w:tc>
      </w:tr>
      <w:tr w:rsidR="00AB5980" w:rsidTr="00AB5980">
        <w:trPr>
          <w:trHeight w:val="1049"/>
        </w:trPr>
        <w:tc>
          <w:tcPr>
            <w:tcW w:w="1122" w:type="dxa"/>
            <w:noWrap/>
            <w:vAlign w:val="bottom"/>
            <w:hideMark/>
          </w:tcPr>
          <w:p w:rsidR="00AB5980" w:rsidRDefault="00AB5980"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AB5980" w:rsidRDefault="00AB5980" w:rsidP="00653185">
            <w:pPr>
              <w:jc w:val="right"/>
              <w:rPr>
                <w:rFonts w:ascii="Cambria" w:hAnsi="Cambria" w:cs="Calibri"/>
                <w:color w:val="000000"/>
              </w:rPr>
            </w:pPr>
            <w:r>
              <w:rPr>
                <w:rFonts w:ascii="Cambria" w:hAnsi="Cambria" w:cs="Calibri"/>
                <w:color w:val="000000"/>
              </w:rPr>
              <w:t> </w:t>
            </w:r>
          </w:p>
        </w:tc>
        <w:tc>
          <w:tcPr>
            <w:tcW w:w="8625" w:type="dxa"/>
            <w:gridSpan w:val="8"/>
            <w:tcBorders>
              <w:top w:val="nil"/>
              <w:left w:val="nil"/>
              <w:bottom w:val="single" w:sz="4" w:space="0" w:color="auto"/>
              <w:right w:val="single" w:sz="4" w:space="0" w:color="auto"/>
            </w:tcBorders>
            <w:vAlign w:val="center"/>
            <w:hideMark/>
          </w:tcPr>
          <w:p w:rsidR="00AB5980" w:rsidRDefault="00AB5980" w:rsidP="00653185">
            <w:pPr>
              <w:rPr>
                <w:rFonts w:ascii="Cambria" w:hAnsi="Cambria" w:cs="Calibri"/>
                <w:b/>
                <w:bCs/>
                <w:color w:val="000000"/>
                <w:sz w:val="24"/>
                <w:szCs w:val="24"/>
              </w:rPr>
            </w:pPr>
            <w:r>
              <w:rPr>
                <w:rFonts w:ascii="Cambria" w:hAnsi="Cambria" w:cs="Calibri"/>
                <w:b/>
                <w:bCs/>
                <w:color w:val="000000"/>
                <w:sz w:val="24"/>
                <w:szCs w:val="24"/>
              </w:rPr>
              <w:t>SERIE 100 : EMPRISE</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tc>
      </w:tr>
      <w:tr w:rsidR="00266F07" w:rsidTr="00E4404D">
        <w:trPr>
          <w:trHeight w:val="555"/>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266F07" w:rsidP="00653185">
            <w:pPr>
              <w:jc w:val="right"/>
              <w:rPr>
                <w:rFonts w:ascii="Cambria" w:hAnsi="Cambria" w:cs="Calibri"/>
                <w:color w:val="000000"/>
              </w:rPr>
            </w:pPr>
            <w:r>
              <w:rPr>
                <w:rFonts w:ascii="Cambria" w:hAnsi="Cambria" w:cs="Calibri"/>
                <w:color w:val="000000"/>
              </w:rPr>
              <w:t>101</w:t>
            </w:r>
          </w:p>
        </w:tc>
        <w:tc>
          <w:tcPr>
            <w:tcW w:w="2952" w:type="dxa"/>
            <w:tcBorders>
              <w:top w:val="nil"/>
              <w:left w:val="nil"/>
              <w:bottom w:val="single" w:sz="4" w:space="0" w:color="auto"/>
              <w:right w:val="nil"/>
            </w:tcBorders>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Déforestage</w:t>
            </w:r>
          </w:p>
        </w:tc>
        <w:tc>
          <w:tcPr>
            <w:tcW w:w="939" w:type="dxa"/>
            <w:gridSpan w:val="2"/>
            <w:tcBorders>
              <w:top w:val="nil"/>
              <w:left w:val="single" w:sz="4" w:space="0" w:color="auto"/>
              <w:bottom w:val="single" w:sz="4" w:space="0" w:color="auto"/>
              <w:right w:val="single" w:sz="4" w:space="0" w:color="auto"/>
            </w:tcBorders>
            <w:noWrap/>
            <w:vAlign w:val="center"/>
            <w:hideMark/>
          </w:tcPr>
          <w:p w:rsidR="00266F07" w:rsidRDefault="00266F07" w:rsidP="00E4404D">
            <w:pPr>
              <w:jc w:val="center"/>
              <w:rPr>
                <w:rFonts w:ascii="Cambria" w:hAnsi="Cambria" w:cs="Calibri"/>
                <w:color w:val="000000"/>
                <w:sz w:val="24"/>
                <w:szCs w:val="24"/>
              </w:rPr>
            </w:pPr>
            <w:r>
              <w:rPr>
                <w:rFonts w:ascii="Cambria" w:hAnsi="Cambria" w:cs="Calibri"/>
                <w:color w:val="000000"/>
                <w:sz w:val="24"/>
                <w:szCs w:val="24"/>
              </w:rPr>
              <w:t>km</w:t>
            </w:r>
          </w:p>
        </w:tc>
        <w:tc>
          <w:tcPr>
            <w:tcW w:w="806" w:type="dxa"/>
            <w:gridSpan w:val="2"/>
            <w:tcBorders>
              <w:top w:val="nil"/>
              <w:left w:val="nil"/>
              <w:bottom w:val="single" w:sz="4" w:space="0" w:color="auto"/>
              <w:right w:val="single" w:sz="4" w:space="0" w:color="auto"/>
            </w:tcBorders>
            <w:noWrap/>
            <w:vAlign w:val="center"/>
            <w:hideMark/>
          </w:tcPr>
          <w:p w:rsidR="00266F07" w:rsidRDefault="00786766" w:rsidP="00E4404D">
            <w:pPr>
              <w:jc w:val="center"/>
              <w:rPr>
                <w:rFonts w:ascii="Cambria" w:hAnsi="Cambria" w:cs="Calibri"/>
                <w:color w:val="000000"/>
                <w:sz w:val="24"/>
                <w:szCs w:val="24"/>
              </w:rPr>
            </w:pPr>
            <w:r>
              <w:rPr>
                <w:rFonts w:ascii="Cambria" w:hAnsi="Cambria" w:cs="Calibri"/>
                <w:color w:val="000000"/>
                <w:sz w:val="24"/>
                <w:szCs w:val="24"/>
              </w:rPr>
              <w:t>13</w:t>
            </w:r>
          </w:p>
        </w:tc>
        <w:tc>
          <w:tcPr>
            <w:tcW w:w="1632" w:type="dxa"/>
            <w:gridSpan w:val="2"/>
            <w:tcBorders>
              <w:top w:val="nil"/>
              <w:left w:val="nil"/>
              <w:bottom w:val="single" w:sz="4" w:space="0" w:color="auto"/>
              <w:right w:val="single" w:sz="4" w:space="0" w:color="auto"/>
            </w:tcBorders>
            <w:noWrap/>
            <w:vAlign w:val="center"/>
            <w:hideMark/>
          </w:tcPr>
          <w:p w:rsidR="00266F07" w:rsidRDefault="00266F07" w:rsidP="00653185">
            <w:pPr>
              <w:jc w:val="center"/>
              <w:rPr>
                <w:rFonts w:ascii="Cambria" w:hAnsi="Cambria" w:cs="Calibri"/>
                <w:color w:val="000000"/>
                <w:sz w:val="24"/>
                <w:szCs w:val="24"/>
              </w:rPr>
            </w:pPr>
            <w:r>
              <w:rPr>
                <w:rFonts w:ascii="Cambria" w:hAnsi="Cambria" w:cs="Calibri"/>
                <w:color w:val="000000"/>
                <w:sz w:val="24"/>
                <w:szCs w:val="24"/>
              </w:rPr>
              <w:t xml:space="preserve">              </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r>
      <w:tr w:rsidR="00266F07" w:rsidTr="00E4404D">
        <w:trPr>
          <w:trHeight w:val="555"/>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E4404D" w:rsidP="00653185">
            <w:pPr>
              <w:jc w:val="right"/>
              <w:rPr>
                <w:rFonts w:ascii="Cambria" w:hAnsi="Cambria" w:cs="Calibri"/>
                <w:color w:val="000000"/>
              </w:rPr>
            </w:pPr>
            <w:r>
              <w:rPr>
                <w:rFonts w:ascii="Cambria" w:hAnsi="Cambria" w:cs="Calibri"/>
                <w:color w:val="000000"/>
              </w:rPr>
              <w:t>102</w:t>
            </w:r>
          </w:p>
        </w:tc>
        <w:tc>
          <w:tcPr>
            <w:tcW w:w="2952" w:type="dxa"/>
            <w:tcBorders>
              <w:top w:val="nil"/>
              <w:left w:val="nil"/>
              <w:bottom w:val="single" w:sz="4" w:space="0" w:color="auto"/>
              <w:right w:val="nil"/>
            </w:tcBorders>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Abattage d'arbres</w:t>
            </w:r>
          </w:p>
        </w:tc>
        <w:tc>
          <w:tcPr>
            <w:tcW w:w="939" w:type="dxa"/>
            <w:gridSpan w:val="2"/>
            <w:tcBorders>
              <w:top w:val="nil"/>
              <w:left w:val="single" w:sz="4" w:space="0" w:color="auto"/>
              <w:bottom w:val="single" w:sz="4" w:space="0" w:color="auto"/>
              <w:right w:val="single" w:sz="4" w:space="0" w:color="auto"/>
            </w:tcBorders>
            <w:noWrap/>
            <w:vAlign w:val="center"/>
            <w:hideMark/>
          </w:tcPr>
          <w:p w:rsidR="00266F07" w:rsidRDefault="00266F07" w:rsidP="00E4404D">
            <w:pPr>
              <w:jc w:val="center"/>
              <w:rPr>
                <w:rFonts w:ascii="Cambria" w:hAnsi="Cambria" w:cs="Calibri"/>
                <w:color w:val="000000"/>
                <w:sz w:val="24"/>
                <w:szCs w:val="24"/>
              </w:rPr>
            </w:pPr>
            <w:r>
              <w:rPr>
                <w:rFonts w:ascii="Cambria" w:hAnsi="Cambria" w:cs="Calibri"/>
                <w:color w:val="000000"/>
                <w:sz w:val="24"/>
                <w:szCs w:val="24"/>
              </w:rPr>
              <w:t>u</w:t>
            </w:r>
          </w:p>
        </w:tc>
        <w:tc>
          <w:tcPr>
            <w:tcW w:w="806" w:type="dxa"/>
            <w:gridSpan w:val="2"/>
            <w:tcBorders>
              <w:top w:val="nil"/>
              <w:left w:val="nil"/>
              <w:bottom w:val="single" w:sz="4" w:space="0" w:color="auto"/>
              <w:right w:val="single" w:sz="4" w:space="0" w:color="auto"/>
            </w:tcBorders>
            <w:noWrap/>
            <w:vAlign w:val="center"/>
            <w:hideMark/>
          </w:tcPr>
          <w:p w:rsidR="00266F07" w:rsidRDefault="00786766" w:rsidP="00E4404D">
            <w:pPr>
              <w:jc w:val="center"/>
              <w:rPr>
                <w:rFonts w:ascii="Cambria" w:hAnsi="Cambria" w:cs="Calibri"/>
                <w:color w:val="000000"/>
                <w:sz w:val="24"/>
                <w:szCs w:val="24"/>
              </w:rPr>
            </w:pPr>
            <w:r>
              <w:rPr>
                <w:rFonts w:ascii="Cambria" w:hAnsi="Cambria" w:cs="Calibri"/>
                <w:color w:val="000000"/>
                <w:sz w:val="24"/>
                <w:szCs w:val="24"/>
              </w:rPr>
              <w:t>50</w:t>
            </w:r>
          </w:p>
        </w:tc>
        <w:tc>
          <w:tcPr>
            <w:tcW w:w="1632" w:type="dxa"/>
            <w:gridSpan w:val="2"/>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r>
      <w:tr w:rsidR="00266F07" w:rsidTr="00E4404D">
        <w:trPr>
          <w:trHeight w:val="581"/>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266F07" w:rsidP="00653185">
            <w:pPr>
              <w:jc w:val="right"/>
              <w:rPr>
                <w:rFonts w:ascii="Cambria" w:hAnsi="Cambria" w:cs="Calibri"/>
                <w:color w:val="000000"/>
              </w:rPr>
            </w:pPr>
            <w:r>
              <w:rPr>
                <w:rFonts w:ascii="Cambria" w:hAnsi="Cambria" w:cs="Calibri"/>
                <w:color w:val="000000"/>
              </w:rPr>
              <w:t> </w:t>
            </w:r>
          </w:p>
        </w:tc>
        <w:tc>
          <w:tcPr>
            <w:tcW w:w="6329" w:type="dxa"/>
            <w:gridSpan w:val="7"/>
            <w:tcBorders>
              <w:top w:val="single" w:sz="4" w:space="0" w:color="auto"/>
              <w:left w:val="nil"/>
              <w:bottom w:val="single" w:sz="4" w:space="0" w:color="auto"/>
              <w:right w:val="single" w:sz="4" w:space="0" w:color="000000"/>
            </w:tcBorders>
            <w:noWrap/>
            <w:vAlign w:val="center"/>
            <w:hideMark/>
          </w:tcPr>
          <w:p w:rsidR="00266F07" w:rsidRDefault="00266F07" w:rsidP="00653185">
            <w:pPr>
              <w:jc w:val="center"/>
              <w:rPr>
                <w:rFonts w:ascii="Cambria" w:hAnsi="Cambria" w:cs="Calibri"/>
                <w:b/>
                <w:bCs/>
                <w:i/>
                <w:iCs/>
                <w:color w:val="000000"/>
                <w:sz w:val="24"/>
                <w:szCs w:val="24"/>
              </w:rPr>
            </w:pPr>
            <w:r>
              <w:rPr>
                <w:rFonts w:ascii="Cambria" w:hAnsi="Cambria" w:cs="Calibri"/>
                <w:b/>
                <w:bCs/>
                <w:i/>
                <w:iCs/>
                <w:color w:val="000000"/>
                <w:sz w:val="24"/>
                <w:szCs w:val="24"/>
              </w:rPr>
              <w:t>SOUS-TOTAL  100</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 xml:space="preserve">                   </w:t>
            </w:r>
          </w:p>
        </w:tc>
      </w:tr>
      <w:tr w:rsidR="00AB5980" w:rsidTr="00AB5980">
        <w:trPr>
          <w:trHeight w:val="555"/>
        </w:trPr>
        <w:tc>
          <w:tcPr>
            <w:tcW w:w="1122" w:type="dxa"/>
            <w:noWrap/>
            <w:vAlign w:val="bottom"/>
            <w:hideMark/>
          </w:tcPr>
          <w:p w:rsidR="00AB5980" w:rsidRDefault="00AB5980"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AB5980" w:rsidRDefault="00AB5980" w:rsidP="00653185">
            <w:pPr>
              <w:jc w:val="right"/>
              <w:rPr>
                <w:rFonts w:ascii="Cambria" w:hAnsi="Cambria" w:cs="Calibri"/>
                <w:color w:val="000000"/>
              </w:rPr>
            </w:pPr>
            <w:r>
              <w:rPr>
                <w:rFonts w:ascii="Cambria" w:hAnsi="Cambria" w:cs="Calibri"/>
                <w:color w:val="000000"/>
              </w:rPr>
              <w:t> </w:t>
            </w:r>
          </w:p>
        </w:tc>
        <w:tc>
          <w:tcPr>
            <w:tcW w:w="8625" w:type="dxa"/>
            <w:gridSpan w:val="8"/>
            <w:tcBorders>
              <w:top w:val="single" w:sz="4" w:space="0" w:color="auto"/>
              <w:left w:val="nil"/>
              <w:bottom w:val="single" w:sz="4" w:space="0" w:color="auto"/>
              <w:right w:val="single" w:sz="4" w:space="0" w:color="auto"/>
            </w:tcBorders>
            <w:vAlign w:val="center"/>
            <w:hideMark/>
          </w:tcPr>
          <w:p w:rsidR="00AB5980" w:rsidRDefault="00AB5980" w:rsidP="00653185">
            <w:pPr>
              <w:rPr>
                <w:rFonts w:ascii="Cambria" w:hAnsi="Cambria" w:cs="Calibri"/>
                <w:b/>
                <w:bCs/>
                <w:color w:val="000000"/>
                <w:sz w:val="24"/>
                <w:szCs w:val="24"/>
              </w:rPr>
            </w:pPr>
            <w:r>
              <w:rPr>
                <w:rFonts w:ascii="Cambria" w:hAnsi="Cambria" w:cs="Calibri"/>
                <w:b/>
                <w:bCs/>
                <w:color w:val="000000"/>
                <w:sz w:val="24"/>
                <w:szCs w:val="24"/>
              </w:rPr>
              <w:t>SERIE 200 : TERRASSEMENT-CHAUSSEE</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tc>
      </w:tr>
      <w:tr w:rsidR="00266F07" w:rsidTr="00E4404D">
        <w:trPr>
          <w:trHeight w:val="1049"/>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E4404D" w:rsidP="00653185">
            <w:pPr>
              <w:jc w:val="right"/>
              <w:rPr>
                <w:rFonts w:ascii="Cambria" w:hAnsi="Cambria" w:cs="Calibri"/>
                <w:color w:val="000000"/>
              </w:rPr>
            </w:pPr>
            <w:r>
              <w:rPr>
                <w:rFonts w:ascii="Cambria" w:hAnsi="Cambria" w:cs="Calibri"/>
                <w:color w:val="000000"/>
              </w:rPr>
              <w:t>201</w:t>
            </w:r>
          </w:p>
        </w:tc>
        <w:tc>
          <w:tcPr>
            <w:tcW w:w="2952" w:type="dxa"/>
            <w:tcBorders>
              <w:top w:val="nil"/>
              <w:left w:val="nil"/>
              <w:bottom w:val="single" w:sz="4" w:space="0" w:color="auto"/>
              <w:right w:val="nil"/>
            </w:tcBorders>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Remblais </w:t>
            </w:r>
            <w:r w:rsidR="001C4D9C">
              <w:rPr>
                <w:rFonts w:ascii="Cambria" w:hAnsi="Cambria" w:cs="Calibri"/>
                <w:color w:val="000000"/>
                <w:sz w:val="24"/>
                <w:szCs w:val="24"/>
              </w:rPr>
              <w:t>contigu</w:t>
            </w:r>
            <w:r>
              <w:rPr>
                <w:rFonts w:ascii="Cambria" w:hAnsi="Cambria" w:cs="Calibri"/>
                <w:color w:val="000000"/>
                <w:sz w:val="24"/>
                <w:szCs w:val="24"/>
              </w:rPr>
              <w:t xml:space="preserve"> à l'ouvrage</w:t>
            </w:r>
          </w:p>
        </w:tc>
        <w:tc>
          <w:tcPr>
            <w:tcW w:w="939" w:type="dxa"/>
            <w:gridSpan w:val="2"/>
            <w:tcBorders>
              <w:top w:val="nil"/>
              <w:left w:val="single" w:sz="4" w:space="0" w:color="auto"/>
              <w:bottom w:val="single" w:sz="4" w:space="0" w:color="auto"/>
              <w:right w:val="single" w:sz="4" w:space="0" w:color="auto"/>
            </w:tcBorders>
            <w:noWrap/>
            <w:vAlign w:val="center"/>
            <w:hideMark/>
          </w:tcPr>
          <w:p w:rsidR="00266F07" w:rsidRDefault="00266F07" w:rsidP="00653185">
            <w:pPr>
              <w:jc w:val="center"/>
              <w:rPr>
                <w:rFonts w:ascii="Cambria" w:hAnsi="Cambria" w:cs="Calibri"/>
                <w:color w:val="000000"/>
                <w:sz w:val="24"/>
                <w:szCs w:val="24"/>
              </w:rPr>
            </w:pPr>
            <w:r>
              <w:rPr>
                <w:rFonts w:ascii="Cambria" w:hAnsi="Cambria" w:cs="Calibri"/>
                <w:color w:val="000000"/>
                <w:sz w:val="24"/>
                <w:szCs w:val="24"/>
              </w:rPr>
              <w:t>m</w:t>
            </w:r>
            <w:r>
              <w:rPr>
                <w:rFonts w:ascii="Calibri" w:hAnsi="Calibri" w:cs="Calibri"/>
                <w:color w:val="000000"/>
                <w:sz w:val="24"/>
                <w:szCs w:val="24"/>
              </w:rPr>
              <w:t>ᶾ</w:t>
            </w:r>
          </w:p>
        </w:tc>
        <w:tc>
          <w:tcPr>
            <w:tcW w:w="806" w:type="dxa"/>
            <w:gridSpan w:val="2"/>
            <w:tcBorders>
              <w:top w:val="nil"/>
              <w:left w:val="nil"/>
              <w:bottom w:val="single" w:sz="4" w:space="0" w:color="auto"/>
              <w:right w:val="nil"/>
            </w:tcBorders>
            <w:vAlign w:val="center"/>
            <w:hideMark/>
          </w:tcPr>
          <w:p w:rsidR="00266F07" w:rsidRDefault="00E4404D" w:rsidP="00653185">
            <w:pPr>
              <w:jc w:val="center"/>
              <w:rPr>
                <w:rFonts w:ascii="Cambria" w:hAnsi="Cambria" w:cs="Calibri"/>
                <w:color w:val="000000"/>
                <w:sz w:val="24"/>
                <w:szCs w:val="24"/>
              </w:rPr>
            </w:pPr>
            <w:r>
              <w:rPr>
                <w:rFonts w:ascii="Cambria" w:hAnsi="Cambria" w:cs="Calibri"/>
                <w:color w:val="000000"/>
                <w:sz w:val="24"/>
                <w:szCs w:val="24"/>
              </w:rPr>
              <w:t>50</w:t>
            </w:r>
            <w:r w:rsidR="00266F07">
              <w:rPr>
                <w:rFonts w:ascii="Cambria" w:hAnsi="Cambria" w:cs="Calibri"/>
                <w:color w:val="000000"/>
                <w:sz w:val="24"/>
                <w:szCs w:val="24"/>
              </w:rPr>
              <w:t>0</w:t>
            </w:r>
          </w:p>
        </w:tc>
        <w:tc>
          <w:tcPr>
            <w:tcW w:w="1632" w:type="dxa"/>
            <w:gridSpan w:val="2"/>
            <w:tcBorders>
              <w:top w:val="nil"/>
              <w:left w:val="single" w:sz="4" w:space="0" w:color="auto"/>
              <w:bottom w:val="single" w:sz="4" w:space="0" w:color="auto"/>
              <w:right w:val="single" w:sz="4" w:space="0" w:color="auto"/>
            </w:tcBorders>
            <w:noWrap/>
            <w:vAlign w:val="center"/>
            <w:hideMark/>
          </w:tcPr>
          <w:p w:rsidR="00266F07" w:rsidRDefault="00266F07" w:rsidP="00653185">
            <w:pPr>
              <w:spacing w:line="276" w:lineRule="auto"/>
              <w:rPr>
                <w:sz w:val="22"/>
                <w:szCs w:val="22"/>
                <w:lang w:eastAsia="en-US"/>
              </w:rPr>
            </w:pP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r>
      <w:tr w:rsidR="00266F07" w:rsidTr="00E4404D">
        <w:trPr>
          <w:trHeight w:val="2100"/>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E4404D" w:rsidP="00653185">
            <w:pPr>
              <w:jc w:val="right"/>
              <w:rPr>
                <w:rFonts w:ascii="Cambria" w:hAnsi="Cambria" w:cs="Calibri"/>
                <w:color w:val="000000"/>
              </w:rPr>
            </w:pPr>
            <w:r>
              <w:rPr>
                <w:rFonts w:ascii="Cambria" w:hAnsi="Cambria" w:cs="Calibri"/>
                <w:color w:val="000000"/>
              </w:rPr>
              <w:t>202</w:t>
            </w:r>
          </w:p>
        </w:tc>
        <w:tc>
          <w:tcPr>
            <w:tcW w:w="2952" w:type="dxa"/>
            <w:tcBorders>
              <w:top w:val="nil"/>
              <w:left w:val="nil"/>
              <w:bottom w:val="single" w:sz="4" w:space="0" w:color="auto"/>
              <w:right w:val="single" w:sz="4" w:space="0" w:color="auto"/>
            </w:tcBorders>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Mise en forme de la </w:t>
            </w:r>
            <w:r w:rsidR="001C4D9C">
              <w:rPr>
                <w:rFonts w:ascii="Cambria" w:hAnsi="Cambria" w:cs="Calibri"/>
                <w:color w:val="000000"/>
                <w:sz w:val="24"/>
                <w:szCs w:val="24"/>
              </w:rPr>
              <w:t>plateforme</w:t>
            </w:r>
            <w:r>
              <w:rPr>
                <w:rFonts w:ascii="Cambria" w:hAnsi="Cambria" w:cs="Calibri"/>
                <w:color w:val="000000"/>
                <w:sz w:val="24"/>
                <w:szCs w:val="24"/>
              </w:rPr>
              <w:t xml:space="preserve"> y/c création des </w:t>
            </w:r>
            <w:r w:rsidR="001C4D9C">
              <w:rPr>
                <w:rFonts w:ascii="Cambria" w:hAnsi="Cambria" w:cs="Calibri"/>
                <w:color w:val="000000"/>
                <w:sz w:val="24"/>
                <w:szCs w:val="24"/>
              </w:rPr>
              <w:t>fossés</w:t>
            </w:r>
            <w:r>
              <w:rPr>
                <w:rFonts w:ascii="Cambria" w:hAnsi="Cambria" w:cs="Calibri"/>
                <w:color w:val="000000"/>
                <w:sz w:val="24"/>
                <w:szCs w:val="24"/>
              </w:rPr>
              <w:t xml:space="preserve"> et </w:t>
            </w:r>
            <w:r w:rsidR="001C4D9C">
              <w:rPr>
                <w:rFonts w:ascii="Cambria" w:hAnsi="Cambria" w:cs="Calibri"/>
                <w:color w:val="000000"/>
                <w:sz w:val="24"/>
                <w:szCs w:val="24"/>
              </w:rPr>
              <w:t>exutoires</w:t>
            </w:r>
          </w:p>
        </w:tc>
        <w:tc>
          <w:tcPr>
            <w:tcW w:w="939" w:type="dxa"/>
            <w:gridSpan w:val="2"/>
            <w:tcBorders>
              <w:top w:val="nil"/>
              <w:left w:val="nil"/>
              <w:bottom w:val="single" w:sz="4" w:space="0" w:color="auto"/>
              <w:right w:val="single" w:sz="4" w:space="0" w:color="auto"/>
            </w:tcBorders>
            <w:noWrap/>
            <w:vAlign w:val="center"/>
            <w:hideMark/>
          </w:tcPr>
          <w:p w:rsidR="00266F07" w:rsidRDefault="00266F07" w:rsidP="00653185">
            <w:pPr>
              <w:jc w:val="center"/>
              <w:rPr>
                <w:rFonts w:ascii="Cambria" w:hAnsi="Cambria" w:cs="Calibri"/>
                <w:color w:val="000000"/>
                <w:sz w:val="24"/>
                <w:szCs w:val="24"/>
              </w:rPr>
            </w:pPr>
            <w:r>
              <w:rPr>
                <w:rFonts w:ascii="Cambria" w:hAnsi="Cambria" w:cs="Calibri"/>
                <w:color w:val="000000"/>
                <w:sz w:val="24"/>
                <w:szCs w:val="24"/>
              </w:rPr>
              <w:t>km</w:t>
            </w:r>
          </w:p>
        </w:tc>
        <w:tc>
          <w:tcPr>
            <w:tcW w:w="806" w:type="dxa"/>
            <w:gridSpan w:val="2"/>
            <w:tcBorders>
              <w:top w:val="nil"/>
              <w:left w:val="nil"/>
              <w:bottom w:val="single" w:sz="4" w:space="0" w:color="auto"/>
              <w:right w:val="single" w:sz="4" w:space="0" w:color="auto"/>
            </w:tcBorders>
            <w:noWrap/>
            <w:vAlign w:val="center"/>
            <w:hideMark/>
          </w:tcPr>
          <w:p w:rsidR="00266F07" w:rsidRDefault="00786766" w:rsidP="00653185">
            <w:pPr>
              <w:jc w:val="center"/>
              <w:rPr>
                <w:rFonts w:ascii="Cambria" w:hAnsi="Cambria" w:cs="Calibri"/>
                <w:color w:val="000000"/>
                <w:sz w:val="24"/>
                <w:szCs w:val="24"/>
              </w:rPr>
            </w:pPr>
            <w:r>
              <w:rPr>
                <w:rFonts w:ascii="Cambria" w:hAnsi="Cambria" w:cs="Calibri"/>
                <w:color w:val="000000"/>
                <w:sz w:val="24"/>
                <w:szCs w:val="24"/>
              </w:rPr>
              <w:t>13</w:t>
            </w:r>
          </w:p>
        </w:tc>
        <w:tc>
          <w:tcPr>
            <w:tcW w:w="1632" w:type="dxa"/>
            <w:gridSpan w:val="2"/>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r>
      <w:tr w:rsidR="00266F07" w:rsidTr="00E4404D">
        <w:trPr>
          <w:trHeight w:val="1049"/>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E4404D" w:rsidP="00653185">
            <w:pPr>
              <w:jc w:val="right"/>
              <w:rPr>
                <w:rFonts w:ascii="Cambria" w:hAnsi="Cambria" w:cs="Calibri"/>
                <w:color w:val="000000"/>
              </w:rPr>
            </w:pPr>
            <w:r>
              <w:rPr>
                <w:rFonts w:ascii="Cambria" w:hAnsi="Cambria" w:cs="Calibri"/>
                <w:color w:val="000000"/>
              </w:rPr>
              <w:t>203</w:t>
            </w:r>
          </w:p>
        </w:tc>
        <w:tc>
          <w:tcPr>
            <w:tcW w:w="2952" w:type="dxa"/>
            <w:tcBorders>
              <w:top w:val="nil"/>
              <w:left w:val="nil"/>
              <w:bottom w:val="single" w:sz="4" w:space="0" w:color="auto"/>
              <w:right w:val="nil"/>
            </w:tcBorders>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Couche de roulement</w:t>
            </w:r>
          </w:p>
        </w:tc>
        <w:tc>
          <w:tcPr>
            <w:tcW w:w="939" w:type="dxa"/>
            <w:gridSpan w:val="2"/>
            <w:tcBorders>
              <w:top w:val="nil"/>
              <w:left w:val="single" w:sz="4" w:space="0" w:color="auto"/>
              <w:bottom w:val="single" w:sz="4" w:space="0" w:color="auto"/>
              <w:right w:val="single" w:sz="4" w:space="0" w:color="auto"/>
            </w:tcBorders>
            <w:noWrap/>
            <w:vAlign w:val="center"/>
            <w:hideMark/>
          </w:tcPr>
          <w:p w:rsidR="00266F07" w:rsidRDefault="00266F07" w:rsidP="00653185">
            <w:pPr>
              <w:jc w:val="center"/>
              <w:rPr>
                <w:rFonts w:ascii="Cambria" w:hAnsi="Cambria" w:cs="Calibri"/>
                <w:color w:val="000000"/>
                <w:sz w:val="24"/>
                <w:szCs w:val="24"/>
              </w:rPr>
            </w:pPr>
            <w:r>
              <w:rPr>
                <w:rFonts w:ascii="Cambria" w:hAnsi="Cambria" w:cs="Calibri"/>
                <w:color w:val="000000"/>
                <w:sz w:val="24"/>
                <w:szCs w:val="24"/>
              </w:rPr>
              <w:t>m</w:t>
            </w:r>
            <w:r>
              <w:rPr>
                <w:rFonts w:ascii="Calibri" w:hAnsi="Calibri" w:cs="Calibri"/>
                <w:color w:val="000000"/>
                <w:sz w:val="24"/>
                <w:szCs w:val="24"/>
              </w:rPr>
              <w:t>ᶾ</w:t>
            </w:r>
          </w:p>
        </w:tc>
        <w:tc>
          <w:tcPr>
            <w:tcW w:w="806" w:type="dxa"/>
            <w:gridSpan w:val="2"/>
            <w:tcBorders>
              <w:top w:val="nil"/>
              <w:left w:val="nil"/>
              <w:bottom w:val="single" w:sz="4" w:space="0" w:color="auto"/>
              <w:right w:val="single" w:sz="4" w:space="0" w:color="auto"/>
            </w:tcBorders>
            <w:noWrap/>
            <w:vAlign w:val="center"/>
            <w:hideMark/>
          </w:tcPr>
          <w:p w:rsidR="00266F07" w:rsidRDefault="00E4404D" w:rsidP="00653185">
            <w:pPr>
              <w:jc w:val="center"/>
              <w:rPr>
                <w:rFonts w:ascii="Cambria" w:hAnsi="Cambria" w:cs="Calibri"/>
                <w:color w:val="000000"/>
                <w:sz w:val="24"/>
                <w:szCs w:val="24"/>
              </w:rPr>
            </w:pPr>
            <w:r>
              <w:rPr>
                <w:rFonts w:ascii="Cambria" w:hAnsi="Cambria" w:cs="Calibri"/>
                <w:color w:val="000000"/>
                <w:sz w:val="24"/>
                <w:szCs w:val="24"/>
              </w:rPr>
              <w:t>12</w:t>
            </w:r>
            <w:r w:rsidR="00266F07">
              <w:rPr>
                <w:rFonts w:ascii="Cambria" w:hAnsi="Cambria" w:cs="Calibri"/>
                <w:color w:val="000000"/>
                <w:sz w:val="24"/>
                <w:szCs w:val="24"/>
              </w:rPr>
              <w:t>00</w:t>
            </w:r>
          </w:p>
        </w:tc>
        <w:tc>
          <w:tcPr>
            <w:tcW w:w="1632" w:type="dxa"/>
            <w:gridSpan w:val="2"/>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color w:val="000000"/>
                <w:sz w:val="24"/>
                <w:szCs w:val="24"/>
              </w:rPr>
            </w:pPr>
            <w:r>
              <w:rPr>
                <w:rFonts w:ascii="Cambria" w:hAnsi="Cambria" w:cs="Calibri"/>
                <w:color w:val="000000"/>
                <w:sz w:val="24"/>
                <w:szCs w:val="24"/>
              </w:rPr>
              <w:t xml:space="preserve">               </w:t>
            </w:r>
          </w:p>
        </w:tc>
      </w:tr>
      <w:tr w:rsidR="00266F07" w:rsidTr="00E4404D">
        <w:trPr>
          <w:trHeight w:val="581"/>
        </w:trPr>
        <w:tc>
          <w:tcPr>
            <w:tcW w:w="1122" w:type="dxa"/>
            <w:noWrap/>
            <w:vAlign w:val="bottom"/>
            <w:hideMark/>
          </w:tcPr>
          <w:p w:rsidR="00266F07" w:rsidRDefault="00266F07"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266F07" w:rsidRDefault="00266F07" w:rsidP="00653185">
            <w:pPr>
              <w:jc w:val="right"/>
              <w:rPr>
                <w:rFonts w:ascii="Cambria" w:hAnsi="Cambria" w:cs="Calibri"/>
                <w:color w:val="000000"/>
              </w:rPr>
            </w:pPr>
            <w:r>
              <w:rPr>
                <w:rFonts w:ascii="Cambria" w:hAnsi="Cambria" w:cs="Calibri"/>
                <w:color w:val="000000"/>
              </w:rPr>
              <w:t> </w:t>
            </w:r>
          </w:p>
        </w:tc>
        <w:tc>
          <w:tcPr>
            <w:tcW w:w="6329" w:type="dxa"/>
            <w:gridSpan w:val="7"/>
            <w:tcBorders>
              <w:top w:val="single" w:sz="4" w:space="0" w:color="auto"/>
              <w:left w:val="nil"/>
              <w:bottom w:val="single" w:sz="4" w:space="0" w:color="auto"/>
              <w:right w:val="single" w:sz="4" w:space="0" w:color="000000"/>
            </w:tcBorders>
            <w:noWrap/>
            <w:vAlign w:val="center"/>
            <w:hideMark/>
          </w:tcPr>
          <w:p w:rsidR="00266F07" w:rsidRDefault="00266F07" w:rsidP="00653185">
            <w:pPr>
              <w:jc w:val="center"/>
              <w:rPr>
                <w:rFonts w:ascii="Cambria" w:hAnsi="Cambria" w:cs="Calibri"/>
                <w:b/>
                <w:bCs/>
                <w:i/>
                <w:iCs/>
                <w:color w:val="000000"/>
                <w:sz w:val="24"/>
                <w:szCs w:val="24"/>
              </w:rPr>
            </w:pPr>
            <w:r>
              <w:rPr>
                <w:rFonts w:ascii="Cambria" w:hAnsi="Cambria" w:cs="Calibri"/>
                <w:b/>
                <w:bCs/>
                <w:i/>
                <w:iCs/>
                <w:color w:val="000000"/>
                <w:sz w:val="24"/>
                <w:szCs w:val="24"/>
              </w:rPr>
              <w:t>SOUS-TOTAL 200</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b/>
                <w:bCs/>
                <w:color w:val="000000"/>
                <w:sz w:val="24"/>
                <w:szCs w:val="24"/>
              </w:rPr>
            </w:pPr>
            <w:r>
              <w:rPr>
                <w:rFonts w:ascii="Cambria" w:hAnsi="Cambria" w:cs="Calibri"/>
                <w:b/>
                <w:bCs/>
                <w:color w:val="000000"/>
                <w:sz w:val="24"/>
                <w:szCs w:val="24"/>
              </w:rPr>
              <w:t xml:space="preserve">             </w:t>
            </w:r>
          </w:p>
        </w:tc>
      </w:tr>
      <w:tr w:rsidR="00AB5980" w:rsidTr="00AB5980">
        <w:trPr>
          <w:trHeight w:val="1573"/>
        </w:trPr>
        <w:tc>
          <w:tcPr>
            <w:tcW w:w="1122" w:type="dxa"/>
            <w:noWrap/>
            <w:vAlign w:val="bottom"/>
            <w:hideMark/>
          </w:tcPr>
          <w:p w:rsidR="00AB5980" w:rsidRDefault="00AB5980" w:rsidP="00653185">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AB5980" w:rsidRDefault="00AB5980" w:rsidP="00653185">
            <w:pPr>
              <w:jc w:val="right"/>
              <w:rPr>
                <w:rFonts w:ascii="Cambria" w:hAnsi="Cambria" w:cs="Calibri"/>
                <w:color w:val="000000"/>
              </w:rPr>
            </w:pPr>
            <w:r>
              <w:rPr>
                <w:rFonts w:ascii="Cambria" w:hAnsi="Cambria" w:cs="Calibri"/>
                <w:color w:val="000000"/>
              </w:rPr>
              <w:t> </w:t>
            </w:r>
          </w:p>
        </w:tc>
        <w:tc>
          <w:tcPr>
            <w:tcW w:w="8625" w:type="dxa"/>
            <w:gridSpan w:val="8"/>
            <w:tcBorders>
              <w:top w:val="nil"/>
              <w:left w:val="nil"/>
              <w:bottom w:val="single" w:sz="4" w:space="0" w:color="auto"/>
              <w:right w:val="single" w:sz="4" w:space="0" w:color="auto"/>
            </w:tcBorders>
            <w:vAlign w:val="center"/>
            <w:hideMark/>
          </w:tcPr>
          <w:p w:rsidR="00AB5980" w:rsidRDefault="00AB5980" w:rsidP="00653185">
            <w:pPr>
              <w:rPr>
                <w:rFonts w:ascii="Cambria" w:hAnsi="Cambria" w:cs="Calibri"/>
                <w:b/>
                <w:bCs/>
                <w:color w:val="000000"/>
                <w:sz w:val="24"/>
                <w:szCs w:val="24"/>
              </w:rPr>
            </w:pPr>
            <w:r>
              <w:rPr>
                <w:rFonts w:ascii="Cambria" w:hAnsi="Cambria" w:cs="Calibri"/>
                <w:b/>
                <w:bCs/>
                <w:color w:val="000000"/>
                <w:sz w:val="24"/>
                <w:szCs w:val="24"/>
              </w:rPr>
              <w:t>SERIE 300 : PEINTURE- EQUIPEMENT</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jc w:val="cente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p w:rsidR="00AB5980" w:rsidRDefault="00AB5980" w:rsidP="00653185">
            <w:pPr>
              <w:rPr>
                <w:rFonts w:ascii="Cambria" w:hAnsi="Cambria" w:cs="Calibri"/>
                <w:color w:val="000000"/>
                <w:sz w:val="24"/>
                <w:szCs w:val="24"/>
              </w:rPr>
            </w:pPr>
            <w:r>
              <w:rPr>
                <w:rFonts w:ascii="Cambria" w:hAnsi="Cambria" w:cs="Calibri"/>
                <w:color w:val="000000"/>
                <w:sz w:val="24"/>
                <w:szCs w:val="24"/>
              </w:rPr>
              <w:t> </w:t>
            </w:r>
          </w:p>
        </w:tc>
      </w:tr>
      <w:tr w:rsidR="00E4404D" w:rsidTr="00E4404D">
        <w:trPr>
          <w:trHeight w:val="555"/>
        </w:trPr>
        <w:tc>
          <w:tcPr>
            <w:tcW w:w="1122" w:type="dxa"/>
            <w:noWrap/>
            <w:vAlign w:val="bottom"/>
            <w:hideMark/>
          </w:tcPr>
          <w:p w:rsidR="00E4404D" w:rsidRDefault="00E4404D" w:rsidP="00E4404D">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E4404D" w:rsidRDefault="00E4404D" w:rsidP="00E4404D">
            <w:pPr>
              <w:jc w:val="right"/>
              <w:rPr>
                <w:rFonts w:ascii="Cambria" w:hAnsi="Cambria" w:cs="Calibri"/>
                <w:color w:val="000000"/>
              </w:rPr>
            </w:pPr>
            <w:r>
              <w:rPr>
                <w:rFonts w:ascii="Cambria" w:hAnsi="Cambria" w:cs="Calibri"/>
                <w:color w:val="000000"/>
              </w:rPr>
              <w:t>301</w:t>
            </w:r>
          </w:p>
        </w:tc>
        <w:tc>
          <w:tcPr>
            <w:tcW w:w="3641" w:type="dxa"/>
            <w:gridSpan w:val="2"/>
            <w:tcBorders>
              <w:top w:val="nil"/>
              <w:left w:val="nil"/>
              <w:bottom w:val="single" w:sz="4" w:space="0" w:color="auto"/>
              <w:right w:val="nil"/>
            </w:tcBorders>
            <w:vAlign w:val="center"/>
            <w:hideMark/>
          </w:tcPr>
          <w:p w:rsidR="00E4404D" w:rsidRDefault="00E4404D" w:rsidP="00E4404D">
            <w:pPr>
              <w:rPr>
                <w:rFonts w:ascii="Cambria" w:hAnsi="Cambria" w:cs="Calibri"/>
                <w:color w:val="000000"/>
                <w:sz w:val="24"/>
                <w:szCs w:val="24"/>
              </w:rPr>
            </w:pPr>
            <w:r>
              <w:rPr>
                <w:rFonts w:ascii="Cambria" w:hAnsi="Cambria" w:cs="Calibri"/>
                <w:color w:val="000000"/>
                <w:sz w:val="24"/>
                <w:szCs w:val="24"/>
              </w:rPr>
              <w:t>Panneau de signalisation</w:t>
            </w:r>
          </w:p>
        </w:tc>
        <w:tc>
          <w:tcPr>
            <w:tcW w:w="769" w:type="dxa"/>
            <w:gridSpan w:val="2"/>
            <w:tcBorders>
              <w:top w:val="nil"/>
              <w:left w:val="single" w:sz="4" w:space="0" w:color="auto"/>
              <w:bottom w:val="single" w:sz="4" w:space="0" w:color="auto"/>
              <w:right w:val="single" w:sz="4" w:space="0" w:color="auto"/>
            </w:tcBorders>
            <w:noWrap/>
            <w:vAlign w:val="center"/>
            <w:hideMark/>
          </w:tcPr>
          <w:p w:rsidR="00E4404D" w:rsidRDefault="00E4404D" w:rsidP="00E4404D">
            <w:pPr>
              <w:jc w:val="center"/>
              <w:rPr>
                <w:rFonts w:ascii="Cambria" w:hAnsi="Cambria" w:cs="Calibri"/>
                <w:color w:val="000000"/>
                <w:sz w:val="24"/>
                <w:szCs w:val="24"/>
              </w:rPr>
            </w:pPr>
            <w:r>
              <w:rPr>
                <w:rFonts w:ascii="Cambria" w:hAnsi="Cambria" w:cs="Calibri"/>
                <w:color w:val="000000"/>
                <w:sz w:val="24"/>
                <w:szCs w:val="24"/>
              </w:rPr>
              <w:t>u</w:t>
            </w:r>
          </w:p>
        </w:tc>
        <w:tc>
          <w:tcPr>
            <w:tcW w:w="1128" w:type="dxa"/>
            <w:gridSpan w:val="2"/>
            <w:tcBorders>
              <w:top w:val="nil"/>
              <w:left w:val="nil"/>
              <w:bottom w:val="single" w:sz="4" w:space="0" w:color="auto"/>
              <w:right w:val="single" w:sz="4" w:space="0" w:color="auto"/>
            </w:tcBorders>
            <w:noWrap/>
            <w:vAlign w:val="center"/>
            <w:hideMark/>
          </w:tcPr>
          <w:p w:rsidR="00E4404D" w:rsidRDefault="00E4404D" w:rsidP="00E4404D">
            <w:pPr>
              <w:jc w:val="center"/>
              <w:rPr>
                <w:rFonts w:ascii="Cambria" w:hAnsi="Cambria" w:cs="Calibri"/>
                <w:color w:val="000000"/>
                <w:sz w:val="24"/>
                <w:szCs w:val="24"/>
              </w:rPr>
            </w:pPr>
            <w:r>
              <w:rPr>
                <w:rFonts w:ascii="Cambria" w:hAnsi="Cambria" w:cs="Calibri"/>
                <w:color w:val="000000"/>
                <w:sz w:val="24"/>
                <w:szCs w:val="24"/>
              </w:rPr>
              <w:t>2</w:t>
            </w:r>
          </w:p>
        </w:tc>
        <w:tc>
          <w:tcPr>
            <w:tcW w:w="791" w:type="dxa"/>
            <w:tcBorders>
              <w:top w:val="nil"/>
              <w:left w:val="nil"/>
              <w:bottom w:val="single" w:sz="4" w:space="0" w:color="auto"/>
              <w:right w:val="single" w:sz="4" w:space="0" w:color="auto"/>
            </w:tcBorders>
            <w:noWrap/>
            <w:vAlign w:val="center"/>
            <w:hideMark/>
          </w:tcPr>
          <w:p w:rsidR="00E4404D" w:rsidRDefault="00E4404D" w:rsidP="00E4404D">
            <w:pPr>
              <w:rPr>
                <w:rFonts w:ascii="Cambria" w:hAnsi="Cambria" w:cs="Calibri"/>
                <w:color w:val="000000"/>
                <w:sz w:val="24"/>
                <w:szCs w:val="24"/>
              </w:rPr>
            </w:pPr>
            <w:r>
              <w:rPr>
                <w:rFonts w:ascii="Cambria" w:hAnsi="Cambria" w:cs="Calibri"/>
                <w:color w:val="000000"/>
                <w:sz w:val="24"/>
                <w:szCs w:val="24"/>
              </w:rPr>
              <w:t xml:space="preserve">                       </w:t>
            </w:r>
          </w:p>
        </w:tc>
        <w:tc>
          <w:tcPr>
            <w:tcW w:w="2296" w:type="dxa"/>
            <w:tcBorders>
              <w:top w:val="nil"/>
              <w:left w:val="nil"/>
              <w:bottom w:val="single" w:sz="4" w:space="0" w:color="auto"/>
              <w:right w:val="single" w:sz="4" w:space="0" w:color="auto"/>
            </w:tcBorders>
            <w:noWrap/>
            <w:vAlign w:val="center"/>
            <w:hideMark/>
          </w:tcPr>
          <w:p w:rsidR="00E4404D" w:rsidRDefault="00E4404D" w:rsidP="00E4404D">
            <w:pPr>
              <w:rPr>
                <w:rFonts w:ascii="Cambria" w:hAnsi="Cambria" w:cs="Calibri"/>
                <w:color w:val="000000"/>
                <w:sz w:val="24"/>
                <w:szCs w:val="24"/>
              </w:rPr>
            </w:pPr>
            <w:r>
              <w:rPr>
                <w:rFonts w:ascii="Cambria" w:hAnsi="Cambria" w:cs="Calibri"/>
                <w:color w:val="000000"/>
                <w:sz w:val="24"/>
                <w:szCs w:val="24"/>
              </w:rPr>
              <w:t xml:space="preserve">                  </w:t>
            </w:r>
          </w:p>
        </w:tc>
      </w:tr>
      <w:tr w:rsidR="00E4404D" w:rsidTr="00E4404D">
        <w:trPr>
          <w:trHeight w:val="1049"/>
        </w:trPr>
        <w:tc>
          <w:tcPr>
            <w:tcW w:w="1122" w:type="dxa"/>
            <w:noWrap/>
            <w:vAlign w:val="bottom"/>
            <w:hideMark/>
          </w:tcPr>
          <w:p w:rsidR="00E4404D" w:rsidRDefault="00E4404D" w:rsidP="00E4404D">
            <w:pPr>
              <w:spacing w:line="276" w:lineRule="auto"/>
              <w:rPr>
                <w:sz w:val="22"/>
                <w:szCs w:val="22"/>
                <w:lang w:eastAsia="en-US"/>
              </w:rPr>
            </w:pPr>
          </w:p>
        </w:tc>
        <w:tc>
          <w:tcPr>
            <w:tcW w:w="553" w:type="dxa"/>
            <w:tcBorders>
              <w:top w:val="nil"/>
              <w:left w:val="single" w:sz="4" w:space="0" w:color="auto"/>
              <w:bottom w:val="single" w:sz="4" w:space="0" w:color="auto"/>
              <w:right w:val="single" w:sz="4" w:space="0" w:color="auto"/>
            </w:tcBorders>
            <w:noWrap/>
            <w:vAlign w:val="center"/>
            <w:hideMark/>
          </w:tcPr>
          <w:p w:rsidR="00E4404D" w:rsidRDefault="00E4404D" w:rsidP="00E4404D">
            <w:pPr>
              <w:jc w:val="right"/>
              <w:rPr>
                <w:rFonts w:ascii="Cambria" w:hAnsi="Cambria" w:cs="Calibri"/>
                <w:color w:val="000000"/>
              </w:rPr>
            </w:pPr>
            <w:r>
              <w:rPr>
                <w:rFonts w:ascii="Cambria" w:hAnsi="Cambria" w:cs="Calibri"/>
                <w:color w:val="000000"/>
              </w:rPr>
              <w:t>302</w:t>
            </w:r>
          </w:p>
        </w:tc>
        <w:tc>
          <w:tcPr>
            <w:tcW w:w="3641" w:type="dxa"/>
            <w:gridSpan w:val="2"/>
            <w:tcBorders>
              <w:top w:val="nil"/>
              <w:left w:val="nil"/>
              <w:bottom w:val="single" w:sz="4" w:space="0" w:color="auto"/>
              <w:right w:val="nil"/>
            </w:tcBorders>
            <w:vAlign w:val="center"/>
          </w:tcPr>
          <w:p w:rsidR="00E4404D" w:rsidRDefault="00E4404D" w:rsidP="00E4404D">
            <w:pPr>
              <w:rPr>
                <w:rFonts w:ascii="Cambria" w:hAnsi="Cambria" w:cs="Calibri"/>
                <w:color w:val="000000"/>
                <w:sz w:val="24"/>
                <w:szCs w:val="24"/>
              </w:rPr>
            </w:pPr>
            <w:r>
              <w:rPr>
                <w:rFonts w:ascii="Cambria" w:hAnsi="Cambria" w:cs="Calibri"/>
                <w:color w:val="000000"/>
                <w:sz w:val="24"/>
                <w:szCs w:val="24"/>
              </w:rPr>
              <w:t>Balise en bois</w:t>
            </w:r>
          </w:p>
        </w:tc>
        <w:tc>
          <w:tcPr>
            <w:tcW w:w="769" w:type="dxa"/>
            <w:gridSpan w:val="2"/>
            <w:tcBorders>
              <w:top w:val="nil"/>
              <w:left w:val="single" w:sz="4" w:space="0" w:color="auto"/>
              <w:bottom w:val="single" w:sz="4" w:space="0" w:color="auto"/>
              <w:right w:val="single" w:sz="4" w:space="0" w:color="auto"/>
            </w:tcBorders>
            <w:noWrap/>
            <w:vAlign w:val="center"/>
          </w:tcPr>
          <w:p w:rsidR="00E4404D" w:rsidRDefault="00E4404D" w:rsidP="00E4404D">
            <w:pPr>
              <w:jc w:val="center"/>
              <w:rPr>
                <w:rFonts w:ascii="Cambria" w:hAnsi="Cambria" w:cs="Calibri"/>
                <w:color w:val="000000"/>
                <w:sz w:val="24"/>
                <w:szCs w:val="24"/>
              </w:rPr>
            </w:pPr>
            <w:r>
              <w:rPr>
                <w:rFonts w:ascii="Cambria" w:hAnsi="Cambria" w:cs="Calibri"/>
                <w:color w:val="000000"/>
                <w:sz w:val="24"/>
                <w:szCs w:val="24"/>
              </w:rPr>
              <w:t>u</w:t>
            </w:r>
          </w:p>
        </w:tc>
        <w:tc>
          <w:tcPr>
            <w:tcW w:w="1128" w:type="dxa"/>
            <w:gridSpan w:val="2"/>
            <w:tcBorders>
              <w:top w:val="nil"/>
              <w:left w:val="nil"/>
              <w:bottom w:val="single" w:sz="4" w:space="0" w:color="auto"/>
              <w:right w:val="single" w:sz="4" w:space="0" w:color="auto"/>
            </w:tcBorders>
            <w:noWrap/>
            <w:vAlign w:val="center"/>
          </w:tcPr>
          <w:p w:rsidR="00E4404D" w:rsidRDefault="00E4404D" w:rsidP="00E4404D">
            <w:pPr>
              <w:jc w:val="center"/>
              <w:rPr>
                <w:rFonts w:ascii="Cambria" w:hAnsi="Cambria" w:cs="Calibri"/>
                <w:color w:val="000000"/>
                <w:sz w:val="24"/>
                <w:szCs w:val="24"/>
              </w:rPr>
            </w:pPr>
            <w:r>
              <w:rPr>
                <w:rFonts w:ascii="Cambria" w:hAnsi="Cambria" w:cs="Calibri"/>
                <w:color w:val="000000"/>
                <w:sz w:val="24"/>
                <w:szCs w:val="24"/>
              </w:rPr>
              <w:t>40</w:t>
            </w:r>
          </w:p>
        </w:tc>
        <w:tc>
          <w:tcPr>
            <w:tcW w:w="791" w:type="dxa"/>
            <w:tcBorders>
              <w:top w:val="nil"/>
              <w:left w:val="nil"/>
              <w:bottom w:val="single" w:sz="4" w:space="0" w:color="auto"/>
              <w:right w:val="single" w:sz="4" w:space="0" w:color="auto"/>
            </w:tcBorders>
            <w:noWrap/>
            <w:vAlign w:val="center"/>
            <w:hideMark/>
          </w:tcPr>
          <w:p w:rsidR="00E4404D" w:rsidRDefault="00E4404D" w:rsidP="00E4404D">
            <w:pPr>
              <w:rPr>
                <w:rFonts w:ascii="Cambria" w:hAnsi="Cambria" w:cs="Calibri"/>
                <w:color w:val="000000"/>
                <w:sz w:val="24"/>
                <w:szCs w:val="24"/>
              </w:rPr>
            </w:pPr>
            <w:r>
              <w:rPr>
                <w:rFonts w:ascii="Cambria" w:hAnsi="Cambria" w:cs="Calibri"/>
                <w:color w:val="000000"/>
                <w:sz w:val="24"/>
                <w:szCs w:val="24"/>
              </w:rPr>
              <w:t xml:space="preserve">                </w:t>
            </w:r>
          </w:p>
        </w:tc>
        <w:tc>
          <w:tcPr>
            <w:tcW w:w="2296" w:type="dxa"/>
            <w:tcBorders>
              <w:top w:val="nil"/>
              <w:left w:val="nil"/>
              <w:bottom w:val="single" w:sz="4" w:space="0" w:color="auto"/>
              <w:right w:val="single" w:sz="4" w:space="0" w:color="auto"/>
            </w:tcBorders>
            <w:noWrap/>
            <w:vAlign w:val="center"/>
            <w:hideMark/>
          </w:tcPr>
          <w:p w:rsidR="00E4404D" w:rsidRDefault="00E4404D" w:rsidP="00E4404D">
            <w:pPr>
              <w:rPr>
                <w:rFonts w:ascii="Cambria" w:hAnsi="Cambria" w:cs="Calibri"/>
                <w:color w:val="000000"/>
                <w:sz w:val="24"/>
                <w:szCs w:val="24"/>
              </w:rPr>
            </w:pPr>
            <w:r>
              <w:rPr>
                <w:rFonts w:ascii="Cambria" w:hAnsi="Cambria" w:cs="Calibri"/>
                <w:color w:val="000000"/>
                <w:sz w:val="24"/>
                <w:szCs w:val="24"/>
              </w:rPr>
              <w:t xml:space="preserve">                    </w:t>
            </w:r>
          </w:p>
        </w:tc>
      </w:tr>
      <w:tr w:rsidR="00266F07" w:rsidTr="00E4404D">
        <w:trPr>
          <w:trHeight w:val="581"/>
        </w:trPr>
        <w:tc>
          <w:tcPr>
            <w:tcW w:w="1122" w:type="dxa"/>
            <w:noWrap/>
            <w:vAlign w:val="bottom"/>
            <w:hideMark/>
          </w:tcPr>
          <w:p w:rsidR="00266F07" w:rsidRDefault="00266F07" w:rsidP="00653185">
            <w:pPr>
              <w:spacing w:line="276" w:lineRule="auto"/>
              <w:rPr>
                <w:sz w:val="22"/>
                <w:szCs w:val="22"/>
                <w:lang w:eastAsia="en-US"/>
              </w:rPr>
            </w:pPr>
          </w:p>
        </w:tc>
        <w:tc>
          <w:tcPr>
            <w:tcW w:w="553" w:type="dxa"/>
            <w:vMerge w:val="restart"/>
            <w:tcBorders>
              <w:top w:val="nil"/>
              <w:left w:val="nil"/>
              <w:bottom w:val="nil"/>
              <w:right w:val="single" w:sz="4" w:space="0" w:color="auto"/>
            </w:tcBorders>
            <w:noWrap/>
            <w:vAlign w:val="center"/>
            <w:hideMark/>
          </w:tcPr>
          <w:p w:rsidR="00266F07" w:rsidRDefault="00266F07" w:rsidP="00653185">
            <w:pPr>
              <w:jc w:val="center"/>
              <w:rPr>
                <w:rFonts w:ascii="Cambria" w:hAnsi="Cambria" w:cs="Calibri"/>
                <w:color w:val="000000"/>
              </w:rPr>
            </w:pPr>
            <w:r>
              <w:rPr>
                <w:rFonts w:ascii="Cambria" w:hAnsi="Cambria" w:cs="Calibri"/>
                <w:color w:val="000000"/>
              </w:rPr>
              <w:t> </w:t>
            </w:r>
          </w:p>
        </w:tc>
        <w:tc>
          <w:tcPr>
            <w:tcW w:w="6329" w:type="dxa"/>
            <w:gridSpan w:val="7"/>
            <w:tcBorders>
              <w:top w:val="single" w:sz="4" w:space="0" w:color="auto"/>
              <w:left w:val="single" w:sz="4" w:space="0" w:color="auto"/>
              <w:bottom w:val="single" w:sz="4" w:space="0" w:color="auto"/>
              <w:right w:val="single" w:sz="4" w:space="0" w:color="000000"/>
            </w:tcBorders>
            <w:noWrap/>
            <w:vAlign w:val="center"/>
            <w:hideMark/>
          </w:tcPr>
          <w:p w:rsidR="00266F07" w:rsidRDefault="00266F07" w:rsidP="00653185">
            <w:pPr>
              <w:jc w:val="center"/>
              <w:rPr>
                <w:rFonts w:ascii="Cambria" w:hAnsi="Cambria" w:cs="Calibri"/>
                <w:b/>
                <w:bCs/>
                <w:i/>
                <w:iCs/>
                <w:color w:val="000000"/>
                <w:sz w:val="24"/>
                <w:szCs w:val="24"/>
              </w:rPr>
            </w:pPr>
            <w:r>
              <w:rPr>
                <w:rFonts w:ascii="Cambria" w:hAnsi="Cambria" w:cs="Calibri"/>
                <w:b/>
                <w:bCs/>
                <w:i/>
                <w:iCs/>
                <w:color w:val="000000"/>
                <w:sz w:val="24"/>
                <w:szCs w:val="24"/>
              </w:rPr>
              <w:t>SOUS-TOTAL 300</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 xml:space="preserve">       </w:t>
            </w:r>
          </w:p>
        </w:tc>
      </w:tr>
      <w:tr w:rsidR="00266F07" w:rsidTr="00E4404D">
        <w:trPr>
          <w:trHeight w:val="555"/>
        </w:trPr>
        <w:tc>
          <w:tcPr>
            <w:tcW w:w="1122" w:type="dxa"/>
            <w:noWrap/>
            <w:vAlign w:val="bottom"/>
            <w:hideMark/>
          </w:tcPr>
          <w:p w:rsidR="00266F07" w:rsidRDefault="00266F07" w:rsidP="00653185">
            <w:pPr>
              <w:spacing w:line="276" w:lineRule="auto"/>
              <w:rPr>
                <w:sz w:val="22"/>
                <w:szCs w:val="22"/>
                <w:lang w:eastAsia="en-US"/>
              </w:rPr>
            </w:pPr>
          </w:p>
        </w:tc>
        <w:tc>
          <w:tcPr>
            <w:tcW w:w="553" w:type="dxa"/>
            <w:vMerge/>
            <w:tcBorders>
              <w:top w:val="nil"/>
              <w:left w:val="nil"/>
              <w:bottom w:val="nil"/>
              <w:right w:val="single" w:sz="4" w:space="0" w:color="auto"/>
            </w:tcBorders>
            <w:vAlign w:val="center"/>
            <w:hideMark/>
          </w:tcPr>
          <w:p w:rsidR="00266F07" w:rsidRDefault="00266F07" w:rsidP="00653185">
            <w:pPr>
              <w:rPr>
                <w:rFonts w:ascii="Cambria" w:hAnsi="Cambria" w:cs="Calibri"/>
                <w:color w:val="000000"/>
              </w:rPr>
            </w:pPr>
          </w:p>
        </w:tc>
        <w:tc>
          <w:tcPr>
            <w:tcW w:w="6329" w:type="dxa"/>
            <w:gridSpan w:val="7"/>
            <w:tcBorders>
              <w:top w:val="single" w:sz="4" w:space="0" w:color="auto"/>
              <w:left w:val="single" w:sz="4" w:space="0" w:color="auto"/>
              <w:bottom w:val="single" w:sz="4" w:space="0" w:color="auto"/>
              <w:right w:val="single" w:sz="4" w:space="0" w:color="000000"/>
            </w:tcBorders>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MONTANT TOTAL HTVA</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b/>
                <w:bCs/>
                <w:color w:val="000000"/>
                <w:sz w:val="24"/>
                <w:szCs w:val="24"/>
              </w:rPr>
            </w:pPr>
            <w:r>
              <w:rPr>
                <w:rFonts w:ascii="Cambria" w:hAnsi="Cambria" w:cs="Calibri"/>
                <w:b/>
                <w:bCs/>
                <w:color w:val="000000"/>
                <w:sz w:val="24"/>
                <w:szCs w:val="24"/>
              </w:rPr>
              <w:t xml:space="preserve">         </w:t>
            </w:r>
          </w:p>
        </w:tc>
      </w:tr>
      <w:tr w:rsidR="00266F07" w:rsidTr="00E4404D">
        <w:trPr>
          <w:trHeight w:val="555"/>
        </w:trPr>
        <w:tc>
          <w:tcPr>
            <w:tcW w:w="1122" w:type="dxa"/>
            <w:noWrap/>
            <w:vAlign w:val="bottom"/>
            <w:hideMark/>
          </w:tcPr>
          <w:p w:rsidR="00266F07" w:rsidRDefault="00266F07" w:rsidP="00653185">
            <w:pPr>
              <w:spacing w:line="276" w:lineRule="auto"/>
              <w:rPr>
                <w:sz w:val="22"/>
                <w:szCs w:val="22"/>
                <w:lang w:eastAsia="en-US"/>
              </w:rPr>
            </w:pPr>
          </w:p>
        </w:tc>
        <w:tc>
          <w:tcPr>
            <w:tcW w:w="553" w:type="dxa"/>
            <w:vMerge/>
            <w:tcBorders>
              <w:top w:val="nil"/>
              <w:left w:val="nil"/>
              <w:bottom w:val="nil"/>
              <w:right w:val="single" w:sz="4" w:space="0" w:color="auto"/>
            </w:tcBorders>
            <w:vAlign w:val="center"/>
            <w:hideMark/>
          </w:tcPr>
          <w:p w:rsidR="00266F07" w:rsidRDefault="00266F07" w:rsidP="00653185">
            <w:pPr>
              <w:rPr>
                <w:rFonts w:ascii="Cambria" w:hAnsi="Cambria" w:cs="Calibri"/>
                <w:color w:val="000000"/>
              </w:rPr>
            </w:pPr>
          </w:p>
        </w:tc>
        <w:tc>
          <w:tcPr>
            <w:tcW w:w="6329" w:type="dxa"/>
            <w:gridSpan w:val="7"/>
            <w:tcBorders>
              <w:top w:val="single" w:sz="4" w:space="0" w:color="auto"/>
              <w:left w:val="single" w:sz="4" w:space="0" w:color="auto"/>
              <w:bottom w:val="single" w:sz="4" w:space="0" w:color="auto"/>
              <w:right w:val="single" w:sz="4" w:space="0" w:color="000000"/>
            </w:tcBorders>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TVA(19,25)</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b/>
                <w:bCs/>
                <w:color w:val="000000"/>
                <w:sz w:val="24"/>
                <w:szCs w:val="24"/>
              </w:rPr>
            </w:pPr>
            <w:r>
              <w:rPr>
                <w:rFonts w:ascii="Cambria" w:hAnsi="Cambria" w:cs="Calibri"/>
                <w:b/>
                <w:bCs/>
                <w:color w:val="000000"/>
                <w:sz w:val="24"/>
                <w:szCs w:val="24"/>
              </w:rPr>
              <w:t xml:space="preserve">            </w:t>
            </w:r>
          </w:p>
        </w:tc>
      </w:tr>
      <w:tr w:rsidR="00266F07" w:rsidTr="00E4404D">
        <w:trPr>
          <w:trHeight w:val="555"/>
        </w:trPr>
        <w:tc>
          <w:tcPr>
            <w:tcW w:w="1122" w:type="dxa"/>
            <w:noWrap/>
            <w:vAlign w:val="bottom"/>
            <w:hideMark/>
          </w:tcPr>
          <w:p w:rsidR="00266F07" w:rsidRDefault="00266F07" w:rsidP="00653185">
            <w:pPr>
              <w:spacing w:line="276" w:lineRule="auto"/>
              <w:rPr>
                <w:sz w:val="22"/>
                <w:szCs w:val="22"/>
                <w:lang w:eastAsia="en-US"/>
              </w:rPr>
            </w:pPr>
          </w:p>
        </w:tc>
        <w:tc>
          <w:tcPr>
            <w:tcW w:w="553" w:type="dxa"/>
            <w:vMerge/>
            <w:tcBorders>
              <w:top w:val="nil"/>
              <w:left w:val="nil"/>
              <w:bottom w:val="nil"/>
              <w:right w:val="single" w:sz="4" w:space="0" w:color="auto"/>
            </w:tcBorders>
            <w:vAlign w:val="center"/>
            <w:hideMark/>
          </w:tcPr>
          <w:p w:rsidR="00266F07" w:rsidRDefault="00266F07" w:rsidP="00653185">
            <w:pPr>
              <w:rPr>
                <w:rFonts w:ascii="Cambria" w:hAnsi="Cambria" w:cs="Calibri"/>
                <w:color w:val="000000"/>
              </w:rPr>
            </w:pPr>
          </w:p>
        </w:tc>
        <w:tc>
          <w:tcPr>
            <w:tcW w:w="6329" w:type="dxa"/>
            <w:gridSpan w:val="7"/>
            <w:tcBorders>
              <w:top w:val="single" w:sz="4" w:space="0" w:color="auto"/>
              <w:left w:val="single" w:sz="4" w:space="0" w:color="auto"/>
              <w:bottom w:val="single" w:sz="4" w:space="0" w:color="auto"/>
              <w:right w:val="single" w:sz="4" w:space="0" w:color="000000"/>
            </w:tcBorders>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AIR(5,5)</w:t>
            </w:r>
          </w:p>
        </w:tc>
        <w:tc>
          <w:tcPr>
            <w:tcW w:w="2296" w:type="dxa"/>
            <w:tcBorders>
              <w:top w:val="nil"/>
              <w:left w:val="nil"/>
              <w:bottom w:val="single" w:sz="4" w:space="0" w:color="auto"/>
              <w:right w:val="single" w:sz="4" w:space="0" w:color="auto"/>
            </w:tcBorders>
            <w:noWrap/>
            <w:vAlign w:val="center"/>
            <w:hideMark/>
          </w:tcPr>
          <w:p w:rsidR="00266F07" w:rsidRDefault="00266F07" w:rsidP="00653185">
            <w:pPr>
              <w:rPr>
                <w:rFonts w:ascii="Cambria" w:hAnsi="Cambria" w:cs="Calibri"/>
                <w:b/>
                <w:bCs/>
                <w:color w:val="000000"/>
                <w:sz w:val="24"/>
                <w:szCs w:val="24"/>
              </w:rPr>
            </w:pPr>
            <w:r>
              <w:rPr>
                <w:rFonts w:ascii="Cambria" w:hAnsi="Cambria" w:cs="Calibri"/>
                <w:b/>
                <w:bCs/>
                <w:color w:val="000000"/>
                <w:sz w:val="24"/>
                <w:szCs w:val="24"/>
              </w:rPr>
              <w:t xml:space="preserve">               </w:t>
            </w:r>
          </w:p>
        </w:tc>
      </w:tr>
      <w:tr w:rsidR="00266F07" w:rsidTr="00E4404D">
        <w:trPr>
          <w:trHeight w:val="555"/>
        </w:trPr>
        <w:tc>
          <w:tcPr>
            <w:tcW w:w="1122" w:type="dxa"/>
            <w:noWrap/>
            <w:vAlign w:val="bottom"/>
            <w:hideMark/>
          </w:tcPr>
          <w:p w:rsidR="00266F07" w:rsidRDefault="00266F07" w:rsidP="00653185">
            <w:pPr>
              <w:spacing w:line="276" w:lineRule="auto"/>
              <w:rPr>
                <w:sz w:val="22"/>
                <w:szCs w:val="22"/>
                <w:lang w:eastAsia="en-US"/>
              </w:rPr>
            </w:pPr>
          </w:p>
        </w:tc>
        <w:tc>
          <w:tcPr>
            <w:tcW w:w="553" w:type="dxa"/>
            <w:vMerge/>
            <w:tcBorders>
              <w:top w:val="nil"/>
              <w:left w:val="nil"/>
              <w:bottom w:val="nil"/>
              <w:right w:val="single" w:sz="4" w:space="0" w:color="auto"/>
            </w:tcBorders>
            <w:vAlign w:val="center"/>
            <w:hideMark/>
          </w:tcPr>
          <w:p w:rsidR="00266F07" w:rsidRDefault="00266F07" w:rsidP="00653185">
            <w:pPr>
              <w:rPr>
                <w:rFonts w:ascii="Cambria" w:hAnsi="Cambria" w:cs="Calibri"/>
                <w:color w:val="000000"/>
              </w:rPr>
            </w:pPr>
          </w:p>
        </w:tc>
        <w:tc>
          <w:tcPr>
            <w:tcW w:w="6329" w:type="dxa"/>
            <w:gridSpan w:val="7"/>
            <w:tcBorders>
              <w:top w:val="single" w:sz="4" w:space="0" w:color="auto"/>
              <w:left w:val="single" w:sz="4" w:space="0" w:color="auto"/>
              <w:bottom w:val="single" w:sz="4" w:space="0" w:color="auto"/>
              <w:right w:val="single" w:sz="4" w:space="0" w:color="auto"/>
            </w:tcBorders>
            <w:vAlign w:val="center"/>
            <w:hideMark/>
          </w:tcPr>
          <w:p w:rsidR="00266F07" w:rsidRDefault="00266F07" w:rsidP="00653185">
            <w:pPr>
              <w:jc w:val="center"/>
              <w:rPr>
                <w:rFonts w:ascii="Cambria" w:hAnsi="Cambria" w:cs="Calibri"/>
                <w:b/>
                <w:bCs/>
                <w:color w:val="000000"/>
                <w:sz w:val="24"/>
                <w:szCs w:val="24"/>
              </w:rPr>
            </w:pPr>
            <w:r>
              <w:rPr>
                <w:rFonts w:ascii="Cambria" w:hAnsi="Cambria" w:cs="Calibri"/>
                <w:b/>
                <w:bCs/>
                <w:color w:val="000000"/>
                <w:sz w:val="24"/>
                <w:szCs w:val="24"/>
              </w:rPr>
              <w:t>MONTANT TOTAL TTC</w:t>
            </w:r>
          </w:p>
        </w:tc>
        <w:tc>
          <w:tcPr>
            <w:tcW w:w="2296" w:type="dxa"/>
            <w:tcBorders>
              <w:top w:val="nil"/>
              <w:left w:val="single" w:sz="4" w:space="0" w:color="auto"/>
              <w:bottom w:val="single" w:sz="4" w:space="0" w:color="auto"/>
              <w:right w:val="single" w:sz="4" w:space="0" w:color="auto"/>
            </w:tcBorders>
            <w:noWrap/>
            <w:vAlign w:val="center"/>
            <w:hideMark/>
          </w:tcPr>
          <w:p w:rsidR="00266F07" w:rsidRDefault="00266F07" w:rsidP="00653185">
            <w:pPr>
              <w:rPr>
                <w:rFonts w:ascii="Cambria" w:hAnsi="Cambria" w:cs="Calibri"/>
                <w:b/>
                <w:bCs/>
                <w:color w:val="000000"/>
                <w:sz w:val="24"/>
                <w:szCs w:val="24"/>
              </w:rPr>
            </w:pPr>
            <w:r>
              <w:rPr>
                <w:rFonts w:ascii="Cambria" w:hAnsi="Cambria" w:cs="Calibri"/>
                <w:b/>
                <w:bCs/>
                <w:color w:val="000000"/>
                <w:sz w:val="24"/>
                <w:szCs w:val="24"/>
              </w:rPr>
              <w:t xml:space="preserve">      </w:t>
            </w:r>
          </w:p>
        </w:tc>
      </w:tr>
      <w:tr w:rsidR="00266F07" w:rsidTr="00E4404D">
        <w:trPr>
          <w:trHeight w:val="555"/>
        </w:trPr>
        <w:tc>
          <w:tcPr>
            <w:tcW w:w="1122" w:type="dxa"/>
            <w:noWrap/>
            <w:vAlign w:val="bottom"/>
            <w:hideMark/>
          </w:tcPr>
          <w:p w:rsidR="00266F07" w:rsidRDefault="00266F07" w:rsidP="00653185">
            <w:pPr>
              <w:spacing w:line="276" w:lineRule="auto"/>
              <w:rPr>
                <w:sz w:val="22"/>
                <w:szCs w:val="22"/>
                <w:lang w:eastAsia="en-US"/>
              </w:rPr>
            </w:pPr>
          </w:p>
        </w:tc>
        <w:tc>
          <w:tcPr>
            <w:tcW w:w="553" w:type="dxa"/>
            <w:vMerge/>
            <w:tcBorders>
              <w:top w:val="nil"/>
              <w:left w:val="nil"/>
              <w:bottom w:val="nil"/>
              <w:right w:val="single" w:sz="4" w:space="0" w:color="auto"/>
            </w:tcBorders>
            <w:vAlign w:val="center"/>
            <w:hideMark/>
          </w:tcPr>
          <w:p w:rsidR="00266F07" w:rsidRDefault="00266F07" w:rsidP="00653185">
            <w:pPr>
              <w:rPr>
                <w:rFonts w:ascii="Cambria" w:hAnsi="Cambria" w:cs="Calibri"/>
                <w:color w:val="000000"/>
              </w:rPr>
            </w:pPr>
          </w:p>
        </w:tc>
        <w:tc>
          <w:tcPr>
            <w:tcW w:w="6329" w:type="dxa"/>
            <w:gridSpan w:val="7"/>
            <w:tcBorders>
              <w:top w:val="single" w:sz="4" w:space="0" w:color="auto"/>
              <w:left w:val="single" w:sz="4" w:space="0" w:color="auto"/>
              <w:bottom w:val="single" w:sz="4" w:space="0" w:color="auto"/>
              <w:right w:val="single" w:sz="4" w:space="0" w:color="auto"/>
            </w:tcBorders>
            <w:vAlign w:val="center"/>
            <w:hideMark/>
          </w:tcPr>
          <w:p w:rsidR="00266F07" w:rsidRDefault="00266F07" w:rsidP="00E4404D">
            <w:pPr>
              <w:jc w:val="center"/>
              <w:rPr>
                <w:rFonts w:ascii="Cambria" w:hAnsi="Cambria" w:cs="Calibri"/>
                <w:b/>
                <w:bCs/>
                <w:color w:val="000000"/>
                <w:sz w:val="24"/>
                <w:szCs w:val="24"/>
              </w:rPr>
            </w:pPr>
            <w:r>
              <w:rPr>
                <w:rFonts w:ascii="Cambria" w:hAnsi="Cambria" w:cs="Calibri"/>
                <w:b/>
                <w:bCs/>
                <w:color w:val="000000"/>
                <w:sz w:val="24"/>
                <w:szCs w:val="24"/>
              </w:rPr>
              <w:t>NET A MANDATER</w:t>
            </w:r>
          </w:p>
        </w:tc>
        <w:tc>
          <w:tcPr>
            <w:tcW w:w="2296" w:type="dxa"/>
            <w:tcBorders>
              <w:top w:val="single" w:sz="4" w:space="0" w:color="auto"/>
              <w:left w:val="single" w:sz="4" w:space="0" w:color="auto"/>
              <w:bottom w:val="single" w:sz="4" w:space="0" w:color="auto"/>
              <w:right w:val="single" w:sz="4" w:space="0" w:color="auto"/>
            </w:tcBorders>
            <w:vAlign w:val="center"/>
          </w:tcPr>
          <w:p w:rsidR="00266F07" w:rsidRDefault="00266F07" w:rsidP="00653185">
            <w:pPr>
              <w:rPr>
                <w:rFonts w:ascii="Cambria" w:hAnsi="Cambria" w:cs="Calibri"/>
                <w:b/>
                <w:bCs/>
                <w:color w:val="000000"/>
                <w:sz w:val="24"/>
                <w:szCs w:val="24"/>
              </w:rPr>
            </w:pPr>
          </w:p>
        </w:tc>
      </w:tr>
      <w:tr w:rsidR="00266F07" w:rsidTr="00E4404D">
        <w:tblPrEx>
          <w:tblBorders>
            <w:top w:val="single" w:sz="4" w:space="0" w:color="auto"/>
          </w:tblBorders>
          <w:tblLook w:val="0000" w:firstRow="0" w:lastRow="0" w:firstColumn="0" w:lastColumn="0" w:noHBand="0" w:noVBand="0"/>
        </w:tblPrEx>
        <w:trPr>
          <w:gridBefore w:val="2"/>
          <w:wBefore w:w="1675" w:type="dxa"/>
          <w:trHeight w:val="100"/>
        </w:trPr>
        <w:tc>
          <w:tcPr>
            <w:tcW w:w="8625" w:type="dxa"/>
            <w:gridSpan w:val="8"/>
          </w:tcPr>
          <w:p w:rsidR="00266F07" w:rsidRDefault="00266F07" w:rsidP="00653185">
            <w:pPr>
              <w:rPr>
                <w:sz w:val="24"/>
                <w:szCs w:val="48"/>
              </w:rPr>
            </w:pPr>
          </w:p>
        </w:tc>
      </w:tr>
    </w:tbl>
    <w:p w:rsidR="00266F07" w:rsidRPr="00944765" w:rsidRDefault="00266F07" w:rsidP="00266F07">
      <w:pPr>
        <w:rPr>
          <w:sz w:val="24"/>
          <w:szCs w:val="48"/>
        </w:rPr>
      </w:pPr>
    </w:p>
    <w:p w:rsidR="00266F07" w:rsidRDefault="00266F07" w:rsidP="00266F07">
      <w:pPr>
        <w:rPr>
          <w:sz w:val="48"/>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24"/>
          <w:szCs w:val="48"/>
        </w:rPr>
      </w:pPr>
    </w:p>
    <w:p w:rsidR="00266F07" w:rsidRDefault="00266F07" w:rsidP="00266F07">
      <w:pPr>
        <w:rPr>
          <w:sz w:val="48"/>
          <w:szCs w:val="48"/>
        </w:rPr>
      </w:pPr>
    </w:p>
    <w:p w:rsidR="00266F07" w:rsidRPr="0055546D" w:rsidRDefault="00266F07" w:rsidP="00266F07">
      <w:pPr>
        <w:jc w:val="center"/>
        <w:rPr>
          <w:sz w:val="36"/>
          <w:szCs w:val="48"/>
        </w:rPr>
      </w:pPr>
      <w:r w:rsidRPr="0055546D">
        <w:rPr>
          <w:sz w:val="36"/>
          <w:szCs w:val="48"/>
        </w:rPr>
        <w:t>Pièce n°</w:t>
      </w:r>
      <w:r>
        <w:rPr>
          <w:sz w:val="36"/>
          <w:szCs w:val="48"/>
        </w:rPr>
        <w:t xml:space="preserve"> </w:t>
      </w:r>
      <w:r w:rsidR="00B84B87">
        <w:rPr>
          <w:sz w:val="36"/>
          <w:szCs w:val="48"/>
        </w:rPr>
        <w:t>VIII</w:t>
      </w:r>
      <w:r w:rsidR="00B84B87" w:rsidRPr="0055546D">
        <w:rPr>
          <w:sz w:val="36"/>
          <w:szCs w:val="48"/>
        </w:rPr>
        <w:t xml:space="preserve"> :</w:t>
      </w:r>
      <w:r w:rsidRPr="0055546D">
        <w:rPr>
          <w:sz w:val="36"/>
          <w:szCs w:val="48"/>
        </w:rPr>
        <w:t xml:space="preserve"> Cadre du Sous Détail des Prix</w:t>
      </w:r>
    </w:p>
    <w:p w:rsidR="00266F07" w:rsidRPr="0055546D" w:rsidRDefault="00266F07" w:rsidP="00266F07">
      <w:pPr>
        <w:rPr>
          <w:sz w:val="48"/>
          <w:szCs w:val="48"/>
        </w:rPr>
      </w:pPr>
    </w:p>
    <w:p w:rsidR="00266F07" w:rsidRPr="0055546D" w:rsidRDefault="00266F07" w:rsidP="00266F07">
      <w:pPr>
        <w:rPr>
          <w:sz w:val="48"/>
          <w:szCs w:val="48"/>
        </w:rPr>
      </w:pPr>
    </w:p>
    <w:p w:rsidR="00266F07" w:rsidRPr="0055546D" w:rsidRDefault="00266F07" w:rsidP="00266F07">
      <w:pPr>
        <w:rPr>
          <w:sz w:val="48"/>
          <w:szCs w:val="48"/>
        </w:rPr>
      </w:pPr>
    </w:p>
    <w:p w:rsidR="00266F07" w:rsidRPr="0055546D" w:rsidRDefault="00266F07" w:rsidP="00266F07">
      <w:pPr>
        <w:rPr>
          <w:sz w:val="48"/>
          <w:szCs w:val="48"/>
        </w:rPr>
      </w:pPr>
    </w:p>
    <w:p w:rsidR="00266F07" w:rsidRPr="0055546D" w:rsidRDefault="00266F07" w:rsidP="00266F07">
      <w:pPr>
        <w:rPr>
          <w:sz w:val="48"/>
          <w:szCs w:val="48"/>
        </w:rPr>
      </w:pPr>
    </w:p>
    <w:p w:rsidR="00266F07" w:rsidRPr="0055546D" w:rsidRDefault="00266F07" w:rsidP="00266F07">
      <w:pPr>
        <w:rPr>
          <w:sz w:val="48"/>
          <w:szCs w:val="48"/>
        </w:rPr>
      </w:pPr>
    </w:p>
    <w:p w:rsidR="00266F07" w:rsidRPr="0055546D" w:rsidRDefault="00266F07" w:rsidP="00266F07">
      <w:pPr>
        <w:rPr>
          <w:sz w:val="48"/>
          <w:szCs w:val="48"/>
        </w:rPr>
      </w:pPr>
    </w:p>
    <w:p w:rsidR="00266F07" w:rsidRPr="0055546D" w:rsidRDefault="00266F07" w:rsidP="00266F07">
      <w:pPr>
        <w:rPr>
          <w:sz w:val="48"/>
          <w:szCs w:val="48"/>
        </w:rPr>
      </w:pPr>
    </w:p>
    <w:p w:rsidR="00266F07" w:rsidRDefault="00266F07" w:rsidP="00266F07">
      <w:pPr>
        <w:rPr>
          <w:sz w:val="48"/>
          <w:szCs w:val="48"/>
        </w:rPr>
      </w:pPr>
    </w:p>
    <w:p w:rsidR="00266F07" w:rsidRDefault="00266F07" w:rsidP="00266F07">
      <w:pPr>
        <w:rPr>
          <w:sz w:val="48"/>
          <w:szCs w:val="48"/>
        </w:rPr>
      </w:pPr>
    </w:p>
    <w:p w:rsidR="00266F07" w:rsidRDefault="00266F07" w:rsidP="00266F07">
      <w:pPr>
        <w:rPr>
          <w:sz w:val="48"/>
          <w:szCs w:val="48"/>
        </w:rPr>
      </w:pPr>
    </w:p>
    <w:p w:rsidR="00266F07" w:rsidRDefault="00266F07" w:rsidP="00266F07">
      <w:pPr>
        <w:rPr>
          <w:sz w:val="48"/>
          <w:szCs w:val="48"/>
        </w:rPr>
      </w:pPr>
    </w:p>
    <w:p w:rsidR="00266F07" w:rsidRDefault="00266F07" w:rsidP="00266F07">
      <w:pPr>
        <w:rPr>
          <w:sz w:val="48"/>
          <w:szCs w:val="48"/>
        </w:rPr>
      </w:pPr>
    </w:p>
    <w:p w:rsidR="00266F07" w:rsidRDefault="00266F07" w:rsidP="00266F07">
      <w:pPr>
        <w:rPr>
          <w:sz w:val="48"/>
          <w:szCs w:val="48"/>
        </w:rPr>
      </w:pPr>
    </w:p>
    <w:tbl>
      <w:tblPr>
        <w:tblpPr w:leftFromText="141" w:rightFromText="141" w:vertAnchor="text" w:horzAnchor="margin" w:tblpXSpec="center" w:tblpY="-66"/>
        <w:tblW w:w="8260" w:type="dxa"/>
        <w:tblCellMar>
          <w:left w:w="70" w:type="dxa"/>
          <w:right w:w="70" w:type="dxa"/>
        </w:tblCellMar>
        <w:tblLook w:val="0000" w:firstRow="0" w:lastRow="0" w:firstColumn="0" w:lastColumn="0" w:noHBand="0" w:noVBand="0"/>
      </w:tblPr>
      <w:tblGrid>
        <w:gridCol w:w="1200"/>
        <w:gridCol w:w="2260"/>
        <w:gridCol w:w="1200"/>
        <w:gridCol w:w="1200"/>
        <w:gridCol w:w="1200"/>
        <w:gridCol w:w="1200"/>
      </w:tblGrid>
      <w:tr w:rsidR="00266F07" w:rsidRPr="0055546D" w:rsidTr="00653185">
        <w:trPr>
          <w:trHeight w:val="315"/>
        </w:trPr>
        <w:tc>
          <w:tcPr>
            <w:tcW w:w="8260" w:type="dxa"/>
            <w:gridSpan w:val="6"/>
            <w:tcBorders>
              <w:top w:val="single" w:sz="4" w:space="0" w:color="auto"/>
              <w:left w:val="single" w:sz="8" w:space="0" w:color="auto"/>
              <w:bottom w:val="single" w:sz="8" w:space="0" w:color="auto"/>
              <w:right w:val="single" w:sz="8" w:space="0" w:color="000000"/>
            </w:tcBorders>
            <w:shd w:val="clear" w:color="auto" w:fill="auto"/>
            <w:vAlign w:val="center"/>
          </w:tcPr>
          <w:p w:rsidR="00266F07" w:rsidRPr="0055546D" w:rsidRDefault="00266F07" w:rsidP="00653185">
            <w:pPr>
              <w:jc w:val="both"/>
              <w:rPr>
                <w:b/>
                <w:bCs/>
                <w:color w:val="000000"/>
                <w:sz w:val="22"/>
                <w:szCs w:val="22"/>
              </w:rPr>
            </w:pPr>
            <w:r w:rsidRPr="0055546D">
              <w:rPr>
                <w:b/>
                <w:bCs/>
                <w:color w:val="000000"/>
                <w:sz w:val="22"/>
                <w:szCs w:val="22"/>
              </w:rPr>
              <w:t xml:space="preserve">                                          SOUS DETAIL DES PRIX</w:t>
            </w:r>
          </w:p>
        </w:tc>
      </w:tr>
      <w:tr w:rsidR="00266F07" w:rsidRPr="0055546D" w:rsidTr="00653185">
        <w:trPr>
          <w:trHeight w:val="315"/>
        </w:trPr>
        <w:tc>
          <w:tcPr>
            <w:tcW w:w="8260" w:type="dxa"/>
            <w:gridSpan w:val="6"/>
            <w:tcBorders>
              <w:top w:val="single" w:sz="4" w:space="0" w:color="auto"/>
              <w:left w:val="single" w:sz="8" w:space="0" w:color="auto"/>
              <w:bottom w:val="single" w:sz="8" w:space="0" w:color="auto"/>
              <w:right w:val="single" w:sz="8" w:space="0" w:color="000000"/>
            </w:tcBorders>
            <w:shd w:val="clear" w:color="auto" w:fill="auto"/>
            <w:vAlign w:val="center"/>
          </w:tcPr>
          <w:p w:rsidR="00266F07" w:rsidRPr="0055546D" w:rsidRDefault="00266F07" w:rsidP="00653185">
            <w:pPr>
              <w:jc w:val="both"/>
              <w:rPr>
                <w:b/>
                <w:bCs/>
                <w:color w:val="000000"/>
                <w:sz w:val="22"/>
                <w:szCs w:val="22"/>
              </w:rPr>
            </w:pPr>
            <w:r w:rsidRPr="0055546D">
              <w:rPr>
                <w:b/>
                <w:bCs/>
                <w:color w:val="000000"/>
                <w:sz w:val="22"/>
                <w:szCs w:val="22"/>
              </w:rPr>
              <w:t>DESIGNATION:</w:t>
            </w:r>
          </w:p>
        </w:tc>
      </w:tr>
      <w:tr w:rsidR="00266F07" w:rsidRPr="0055546D" w:rsidTr="00653185">
        <w:trPr>
          <w:trHeight w:val="915"/>
        </w:trPr>
        <w:tc>
          <w:tcPr>
            <w:tcW w:w="1200" w:type="dxa"/>
            <w:tcBorders>
              <w:top w:val="nil"/>
              <w:left w:val="single" w:sz="8" w:space="0" w:color="auto"/>
              <w:bottom w:val="single" w:sz="8" w:space="0" w:color="auto"/>
              <w:right w:val="single" w:sz="8" w:space="0" w:color="auto"/>
            </w:tcBorders>
            <w:shd w:val="clear" w:color="auto" w:fill="auto"/>
            <w:vAlign w:val="center"/>
          </w:tcPr>
          <w:p w:rsidR="00266F07" w:rsidRPr="0055546D" w:rsidRDefault="00266F07" w:rsidP="00653185">
            <w:pPr>
              <w:jc w:val="center"/>
              <w:rPr>
                <w:b/>
                <w:bCs/>
                <w:color w:val="000000"/>
                <w:sz w:val="22"/>
                <w:szCs w:val="22"/>
              </w:rPr>
            </w:pPr>
            <w:r w:rsidRPr="0055546D">
              <w:rPr>
                <w:b/>
                <w:bCs/>
                <w:color w:val="000000"/>
                <w:sz w:val="22"/>
                <w:szCs w:val="22"/>
              </w:rPr>
              <w:lastRenderedPageBreak/>
              <w:t>N° prix</w:t>
            </w: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b/>
                <w:bCs/>
                <w:color w:val="000000"/>
                <w:sz w:val="22"/>
                <w:szCs w:val="22"/>
              </w:rPr>
            </w:pPr>
            <w:r w:rsidRPr="0055546D">
              <w:rPr>
                <w:b/>
                <w:bCs/>
                <w:color w:val="000000"/>
                <w:sz w:val="22"/>
                <w:szCs w:val="22"/>
              </w:rPr>
              <w:t xml:space="preserve">Rendement journalier </w:t>
            </w: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b/>
                <w:bCs/>
                <w:color w:val="000000"/>
                <w:sz w:val="22"/>
                <w:szCs w:val="22"/>
              </w:rPr>
            </w:pPr>
            <w:r w:rsidRPr="0055546D">
              <w:rPr>
                <w:b/>
                <w:bCs/>
                <w:color w:val="000000"/>
                <w:sz w:val="22"/>
                <w:szCs w:val="22"/>
              </w:rPr>
              <w:t>Quantité totale</w:t>
            </w: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b/>
                <w:bCs/>
                <w:color w:val="000000"/>
                <w:sz w:val="22"/>
                <w:szCs w:val="22"/>
              </w:rPr>
            </w:pPr>
            <w:r w:rsidRPr="0055546D">
              <w:rPr>
                <w:b/>
                <w:bCs/>
                <w:color w:val="000000"/>
                <w:sz w:val="22"/>
                <w:szCs w:val="22"/>
              </w:rPr>
              <w:t xml:space="preserve">Unité </w:t>
            </w: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b/>
                <w:bCs/>
                <w:color w:val="000000"/>
                <w:sz w:val="22"/>
                <w:szCs w:val="22"/>
              </w:rPr>
            </w:pPr>
            <w:r w:rsidRPr="0055546D">
              <w:rPr>
                <w:b/>
                <w:bCs/>
                <w:color w:val="000000"/>
                <w:sz w:val="22"/>
                <w:szCs w:val="22"/>
              </w:rPr>
              <w:t xml:space="preserve">Durée activités </w:t>
            </w:r>
          </w:p>
        </w:tc>
      </w:tr>
      <w:tr w:rsidR="00266F07" w:rsidRPr="0055546D" w:rsidTr="00653185">
        <w:trPr>
          <w:trHeight w:val="358"/>
        </w:trPr>
        <w:tc>
          <w:tcPr>
            <w:tcW w:w="1200"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266F07" w:rsidRPr="0055546D" w:rsidRDefault="00266F07" w:rsidP="00653185">
            <w:pPr>
              <w:jc w:val="center"/>
              <w:rPr>
                <w:color w:val="000000"/>
                <w:sz w:val="22"/>
                <w:szCs w:val="22"/>
              </w:rPr>
            </w:pPr>
            <w:r w:rsidRPr="0055546D">
              <w:rPr>
                <w:color w:val="000000"/>
                <w:sz w:val="22"/>
                <w:szCs w:val="22"/>
              </w:rPr>
              <w:t xml:space="preserve">Main d’œuvre  </w:t>
            </w: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4"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F07" w:rsidRPr="0055546D" w:rsidRDefault="00266F07" w:rsidP="00653185"/>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552"/>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single" w:sz="4" w:space="0" w:color="auto"/>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585"/>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15"/>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5860" w:type="dxa"/>
            <w:gridSpan w:val="4"/>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b/>
                <w:bCs/>
                <w:color w:val="000000"/>
                <w:sz w:val="22"/>
                <w:szCs w:val="22"/>
              </w:rPr>
            </w:pPr>
            <w:r w:rsidRPr="0055546D">
              <w:rPr>
                <w:b/>
                <w:bCs/>
                <w:color w:val="000000"/>
                <w:sz w:val="22"/>
                <w:szCs w:val="22"/>
              </w:rPr>
              <w:t>TOTAL A</w:t>
            </w: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b/>
                <w:bCs/>
                <w:color w:val="000000"/>
                <w:sz w:val="22"/>
                <w:szCs w:val="22"/>
              </w:rPr>
            </w:pPr>
          </w:p>
        </w:tc>
      </w:tr>
      <w:tr w:rsidR="00266F07" w:rsidRPr="0055546D" w:rsidTr="00653185">
        <w:trPr>
          <w:trHeight w:val="585"/>
        </w:trPr>
        <w:tc>
          <w:tcPr>
            <w:tcW w:w="1200"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266F07" w:rsidRPr="0055546D" w:rsidRDefault="00266F07" w:rsidP="00653185">
            <w:pPr>
              <w:jc w:val="center"/>
              <w:rPr>
                <w:color w:val="000000"/>
                <w:sz w:val="22"/>
                <w:szCs w:val="22"/>
              </w:rPr>
            </w:pPr>
            <w:r w:rsidRPr="0055546D">
              <w:rPr>
                <w:color w:val="000000"/>
                <w:sz w:val="22"/>
                <w:szCs w:val="22"/>
              </w:rPr>
              <w:t xml:space="preserve">Matériels Engins </w:t>
            </w: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Type</w:t>
            </w: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Taux journaliers</w:t>
            </w: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Jours facturés</w:t>
            </w: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Montant</w:t>
            </w:r>
          </w:p>
        </w:tc>
      </w:tr>
      <w:tr w:rsidR="00266F07" w:rsidRPr="0055546D" w:rsidTr="00653185">
        <w:trPr>
          <w:trHeight w:val="585"/>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15"/>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5860" w:type="dxa"/>
            <w:gridSpan w:val="4"/>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b/>
                <w:bCs/>
                <w:color w:val="000000"/>
                <w:sz w:val="22"/>
                <w:szCs w:val="22"/>
              </w:rPr>
            </w:pPr>
            <w:r w:rsidRPr="0055546D">
              <w:rPr>
                <w:b/>
                <w:bCs/>
                <w:color w:val="000000"/>
                <w:sz w:val="22"/>
                <w:szCs w:val="22"/>
              </w:rPr>
              <w:t>TOTAL B</w:t>
            </w: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b/>
                <w:bCs/>
                <w:color w:val="000000"/>
                <w:sz w:val="22"/>
                <w:szCs w:val="22"/>
              </w:rPr>
            </w:pPr>
          </w:p>
        </w:tc>
      </w:tr>
      <w:tr w:rsidR="00266F07" w:rsidRPr="0055546D" w:rsidTr="00653185">
        <w:trPr>
          <w:trHeight w:val="585"/>
        </w:trPr>
        <w:tc>
          <w:tcPr>
            <w:tcW w:w="1200" w:type="dxa"/>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266F07" w:rsidRPr="0055546D" w:rsidRDefault="00266F07" w:rsidP="00653185">
            <w:pPr>
              <w:jc w:val="center"/>
              <w:rPr>
                <w:color w:val="000000"/>
                <w:sz w:val="22"/>
                <w:szCs w:val="22"/>
              </w:rPr>
            </w:pPr>
            <w:r w:rsidRPr="0055546D">
              <w:rPr>
                <w:color w:val="000000"/>
                <w:sz w:val="22"/>
                <w:szCs w:val="22"/>
              </w:rPr>
              <w:t xml:space="preserve">Matériaux et Divers </w:t>
            </w: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Type</w:t>
            </w: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Taux journaliers</w:t>
            </w: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Jours facturés</w:t>
            </w: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Montant</w:t>
            </w:r>
          </w:p>
        </w:tc>
      </w:tr>
      <w:tr w:rsidR="00266F07" w:rsidRPr="0055546D" w:rsidTr="00653185">
        <w:trPr>
          <w:trHeight w:val="585"/>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both"/>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both"/>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585"/>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both"/>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both"/>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both"/>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both"/>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585"/>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both"/>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both"/>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vMerge/>
            <w:tcBorders>
              <w:top w:val="nil"/>
              <w:left w:val="single" w:sz="8" w:space="0" w:color="auto"/>
              <w:bottom w:val="single" w:sz="8" w:space="0" w:color="000000"/>
              <w:right w:val="single" w:sz="8" w:space="0" w:color="auto"/>
            </w:tcBorders>
            <w:vAlign w:val="center"/>
          </w:tcPr>
          <w:p w:rsidR="00266F07" w:rsidRPr="0055546D" w:rsidRDefault="00266F07" w:rsidP="00653185">
            <w:pPr>
              <w:rPr>
                <w:color w:val="000000"/>
                <w:sz w:val="22"/>
                <w:szCs w:val="22"/>
              </w:rPr>
            </w:pPr>
          </w:p>
        </w:tc>
        <w:tc>
          <w:tcPr>
            <w:tcW w:w="226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c>
          <w:tcPr>
            <w:tcW w:w="2400" w:type="dxa"/>
            <w:gridSpan w:val="2"/>
            <w:tcBorders>
              <w:top w:val="single" w:sz="8" w:space="0" w:color="auto"/>
              <w:left w:val="nil"/>
              <w:bottom w:val="single" w:sz="8" w:space="0" w:color="auto"/>
              <w:right w:val="single" w:sz="8" w:space="0" w:color="000000"/>
            </w:tcBorders>
            <w:shd w:val="clear" w:color="auto" w:fill="auto"/>
            <w:vAlign w:val="center"/>
          </w:tcPr>
          <w:p w:rsidR="00266F07" w:rsidRPr="0055546D" w:rsidRDefault="00266F07" w:rsidP="00653185">
            <w:pPr>
              <w:jc w:val="center"/>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both"/>
              <w:rPr>
                <w:color w:val="000000"/>
                <w:sz w:val="22"/>
                <w:szCs w:val="22"/>
              </w:rPr>
            </w:pPr>
          </w:p>
        </w:tc>
        <w:tc>
          <w:tcPr>
            <w:tcW w:w="1200" w:type="dxa"/>
            <w:tcBorders>
              <w:top w:val="nil"/>
              <w:left w:val="nil"/>
              <w:bottom w:val="single" w:sz="8" w:space="0" w:color="auto"/>
              <w:right w:val="single" w:sz="8"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15"/>
        </w:trPr>
        <w:tc>
          <w:tcPr>
            <w:tcW w:w="1200" w:type="dxa"/>
            <w:vMerge/>
            <w:tcBorders>
              <w:top w:val="nil"/>
              <w:left w:val="single" w:sz="8" w:space="0" w:color="auto"/>
              <w:bottom w:val="single" w:sz="4" w:space="0" w:color="auto"/>
              <w:right w:val="single" w:sz="8" w:space="0" w:color="auto"/>
            </w:tcBorders>
            <w:vAlign w:val="center"/>
          </w:tcPr>
          <w:p w:rsidR="00266F07" w:rsidRPr="0055546D" w:rsidRDefault="00266F07" w:rsidP="00653185">
            <w:pPr>
              <w:rPr>
                <w:color w:val="000000"/>
                <w:sz w:val="22"/>
                <w:szCs w:val="22"/>
              </w:rPr>
            </w:pPr>
          </w:p>
        </w:tc>
        <w:tc>
          <w:tcPr>
            <w:tcW w:w="5860" w:type="dxa"/>
            <w:gridSpan w:val="4"/>
            <w:tcBorders>
              <w:top w:val="single" w:sz="8" w:space="0" w:color="auto"/>
              <w:left w:val="nil"/>
              <w:bottom w:val="single" w:sz="4" w:space="0" w:color="auto"/>
              <w:right w:val="single" w:sz="8" w:space="0" w:color="000000"/>
            </w:tcBorders>
            <w:shd w:val="clear" w:color="auto" w:fill="auto"/>
            <w:vAlign w:val="center"/>
          </w:tcPr>
          <w:p w:rsidR="00266F07" w:rsidRPr="0055546D" w:rsidRDefault="00266F07" w:rsidP="00653185">
            <w:pPr>
              <w:jc w:val="center"/>
              <w:rPr>
                <w:b/>
                <w:bCs/>
                <w:color w:val="000000"/>
                <w:sz w:val="22"/>
                <w:szCs w:val="22"/>
              </w:rPr>
            </w:pPr>
            <w:r w:rsidRPr="0055546D">
              <w:rPr>
                <w:b/>
                <w:bCs/>
                <w:color w:val="000000"/>
                <w:sz w:val="22"/>
                <w:szCs w:val="22"/>
              </w:rPr>
              <w:t>TOTAL C</w:t>
            </w:r>
          </w:p>
        </w:tc>
        <w:tc>
          <w:tcPr>
            <w:tcW w:w="1200" w:type="dxa"/>
            <w:tcBorders>
              <w:top w:val="nil"/>
              <w:left w:val="nil"/>
              <w:bottom w:val="single" w:sz="4" w:space="0" w:color="auto"/>
              <w:right w:val="single" w:sz="8" w:space="0" w:color="auto"/>
            </w:tcBorders>
            <w:shd w:val="clear" w:color="auto" w:fill="auto"/>
            <w:vAlign w:val="center"/>
          </w:tcPr>
          <w:p w:rsidR="00266F07" w:rsidRPr="0055546D" w:rsidRDefault="00266F07" w:rsidP="00653185">
            <w:pPr>
              <w:jc w:val="center"/>
              <w:rPr>
                <w:b/>
                <w:bCs/>
                <w:color w:val="000000"/>
                <w:sz w:val="22"/>
                <w:szCs w:val="22"/>
              </w:rPr>
            </w:pPr>
          </w:p>
        </w:tc>
      </w:tr>
      <w:tr w:rsidR="00266F07" w:rsidRPr="0055546D" w:rsidTr="0065318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D</w:t>
            </w:r>
          </w:p>
        </w:tc>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both"/>
              <w:rPr>
                <w:color w:val="000000"/>
                <w:sz w:val="22"/>
                <w:szCs w:val="22"/>
              </w:rPr>
            </w:pPr>
            <w:r w:rsidRPr="0055546D">
              <w:rPr>
                <w:color w:val="000000"/>
                <w:sz w:val="22"/>
                <w:szCs w:val="22"/>
              </w:rPr>
              <w:t>TOTAL COUTS DIRECTS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A + B + C</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E</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both"/>
              <w:rPr>
                <w:color w:val="000000"/>
                <w:sz w:val="22"/>
                <w:szCs w:val="22"/>
              </w:rPr>
            </w:pPr>
            <w:r w:rsidRPr="0055546D">
              <w:rPr>
                <w:color w:val="000000"/>
                <w:sz w:val="22"/>
                <w:szCs w:val="22"/>
              </w:rPr>
              <w:t>Frais généraux de chantier</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 </w:t>
            </w:r>
            <w:r>
              <w:rPr>
                <w:color w:val="000000"/>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roofErr w:type="spellStart"/>
            <w:r>
              <w:rPr>
                <w:color w:val="000000"/>
                <w:sz w:val="22"/>
                <w:szCs w:val="22"/>
              </w:rPr>
              <w:t>Dx</w:t>
            </w:r>
            <w:proofErr w:type="spellEnd"/>
            <w:r>
              <w:rPr>
                <w:color w:val="000000"/>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F</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both"/>
              <w:rPr>
                <w:color w:val="000000"/>
                <w:sz w:val="22"/>
                <w:szCs w:val="22"/>
              </w:rPr>
            </w:pPr>
            <w:r w:rsidRPr="0055546D">
              <w:rPr>
                <w:color w:val="000000"/>
                <w:sz w:val="22"/>
                <w:szCs w:val="22"/>
              </w:rPr>
              <w:t>Frais généraux de siège</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 </w:t>
            </w:r>
            <w:r>
              <w:rPr>
                <w:color w:val="000000"/>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roofErr w:type="spellStart"/>
            <w:r>
              <w:rPr>
                <w:color w:val="000000"/>
                <w:sz w:val="22"/>
                <w:szCs w:val="22"/>
              </w:rPr>
              <w:t>Dx</w:t>
            </w:r>
            <w:proofErr w:type="spellEnd"/>
            <w:r>
              <w:rPr>
                <w:color w:val="000000"/>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G</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both"/>
              <w:rPr>
                <w:color w:val="000000"/>
                <w:sz w:val="22"/>
                <w:szCs w:val="22"/>
              </w:rPr>
            </w:pPr>
            <w:r w:rsidRPr="0055546D">
              <w:rPr>
                <w:color w:val="000000"/>
                <w:sz w:val="22"/>
                <w:szCs w:val="22"/>
              </w:rPr>
              <w:t>Coût de revient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Pr>
                <w:color w:val="000000"/>
                <w:sz w:val="22"/>
                <w:szCs w:val="22"/>
              </w:rPr>
              <w:t>D+E+F</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H</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both"/>
              <w:rPr>
                <w:color w:val="000000"/>
                <w:sz w:val="22"/>
                <w:szCs w:val="22"/>
              </w:rPr>
            </w:pPr>
            <w:r w:rsidRPr="0055546D">
              <w:rPr>
                <w:color w:val="000000"/>
                <w:sz w:val="22"/>
                <w:szCs w:val="22"/>
              </w:rPr>
              <w:t>Risque + Bénéfices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 </w:t>
            </w:r>
            <w:r>
              <w:rPr>
                <w:color w:val="000000"/>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roofErr w:type="spellStart"/>
            <w:r>
              <w:rPr>
                <w:color w:val="000000"/>
                <w:sz w:val="22"/>
                <w:szCs w:val="22"/>
              </w:rPr>
              <w:t>Gx</w:t>
            </w:r>
            <w:proofErr w:type="spellEnd"/>
            <w:r>
              <w:rPr>
                <w:color w:val="000000"/>
                <w:sz w:val="22"/>
                <w:szCs w:val="22"/>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P</w:t>
            </w:r>
          </w:p>
        </w:tc>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both"/>
              <w:rPr>
                <w:color w:val="000000"/>
                <w:sz w:val="22"/>
                <w:szCs w:val="22"/>
              </w:rPr>
            </w:pPr>
            <w:r w:rsidRPr="0055546D">
              <w:rPr>
                <w:color w:val="000000"/>
                <w:sz w:val="22"/>
                <w:szCs w:val="22"/>
              </w:rPr>
              <w:t>PRIX DE VENTE TOTAL HORS TAXE</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Pr>
                <w:color w:val="000000"/>
                <w:sz w:val="22"/>
                <w:szCs w:val="22"/>
              </w:rPr>
              <w:t>G+H</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r>
      <w:tr w:rsidR="00266F07" w:rsidRPr="0055546D" w:rsidTr="0065318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sidRPr="0055546D">
              <w:rPr>
                <w:color w:val="000000"/>
                <w:sz w:val="22"/>
                <w:szCs w:val="22"/>
              </w:rPr>
              <w:t>V</w:t>
            </w:r>
          </w:p>
        </w:tc>
        <w:tc>
          <w:tcPr>
            <w:tcW w:w="46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both"/>
              <w:rPr>
                <w:color w:val="000000"/>
                <w:sz w:val="22"/>
                <w:szCs w:val="22"/>
              </w:rPr>
            </w:pPr>
            <w:r w:rsidRPr="0055546D">
              <w:rPr>
                <w:color w:val="000000"/>
                <w:sz w:val="22"/>
                <w:szCs w:val="22"/>
              </w:rPr>
              <w:t>PRIX DE VENTE UNITAIRE HORS TAXES</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r>
              <w:rPr>
                <w:color w:val="000000"/>
                <w:sz w:val="22"/>
                <w:szCs w:val="22"/>
              </w:rPr>
              <w:t>P/</w:t>
            </w:r>
            <w:proofErr w:type="spellStart"/>
            <w:r>
              <w:rPr>
                <w:color w:val="000000"/>
                <w:sz w:val="22"/>
                <w:szCs w:val="22"/>
              </w:rPr>
              <w:t>Qté</w:t>
            </w:r>
            <w:proofErr w:type="spellEnd"/>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266F07" w:rsidRPr="0055546D" w:rsidRDefault="00266F07" w:rsidP="00653185">
            <w:pPr>
              <w:jc w:val="center"/>
              <w:rPr>
                <w:color w:val="000000"/>
                <w:sz w:val="22"/>
                <w:szCs w:val="22"/>
              </w:rPr>
            </w:pPr>
          </w:p>
        </w:tc>
      </w:tr>
    </w:tbl>
    <w:p w:rsidR="00266F07" w:rsidRDefault="00266F07" w:rsidP="00266F07">
      <w:pPr>
        <w:rPr>
          <w:sz w:val="48"/>
          <w:szCs w:val="48"/>
        </w:rPr>
      </w:pPr>
    </w:p>
    <w:p w:rsidR="00266F07" w:rsidRPr="0055546D" w:rsidRDefault="00266F07" w:rsidP="00266F07">
      <w:pPr>
        <w:rPr>
          <w:sz w:val="48"/>
          <w:szCs w:val="48"/>
        </w:rPr>
      </w:pPr>
    </w:p>
    <w:p w:rsidR="00266F07" w:rsidRPr="0055546D" w:rsidRDefault="00266F07" w:rsidP="00266F07"/>
    <w:p w:rsidR="00266F07" w:rsidRPr="0055546D" w:rsidRDefault="00266F07" w:rsidP="00266F07">
      <w:pPr>
        <w:pStyle w:val="En-tte"/>
        <w:tabs>
          <w:tab w:val="clear" w:pos="4536"/>
          <w:tab w:val="clear" w:pos="9072"/>
        </w:tabs>
      </w:pPr>
    </w:p>
    <w:p w:rsidR="00266F07" w:rsidRPr="0055546D" w:rsidRDefault="00266F07" w:rsidP="00266F07">
      <w:pPr>
        <w:pStyle w:val="En-tte"/>
        <w:tabs>
          <w:tab w:val="clear" w:pos="4536"/>
          <w:tab w:val="clear" w:pos="9072"/>
        </w:tabs>
        <w:rPr>
          <w:b/>
          <w:u w:val="single"/>
        </w:rP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pStyle w:val="En-tte"/>
        <w:tabs>
          <w:tab w:val="clear" w:pos="4536"/>
          <w:tab w:val="clear" w:pos="9072"/>
        </w:tabs>
        <w:jc w:val="cente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Default="00266F07" w:rsidP="00266F07">
      <w:pPr>
        <w:numPr>
          <w:ilvl w:val="12"/>
          <w:numId w:val="0"/>
        </w:numPr>
        <w:jc w:val="center"/>
        <w:rPr>
          <w:sz w:val="36"/>
          <w:szCs w:val="24"/>
          <w:lang w:val="en-GB"/>
        </w:rPr>
      </w:pPr>
    </w:p>
    <w:p w:rsidR="00266F07" w:rsidRPr="0055546D" w:rsidRDefault="00266F07" w:rsidP="00266F07">
      <w:pPr>
        <w:numPr>
          <w:ilvl w:val="12"/>
          <w:numId w:val="0"/>
        </w:numPr>
        <w:jc w:val="center"/>
        <w:rPr>
          <w:sz w:val="36"/>
          <w:szCs w:val="24"/>
          <w:lang w:val="en-GB"/>
        </w:rPr>
      </w:pPr>
      <w:r w:rsidRPr="0055546D">
        <w:rPr>
          <w:sz w:val="36"/>
          <w:szCs w:val="24"/>
          <w:lang w:val="en-GB"/>
        </w:rPr>
        <w:t xml:space="preserve">PIECES N° </w:t>
      </w:r>
      <w:r>
        <w:rPr>
          <w:sz w:val="36"/>
          <w:szCs w:val="24"/>
          <w:lang w:val="en-GB"/>
        </w:rPr>
        <w:t>IX</w:t>
      </w:r>
      <w:r w:rsidRPr="0055546D">
        <w:rPr>
          <w:sz w:val="36"/>
          <w:szCs w:val="24"/>
          <w:lang w:val="en-GB"/>
        </w:rPr>
        <w:t xml:space="preserve"> – ETUDES PREALABLES</w:t>
      </w: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numPr>
          <w:ilvl w:val="12"/>
          <w:numId w:val="0"/>
        </w:numPr>
        <w:jc w:val="center"/>
        <w:rPr>
          <w:b/>
          <w:sz w:val="28"/>
          <w:szCs w:val="24"/>
          <w:u w:val="single"/>
          <w:lang w:val="en-GB"/>
        </w:rPr>
      </w:pPr>
    </w:p>
    <w:p w:rsidR="00266F07" w:rsidRPr="0055546D" w:rsidRDefault="00266F07" w:rsidP="00266F07">
      <w:pPr>
        <w:jc w:val="both"/>
        <w:rPr>
          <w:b/>
          <w:bCs/>
          <w:sz w:val="44"/>
          <w:szCs w:val="44"/>
          <w:lang w:val="en-GB"/>
        </w:rPr>
      </w:pPr>
    </w:p>
    <w:tbl>
      <w:tblPr>
        <w:tblpPr w:leftFromText="141" w:rightFromText="141" w:vertAnchor="text" w:horzAnchor="page" w:tblpX="912" w:tblpY="-430"/>
        <w:tblW w:w="10774" w:type="dxa"/>
        <w:tblCellMar>
          <w:left w:w="70" w:type="dxa"/>
          <w:right w:w="70" w:type="dxa"/>
        </w:tblCellMar>
        <w:tblLook w:val="0000" w:firstRow="0" w:lastRow="0" w:firstColumn="0" w:lastColumn="0" w:noHBand="0" w:noVBand="0"/>
      </w:tblPr>
      <w:tblGrid>
        <w:gridCol w:w="4750"/>
        <w:gridCol w:w="2550"/>
        <w:gridCol w:w="3474"/>
      </w:tblGrid>
      <w:tr w:rsidR="00266F07" w:rsidRPr="0055546D" w:rsidTr="00653185">
        <w:tc>
          <w:tcPr>
            <w:tcW w:w="4750" w:type="dxa"/>
            <w:vAlign w:val="center"/>
          </w:tcPr>
          <w:p w:rsidR="00266F07" w:rsidRDefault="00266F07" w:rsidP="00653185">
            <w:pPr>
              <w:jc w:val="center"/>
              <w:rPr>
                <w:b/>
              </w:rPr>
            </w:pPr>
          </w:p>
          <w:p w:rsidR="00266F07" w:rsidRPr="0055546D" w:rsidRDefault="00266F07" w:rsidP="00653185">
            <w:pPr>
              <w:jc w:val="center"/>
              <w:rPr>
                <w:b/>
              </w:rPr>
            </w:pPr>
            <w:r w:rsidRPr="0055546D">
              <w:rPr>
                <w:b/>
              </w:rPr>
              <w:t>REPUBLIQUE DU CAMEROUN</w:t>
            </w:r>
          </w:p>
          <w:p w:rsidR="00266F07" w:rsidRPr="0055546D" w:rsidRDefault="00266F07" w:rsidP="00653185">
            <w:pPr>
              <w:jc w:val="center"/>
              <w:rPr>
                <w:bCs/>
              </w:rPr>
            </w:pPr>
            <w:r w:rsidRPr="0055546D">
              <w:rPr>
                <w:bCs/>
              </w:rPr>
              <w:t>Paix – Travail – Patrie</w:t>
            </w:r>
          </w:p>
          <w:p w:rsidR="00266F07" w:rsidRPr="0055546D" w:rsidRDefault="00266F07" w:rsidP="00653185">
            <w:pPr>
              <w:jc w:val="center"/>
              <w:rPr>
                <w:bCs/>
              </w:rPr>
            </w:pPr>
            <w:r w:rsidRPr="0055546D">
              <w:rPr>
                <w:bCs/>
              </w:rPr>
              <w:t>---------------</w:t>
            </w:r>
          </w:p>
        </w:tc>
        <w:tc>
          <w:tcPr>
            <w:tcW w:w="2550" w:type="dxa"/>
            <w:vAlign w:val="center"/>
          </w:tcPr>
          <w:p w:rsidR="00266F07" w:rsidRPr="0055546D" w:rsidRDefault="00266F07" w:rsidP="00653185">
            <w:pPr>
              <w:jc w:val="center"/>
              <w:rPr>
                <w:bCs/>
              </w:rPr>
            </w:pPr>
          </w:p>
        </w:tc>
        <w:tc>
          <w:tcPr>
            <w:tcW w:w="3474" w:type="dxa"/>
            <w:vAlign w:val="center"/>
          </w:tcPr>
          <w:p w:rsidR="00266F07" w:rsidRPr="0055546D" w:rsidRDefault="00266F07" w:rsidP="00653185">
            <w:pPr>
              <w:jc w:val="center"/>
              <w:rPr>
                <w:b/>
                <w:lang w:val="en-GB"/>
              </w:rPr>
            </w:pPr>
            <w:smartTag w:uri="urn:schemas-microsoft-com:office:smarttags" w:element="place">
              <w:smartTag w:uri="urn:schemas-microsoft-com:office:smarttags" w:element="PlaceType">
                <w:r w:rsidRPr="0055546D">
                  <w:rPr>
                    <w:b/>
                    <w:lang w:val="en-GB"/>
                  </w:rPr>
                  <w:t>REPUBLIC</w:t>
                </w:r>
              </w:smartTag>
              <w:r w:rsidRPr="0055546D">
                <w:rPr>
                  <w:b/>
                  <w:lang w:val="en-GB"/>
                </w:rPr>
                <w:t xml:space="preserve"> OF </w:t>
              </w:r>
              <w:smartTag w:uri="urn:schemas-microsoft-com:office:smarttags" w:element="PlaceName">
                <w:r w:rsidRPr="0055546D">
                  <w:rPr>
                    <w:b/>
                    <w:lang w:val="en-GB"/>
                  </w:rPr>
                  <w:t>CAMEROON</w:t>
                </w:r>
              </w:smartTag>
            </w:smartTag>
          </w:p>
          <w:p w:rsidR="00266F07" w:rsidRPr="0055546D" w:rsidRDefault="00266F07" w:rsidP="00653185">
            <w:pPr>
              <w:jc w:val="center"/>
              <w:rPr>
                <w:lang w:val="en-GB"/>
              </w:rPr>
            </w:pPr>
            <w:r w:rsidRPr="0055546D">
              <w:rPr>
                <w:lang w:val="en-GB"/>
              </w:rPr>
              <w:t>Peace – Work – Fatherland</w:t>
            </w:r>
          </w:p>
          <w:p w:rsidR="00266F07" w:rsidRPr="0055546D" w:rsidRDefault="00266F07" w:rsidP="00653185">
            <w:pPr>
              <w:jc w:val="center"/>
              <w:rPr>
                <w:b/>
              </w:rPr>
            </w:pPr>
            <w:r w:rsidRPr="0055546D">
              <w:rPr>
                <w:b/>
              </w:rPr>
              <w:t>---------------</w:t>
            </w:r>
          </w:p>
        </w:tc>
      </w:tr>
      <w:tr w:rsidR="00266F07" w:rsidRPr="0055546D" w:rsidTr="00653185">
        <w:tc>
          <w:tcPr>
            <w:tcW w:w="4750" w:type="dxa"/>
            <w:vAlign w:val="center"/>
          </w:tcPr>
          <w:p w:rsidR="00266F07" w:rsidRPr="0055546D" w:rsidRDefault="00266F07" w:rsidP="00653185">
            <w:pPr>
              <w:jc w:val="center"/>
              <w:rPr>
                <w:b/>
              </w:rPr>
            </w:pPr>
          </w:p>
        </w:tc>
        <w:tc>
          <w:tcPr>
            <w:tcW w:w="2550" w:type="dxa"/>
            <w:vAlign w:val="center"/>
          </w:tcPr>
          <w:p w:rsidR="00266F07" w:rsidRPr="0055546D" w:rsidRDefault="00266F07" w:rsidP="00653185">
            <w:pPr>
              <w:jc w:val="center"/>
              <w:rPr>
                <w:bCs/>
              </w:rPr>
            </w:pPr>
          </w:p>
        </w:tc>
        <w:tc>
          <w:tcPr>
            <w:tcW w:w="3474" w:type="dxa"/>
            <w:vAlign w:val="center"/>
          </w:tcPr>
          <w:p w:rsidR="00266F07" w:rsidRPr="0055546D" w:rsidRDefault="00266F07" w:rsidP="00653185">
            <w:pPr>
              <w:jc w:val="center"/>
              <w:rPr>
                <w:b/>
              </w:rPr>
            </w:pPr>
          </w:p>
        </w:tc>
      </w:tr>
    </w:tbl>
    <w:p w:rsidR="00266F07" w:rsidRPr="0055546D" w:rsidRDefault="00266F07" w:rsidP="00266F07">
      <w:pPr>
        <w:jc w:val="both"/>
        <w:rPr>
          <w:b/>
          <w:bCs/>
          <w:sz w:val="44"/>
          <w:szCs w:val="44"/>
        </w:rPr>
      </w:pPr>
    </w:p>
    <w:p w:rsidR="00266F07" w:rsidRPr="0039008E" w:rsidRDefault="00266F07" w:rsidP="00266F07">
      <w:pPr>
        <w:jc w:val="center"/>
        <w:rPr>
          <w:b/>
          <w:bCs/>
          <w:sz w:val="32"/>
          <w:szCs w:val="32"/>
        </w:rPr>
      </w:pPr>
      <w:r w:rsidRPr="0039008E">
        <w:rPr>
          <w:b/>
          <w:bCs/>
          <w:sz w:val="32"/>
          <w:szCs w:val="32"/>
        </w:rPr>
        <w:t>ATTESTATION DE JUSTIFICATION DES ETUDES PREALABLES</w:t>
      </w:r>
    </w:p>
    <w:p w:rsidR="00266F07" w:rsidRPr="0055546D" w:rsidRDefault="00266F07" w:rsidP="00266F07">
      <w:pPr>
        <w:jc w:val="center"/>
        <w:rPr>
          <w:bCs/>
          <w:sz w:val="44"/>
          <w:szCs w:val="44"/>
        </w:rPr>
      </w:pPr>
      <w:r w:rsidRPr="0055546D">
        <w:rPr>
          <w:bCs/>
          <w:sz w:val="44"/>
          <w:szCs w:val="44"/>
        </w:rPr>
        <w:t>……………………</w:t>
      </w:r>
    </w:p>
    <w:p w:rsidR="00266F07" w:rsidRDefault="00266F07" w:rsidP="00266F07">
      <w:pPr>
        <w:pStyle w:val="En-tte"/>
        <w:tabs>
          <w:tab w:val="clear" w:pos="4536"/>
          <w:tab w:val="clear" w:pos="9072"/>
        </w:tabs>
        <w:spacing w:line="360" w:lineRule="auto"/>
        <w:jc w:val="both"/>
        <w:rPr>
          <w:bCs/>
          <w:sz w:val="28"/>
          <w:szCs w:val="28"/>
        </w:rPr>
      </w:pPr>
      <w:r>
        <w:rPr>
          <w:bCs/>
          <w:sz w:val="28"/>
          <w:szCs w:val="28"/>
        </w:rPr>
        <w:t xml:space="preserve">         </w:t>
      </w:r>
      <w:r w:rsidRPr="0039008E">
        <w:rPr>
          <w:bCs/>
          <w:sz w:val="28"/>
          <w:szCs w:val="28"/>
        </w:rPr>
        <w:t xml:space="preserve">Le Président de </w:t>
      </w:r>
      <w:smartTag w:uri="urn:schemas-microsoft-com:office:smarttags" w:element="PersonName">
        <w:smartTagPr>
          <w:attr w:name="ProductID" w:val="La Commission"/>
        </w:smartTagPr>
        <w:r w:rsidRPr="0039008E">
          <w:rPr>
            <w:bCs/>
            <w:sz w:val="28"/>
            <w:szCs w:val="28"/>
          </w:rPr>
          <w:t>la Commission</w:t>
        </w:r>
      </w:smartTag>
      <w:r w:rsidRPr="0039008E">
        <w:rPr>
          <w:bCs/>
          <w:sz w:val="28"/>
          <w:szCs w:val="28"/>
        </w:rPr>
        <w:t xml:space="preserve"> </w:t>
      </w:r>
      <w:r>
        <w:rPr>
          <w:bCs/>
          <w:sz w:val="28"/>
          <w:szCs w:val="28"/>
        </w:rPr>
        <w:t>Départementale</w:t>
      </w:r>
      <w:r w:rsidRPr="0039008E">
        <w:rPr>
          <w:bCs/>
          <w:sz w:val="28"/>
          <w:szCs w:val="28"/>
        </w:rPr>
        <w:t xml:space="preserve"> </w:t>
      </w:r>
      <w:r>
        <w:rPr>
          <w:bCs/>
          <w:sz w:val="28"/>
          <w:szCs w:val="28"/>
        </w:rPr>
        <w:t>de Passation des M</w:t>
      </w:r>
      <w:r w:rsidRPr="0039008E">
        <w:rPr>
          <w:bCs/>
          <w:sz w:val="28"/>
          <w:szCs w:val="28"/>
        </w:rPr>
        <w:t xml:space="preserve">archés </w:t>
      </w:r>
      <w:r>
        <w:rPr>
          <w:bCs/>
          <w:sz w:val="28"/>
          <w:szCs w:val="28"/>
        </w:rPr>
        <w:t>P</w:t>
      </w:r>
      <w:r w:rsidRPr="0039008E">
        <w:rPr>
          <w:bCs/>
          <w:sz w:val="28"/>
          <w:szCs w:val="28"/>
        </w:rPr>
        <w:t xml:space="preserve">ublics </w:t>
      </w:r>
      <w:r>
        <w:rPr>
          <w:bCs/>
          <w:sz w:val="28"/>
          <w:szCs w:val="28"/>
        </w:rPr>
        <w:t xml:space="preserve">Lom et Djerem </w:t>
      </w:r>
      <w:r w:rsidRPr="0039008E">
        <w:rPr>
          <w:bCs/>
          <w:sz w:val="28"/>
          <w:szCs w:val="28"/>
        </w:rPr>
        <w:t xml:space="preserve">atteste par la présente que le Dossier d’Appel d’Offres relatif </w:t>
      </w:r>
      <w:r w:rsidR="00B84B87" w:rsidRPr="0039008E">
        <w:rPr>
          <w:bCs/>
          <w:sz w:val="28"/>
          <w:szCs w:val="28"/>
        </w:rPr>
        <w:t xml:space="preserve">aux </w:t>
      </w:r>
      <w:r w:rsidR="00B84B87" w:rsidRPr="0061279E">
        <w:rPr>
          <w:b/>
          <w:color w:val="000000"/>
          <w:sz w:val="24"/>
          <w:szCs w:val="24"/>
        </w:rPr>
        <w:t>travaux</w:t>
      </w:r>
      <w:r w:rsidRPr="00360416">
        <w:rPr>
          <w:b/>
          <w:color w:val="000000"/>
          <w:sz w:val="28"/>
          <w:szCs w:val="28"/>
        </w:rPr>
        <w:t xml:space="preserve"> </w:t>
      </w:r>
      <w:r w:rsidR="00B84B87">
        <w:rPr>
          <w:b/>
          <w:sz w:val="28"/>
          <w:szCs w:val="28"/>
        </w:rPr>
        <w:t>d’ouverture d’une piste agricole</w:t>
      </w:r>
      <w:r>
        <w:rPr>
          <w:b/>
          <w:sz w:val="28"/>
          <w:szCs w:val="28"/>
        </w:rPr>
        <w:t xml:space="preserve"> dans la Commune de NGOURA </w:t>
      </w:r>
      <w:r w:rsidRPr="0039008E">
        <w:rPr>
          <w:b/>
          <w:sz w:val="28"/>
          <w:szCs w:val="28"/>
        </w:rPr>
        <w:t xml:space="preserve">Financement </w:t>
      </w:r>
      <w:r>
        <w:rPr>
          <w:b/>
          <w:sz w:val="28"/>
          <w:szCs w:val="28"/>
        </w:rPr>
        <w:t>: BIP/MINADER</w:t>
      </w:r>
      <w:r w:rsidR="00B84B87">
        <w:rPr>
          <w:b/>
          <w:sz w:val="28"/>
          <w:szCs w:val="28"/>
        </w:rPr>
        <w:t xml:space="preserve"> EXERCICE</w:t>
      </w:r>
      <w:r w:rsidRPr="0039008E">
        <w:rPr>
          <w:b/>
          <w:sz w:val="28"/>
          <w:szCs w:val="28"/>
        </w:rPr>
        <w:t xml:space="preserve"> </w:t>
      </w:r>
      <w:r w:rsidR="00B84B87">
        <w:rPr>
          <w:b/>
          <w:sz w:val="28"/>
          <w:szCs w:val="28"/>
        </w:rPr>
        <w:t>2023</w:t>
      </w:r>
      <w:r>
        <w:rPr>
          <w:b/>
          <w:sz w:val="28"/>
          <w:szCs w:val="28"/>
        </w:rPr>
        <w:t xml:space="preserve">, </w:t>
      </w:r>
      <w:r w:rsidRPr="006251F5">
        <w:rPr>
          <w:sz w:val="28"/>
          <w:szCs w:val="28"/>
        </w:rPr>
        <w:t>est</w:t>
      </w:r>
      <w:r w:rsidRPr="0039008E">
        <w:rPr>
          <w:sz w:val="28"/>
          <w:szCs w:val="28"/>
        </w:rPr>
        <w:t xml:space="preserve"> élaboré</w:t>
      </w:r>
      <w:r w:rsidRPr="0039008E">
        <w:rPr>
          <w:b/>
          <w:sz w:val="28"/>
          <w:szCs w:val="28"/>
        </w:rPr>
        <w:t xml:space="preserve"> </w:t>
      </w:r>
      <w:r w:rsidRPr="0039008E">
        <w:rPr>
          <w:bCs/>
          <w:sz w:val="28"/>
          <w:szCs w:val="28"/>
        </w:rPr>
        <w:t xml:space="preserve">sur la base des études préalables </w:t>
      </w:r>
      <w:r>
        <w:rPr>
          <w:bCs/>
          <w:sz w:val="28"/>
          <w:szCs w:val="28"/>
        </w:rPr>
        <w:t xml:space="preserve">faites par le service du Génie Rural et de l’amélioration du cadre de vie en milieu rural </w:t>
      </w:r>
    </w:p>
    <w:p w:rsidR="00266F07" w:rsidRPr="0039008E" w:rsidRDefault="00266F07" w:rsidP="00266F07">
      <w:pPr>
        <w:pStyle w:val="En-tte"/>
        <w:tabs>
          <w:tab w:val="clear" w:pos="4536"/>
          <w:tab w:val="clear" w:pos="9072"/>
        </w:tabs>
        <w:spacing w:line="360" w:lineRule="auto"/>
        <w:jc w:val="both"/>
        <w:rPr>
          <w:bCs/>
          <w:sz w:val="28"/>
          <w:szCs w:val="28"/>
        </w:rPr>
      </w:pPr>
      <w:r>
        <w:rPr>
          <w:bCs/>
          <w:sz w:val="28"/>
          <w:szCs w:val="28"/>
        </w:rPr>
        <w:t xml:space="preserve">         </w:t>
      </w:r>
      <w:r w:rsidRPr="0039008E">
        <w:rPr>
          <w:bCs/>
          <w:sz w:val="28"/>
          <w:szCs w:val="28"/>
        </w:rPr>
        <w:t>En conséquence, les devis quantitatifs et estimatifs</w:t>
      </w:r>
      <w:r>
        <w:rPr>
          <w:bCs/>
          <w:sz w:val="28"/>
          <w:szCs w:val="28"/>
        </w:rPr>
        <w:t xml:space="preserve">, ainsi </w:t>
      </w:r>
      <w:r w:rsidRPr="0039008E">
        <w:rPr>
          <w:bCs/>
          <w:sz w:val="28"/>
          <w:szCs w:val="28"/>
        </w:rPr>
        <w:t>que les détails descriptifs contenus dans lesdites études préalables sont compatibles avec les enveloppes financières qui leur sont allouées.</w:t>
      </w:r>
    </w:p>
    <w:p w:rsidR="00266F07" w:rsidRDefault="00266F07" w:rsidP="00266F07">
      <w:pPr>
        <w:spacing w:before="120" w:after="120" w:line="360" w:lineRule="auto"/>
        <w:ind w:firstLine="708"/>
        <w:jc w:val="both"/>
        <w:rPr>
          <w:bCs/>
          <w:sz w:val="28"/>
          <w:szCs w:val="28"/>
        </w:rPr>
      </w:pPr>
      <w:r w:rsidRPr="0039008E">
        <w:rPr>
          <w:bCs/>
          <w:sz w:val="28"/>
          <w:szCs w:val="28"/>
        </w:rPr>
        <w:t xml:space="preserve">Par ailleurs, les plans types des ouvrages et détails techniques relatifs à ces différents projets peuvent être consultés ou retirés sur simple demande auprès </w:t>
      </w:r>
      <w:r w:rsidR="00B84B87" w:rsidRPr="0039008E">
        <w:rPr>
          <w:bCs/>
          <w:sz w:val="28"/>
          <w:szCs w:val="28"/>
        </w:rPr>
        <w:t xml:space="preserve">du </w:t>
      </w:r>
      <w:r w:rsidR="00B84B87">
        <w:rPr>
          <w:bCs/>
          <w:sz w:val="28"/>
          <w:szCs w:val="28"/>
        </w:rPr>
        <w:t>maire</w:t>
      </w:r>
    </w:p>
    <w:p w:rsidR="00266F07" w:rsidRDefault="00266F07" w:rsidP="00266F07">
      <w:pPr>
        <w:spacing w:before="120" w:after="120" w:line="360" w:lineRule="auto"/>
        <w:ind w:firstLine="708"/>
        <w:jc w:val="both"/>
        <w:rPr>
          <w:bCs/>
          <w:sz w:val="28"/>
          <w:szCs w:val="28"/>
        </w:rPr>
      </w:pPr>
      <w:r w:rsidRPr="0039008E">
        <w:rPr>
          <w:bCs/>
          <w:sz w:val="28"/>
          <w:szCs w:val="28"/>
        </w:rPr>
        <w:t>Cette attestation est établie pour servir et valoir ce que de droit.</w:t>
      </w:r>
    </w:p>
    <w:p w:rsidR="00266F07" w:rsidRDefault="00266F07" w:rsidP="00266F07">
      <w:pPr>
        <w:spacing w:before="120" w:after="120" w:line="360" w:lineRule="auto"/>
        <w:ind w:firstLine="708"/>
        <w:jc w:val="both"/>
        <w:rPr>
          <w:bCs/>
          <w:sz w:val="28"/>
          <w:szCs w:val="28"/>
        </w:rPr>
      </w:pPr>
    </w:p>
    <w:p w:rsidR="00266F07" w:rsidRDefault="00266F07" w:rsidP="00266F07">
      <w:pPr>
        <w:spacing w:before="120" w:after="120" w:line="360" w:lineRule="auto"/>
        <w:ind w:firstLine="708"/>
        <w:jc w:val="both"/>
        <w:rPr>
          <w:bCs/>
          <w:sz w:val="28"/>
          <w:szCs w:val="28"/>
        </w:rPr>
      </w:pPr>
    </w:p>
    <w:p w:rsidR="00266F07" w:rsidRPr="0039008E" w:rsidRDefault="00266F07" w:rsidP="00266F07">
      <w:pPr>
        <w:spacing w:before="120" w:after="120" w:line="360" w:lineRule="auto"/>
        <w:ind w:firstLine="708"/>
        <w:jc w:val="both"/>
        <w:rPr>
          <w:bCs/>
          <w:sz w:val="28"/>
          <w:szCs w:val="28"/>
        </w:rPr>
      </w:pPr>
    </w:p>
    <w:p w:rsidR="00266F07" w:rsidRPr="0039008E" w:rsidRDefault="00266F07" w:rsidP="00266F07">
      <w:pPr>
        <w:spacing w:line="360" w:lineRule="auto"/>
        <w:jc w:val="both"/>
        <w:rPr>
          <w:b/>
          <w:bCs/>
          <w:sz w:val="28"/>
          <w:szCs w:val="28"/>
        </w:rPr>
      </w:pPr>
    </w:p>
    <w:p w:rsidR="00266F07" w:rsidRPr="00027A41" w:rsidRDefault="00266F07" w:rsidP="00266F07">
      <w:pPr>
        <w:spacing w:line="360" w:lineRule="auto"/>
        <w:ind w:left="708"/>
        <w:jc w:val="both"/>
        <w:rPr>
          <w:b/>
          <w:sz w:val="24"/>
          <w:szCs w:val="24"/>
        </w:rPr>
      </w:pPr>
      <w:r>
        <w:rPr>
          <w:b/>
          <w:sz w:val="28"/>
          <w:szCs w:val="28"/>
        </w:rPr>
        <w:t xml:space="preserve">                                                                  Le maire</w:t>
      </w:r>
    </w:p>
    <w:p w:rsidR="00266F07" w:rsidRPr="0039008E" w:rsidRDefault="00266F07" w:rsidP="00266F07">
      <w:pPr>
        <w:jc w:val="both"/>
        <w:rPr>
          <w:b/>
          <w:bCs/>
          <w:sz w:val="28"/>
          <w:szCs w:val="28"/>
        </w:rPr>
      </w:pPr>
    </w:p>
    <w:p w:rsidR="00266F07" w:rsidRPr="0039008E" w:rsidRDefault="00266F07" w:rsidP="00266F07">
      <w:pPr>
        <w:jc w:val="both"/>
        <w:rPr>
          <w:b/>
          <w:bCs/>
          <w:sz w:val="28"/>
          <w:szCs w:val="28"/>
        </w:rPr>
      </w:pPr>
    </w:p>
    <w:p w:rsidR="00266F07" w:rsidRPr="0055546D" w:rsidRDefault="00266F07" w:rsidP="00266F07">
      <w:pPr>
        <w:jc w:val="both"/>
        <w:rPr>
          <w:b/>
          <w:bCs/>
          <w:sz w:val="44"/>
          <w:szCs w:val="44"/>
        </w:rPr>
      </w:pPr>
    </w:p>
    <w:p w:rsidR="00266F07" w:rsidRPr="0055546D" w:rsidRDefault="00266F07" w:rsidP="00266F07">
      <w:pPr>
        <w:jc w:val="both"/>
        <w:rPr>
          <w:b/>
          <w:bCs/>
          <w:sz w:val="44"/>
          <w:szCs w:val="44"/>
        </w:rPr>
      </w:pPr>
    </w:p>
    <w:p w:rsidR="00266F07" w:rsidRPr="0055546D" w:rsidRDefault="00266F07" w:rsidP="00266F07">
      <w:pPr>
        <w:jc w:val="both"/>
        <w:rPr>
          <w:b/>
          <w:bCs/>
          <w:sz w:val="44"/>
          <w:szCs w:val="44"/>
        </w:rPr>
      </w:pPr>
    </w:p>
    <w:p w:rsidR="00266F07" w:rsidRPr="0055546D" w:rsidRDefault="00266F07" w:rsidP="00266F07">
      <w:pPr>
        <w:numPr>
          <w:ilvl w:val="12"/>
          <w:numId w:val="0"/>
        </w:numPr>
        <w:jc w:val="center"/>
        <w:rPr>
          <w:b/>
          <w:sz w:val="28"/>
          <w:szCs w:val="24"/>
          <w:u w:val="single"/>
        </w:rPr>
      </w:pPr>
    </w:p>
    <w:p w:rsidR="00266F07" w:rsidRPr="0055546D" w:rsidRDefault="00266F07" w:rsidP="00266F07">
      <w:pPr>
        <w:numPr>
          <w:ilvl w:val="12"/>
          <w:numId w:val="0"/>
        </w:numPr>
        <w:jc w:val="center"/>
        <w:rPr>
          <w:b/>
          <w:sz w:val="28"/>
          <w:szCs w:val="24"/>
          <w:u w:val="single"/>
        </w:rPr>
      </w:pPr>
    </w:p>
    <w:p w:rsidR="00266F07" w:rsidRPr="0055546D" w:rsidRDefault="00266F07" w:rsidP="00266F07">
      <w:pPr>
        <w:numPr>
          <w:ilvl w:val="12"/>
          <w:numId w:val="0"/>
        </w:numPr>
        <w:jc w:val="center"/>
        <w:rPr>
          <w:b/>
          <w:sz w:val="28"/>
          <w:szCs w:val="24"/>
          <w:u w:val="single"/>
        </w:rPr>
      </w:pPr>
    </w:p>
    <w:p w:rsidR="00266F07" w:rsidRPr="0055546D" w:rsidRDefault="00266F07" w:rsidP="00266F07">
      <w:pPr>
        <w:jc w:val="both"/>
        <w:rPr>
          <w:sz w:val="28"/>
        </w:rPr>
      </w:pPr>
    </w:p>
    <w:p w:rsidR="00266F07" w:rsidRPr="0055546D" w:rsidRDefault="00266F07" w:rsidP="00266F07">
      <w:pPr>
        <w:jc w:val="center"/>
        <w:rPr>
          <w:sz w:val="28"/>
          <w:szCs w:val="28"/>
          <w:u w:val="single"/>
        </w:rPr>
      </w:pPr>
    </w:p>
    <w:p w:rsidR="00266F07" w:rsidRPr="0055546D" w:rsidRDefault="00266F07" w:rsidP="00266F07">
      <w:pPr>
        <w:ind w:firstLine="709"/>
        <w:jc w:val="both"/>
        <w:rPr>
          <w:sz w:val="28"/>
        </w:rPr>
      </w:pPr>
    </w:p>
    <w:p w:rsidR="00266F07" w:rsidRPr="0055546D" w:rsidRDefault="00266F07" w:rsidP="00266F07">
      <w:pPr>
        <w:ind w:firstLine="709"/>
        <w:jc w:val="both"/>
        <w:rPr>
          <w:sz w:val="28"/>
        </w:rPr>
      </w:pPr>
    </w:p>
    <w:p w:rsidR="00266F07" w:rsidRPr="0055546D" w:rsidRDefault="00266F07" w:rsidP="00266F07">
      <w:pPr>
        <w:ind w:firstLine="709"/>
        <w:jc w:val="both"/>
        <w:rPr>
          <w:sz w:val="28"/>
        </w:rPr>
      </w:pPr>
    </w:p>
    <w:p w:rsidR="00266F07" w:rsidRPr="0055546D" w:rsidRDefault="00266F07" w:rsidP="00266F07">
      <w:pPr>
        <w:ind w:firstLine="709"/>
        <w:jc w:val="both"/>
        <w:rPr>
          <w:sz w:val="28"/>
        </w:rPr>
      </w:pPr>
    </w:p>
    <w:p w:rsidR="00266F07" w:rsidRPr="0055546D" w:rsidRDefault="00266F07" w:rsidP="00266F07">
      <w:pPr>
        <w:ind w:firstLine="709"/>
        <w:jc w:val="both"/>
        <w:rPr>
          <w:sz w:val="28"/>
        </w:rPr>
      </w:pPr>
    </w:p>
    <w:p w:rsidR="00266F07" w:rsidRPr="0055546D" w:rsidRDefault="00266F07" w:rsidP="00266F07">
      <w:pPr>
        <w:ind w:firstLine="709"/>
        <w:jc w:val="both"/>
        <w:rPr>
          <w:sz w:val="28"/>
        </w:rPr>
      </w:pPr>
    </w:p>
    <w:p w:rsidR="00266F07" w:rsidRPr="0055546D" w:rsidRDefault="00266F07" w:rsidP="00266F07">
      <w:pPr>
        <w:ind w:firstLine="709"/>
        <w:jc w:val="both"/>
        <w:rPr>
          <w:sz w:val="28"/>
        </w:rPr>
      </w:pPr>
    </w:p>
    <w:p w:rsidR="00266F07" w:rsidRPr="0055546D" w:rsidRDefault="00266F07" w:rsidP="00266F07">
      <w:pPr>
        <w:ind w:firstLine="709"/>
        <w:jc w:val="both"/>
        <w:rPr>
          <w:sz w:val="28"/>
        </w:rPr>
      </w:pPr>
    </w:p>
    <w:p w:rsidR="00266F07" w:rsidRPr="0055546D" w:rsidRDefault="00266F07" w:rsidP="00266F07">
      <w:pPr>
        <w:ind w:firstLine="709"/>
        <w:jc w:val="both"/>
        <w:rPr>
          <w:sz w:val="28"/>
        </w:rPr>
      </w:pPr>
    </w:p>
    <w:p w:rsidR="00266F07" w:rsidRPr="0055546D" w:rsidRDefault="00266F07" w:rsidP="00266F07">
      <w:pPr>
        <w:ind w:firstLine="709"/>
        <w:jc w:val="both"/>
        <w:rPr>
          <w:sz w:val="28"/>
        </w:rPr>
      </w:pPr>
    </w:p>
    <w:p w:rsidR="00266F07" w:rsidRPr="0055546D" w:rsidRDefault="00266F07" w:rsidP="00266F07">
      <w:pPr>
        <w:spacing w:before="120" w:after="120" w:line="360" w:lineRule="auto"/>
        <w:jc w:val="both"/>
        <w:rPr>
          <w:b/>
          <w:bCs/>
          <w:sz w:val="28"/>
        </w:rPr>
      </w:pPr>
    </w:p>
    <w:p w:rsidR="00266F07" w:rsidRPr="0055546D" w:rsidRDefault="00266F07" w:rsidP="00266F07">
      <w:pPr>
        <w:jc w:val="both"/>
        <w:rPr>
          <w:b/>
          <w:bCs/>
          <w:sz w:val="28"/>
        </w:rPr>
      </w:pPr>
    </w:p>
    <w:p w:rsidR="00266F07" w:rsidRPr="0055546D" w:rsidRDefault="00266F07" w:rsidP="00266F07">
      <w:pPr>
        <w:jc w:val="both"/>
        <w:rPr>
          <w:b/>
          <w:bCs/>
          <w:sz w:val="28"/>
        </w:rPr>
      </w:pPr>
    </w:p>
    <w:p w:rsidR="00266F07" w:rsidRPr="0055546D" w:rsidRDefault="00266F07" w:rsidP="00266F07">
      <w:pPr>
        <w:tabs>
          <w:tab w:val="left" w:pos="3744"/>
        </w:tabs>
        <w:jc w:val="both"/>
        <w:rPr>
          <w:b/>
          <w:bCs/>
          <w:sz w:val="44"/>
          <w:szCs w:val="44"/>
        </w:rPr>
      </w:pPr>
    </w:p>
    <w:p w:rsidR="00266F07" w:rsidRPr="0055546D" w:rsidRDefault="00266F07" w:rsidP="00266F07">
      <w:pPr>
        <w:jc w:val="center"/>
        <w:rPr>
          <w:bCs/>
          <w:sz w:val="36"/>
          <w:szCs w:val="36"/>
        </w:rPr>
      </w:pPr>
      <w:r w:rsidRPr="0055546D">
        <w:rPr>
          <w:bCs/>
          <w:sz w:val="36"/>
          <w:szCs w:val="36"/>
        </w:rPr>
        <w:t>PIECES N° X : FORMULAIRES ET MODELES A UTILISER</w:t>
      </w:r>
    </w:p>
    <w:p w:rsidR="00266F07" w:rsidRPr="0055546D" w:rsidRDefault="00266F07" w:rsidP="00266F07">
      <w:pPr>
        <w:jc w:val="both"/>
        <w:rPr>
          <w:b/>
          <w:bCs/>
          <w:sz w:val="32"/>
          <w:szCs w:val="32"/>
        </w:rPr>
      </w:pPr>
    </w:p>
    <w:p w:rsidR="00266F07" w:rsidRPr="0055546D" w:rsidRDefault="00266F07" w:rsidP="00266F07">
      <w:pPr>
        <w:jc w:val="both"/>
        <w:rPr>
          <w:b/>
          <w:bCs/>
          <w:sz w:val="32"/>
          <w:szCs w:val="32"/>
        </w:rPr>
      </w:pPr>
    </w:p>
    <w:p w:rsidR="00266F07" w:rsidRPr="0055546D" w:rsidRDefault="00266F07" w:rsidP="00266F07">
      <w:pPr>
        <w:jc w:val="both"/>
        <w:rPr>
          <w:b/>
          <w:bCs/>
          <w:sz w:val="32"/>
          <w:szCs w:val="32"/>
        </w:rPr>
      </w:pPr>
    </w:p>
    <w:p w:rsidR="00266F07" w:rsidRPr="0055546D" w:rsidRDefault="00266F07" w:rsidP="00266F07">
      <w:pPr>
        <w:jc w:val="both"/>
        <w:rPr>
          <w:b/>
          <w:bCs/>
          <w:sz w:val="32"/>
          <w:szCs w:val="32"/>
        </w:rPr>
      </w:pPr>
    </w:p>
    <w:p w:rsidR="00266F07" w:rsidRPr="0055546D" w:rsidRDefault="00266F07" w:rsidP="00266F07">
      <w:pPr>
        <w:jc w:val="both"/>
        <w:rPr>
          <w:b/>
          <w:bCs/>
          <w:sz w:val="32"/>
          <w:szCs w:val="32"/>
        </w:rPr>
      </w:pPr>
    </w:p>
    <w:p w:rsidR="00266F07" w:rsidRPr="0055546D" w:rsidRDefault="00266F07" w:rsidP="00266F07">
      <w:pPr>
        <w:jc w:val="both"/>
        <w:rPr>
          <w:b/>
          <w:bCs/>
          <w:sz w:val="32"/>
          <w:szCs w:val="32"/>
        </w:rPr>
      </w:pPr>
    </w:p>
    <w:p w:rsidR="00266F07" w:rsidRPr="0055546D" w:rsidRDefault="00266F07" w:rsidP="00266F07">
      <w:pPr>
        <w:jc w:val="both"/>
        <w:rPr>
          <w:b/>
          <w:bCs/>
          <w:sz w:val="32"/>
          <w:szCs w:val="32"/>
        </w:rPr>
      </w:pPr>
    </w:p>
    <w:p w:rsidR="00266F07" w:rsidRPr="0055546D" w:rsidRDefault="00266F07" w:rsidP="00266F07">
      <w:pPr>
        <w:jc w:val="both"/>
        <w:rPr>
          <w:b/>
          <w:bCs/>
          <w:sz w:val="32"/>
          <w:szCs w:val="32"/>
        </w:rPr>
      </w:pPr>
    </w:p>
    <w:p w:rsidR="00266F07" w:rsidRPr="0055546D" w:rsidRDefault="00266F07" w:rsidP="00266F07">
      <w:pPr>
        <w:jc w:val="both"/>
        <w:rPr>
          <w:b/>
          <w:bCs/>
          <w:sz w:val="32"/>
          <w:szCs w:val="32"/>
        </w:rPr>
      </w:pPr>
    </w:p>
    <w:p w:rsidR="00266F07" w:rsidRDefault="00266F07" w:rsidP="00266F07">
      <w:pPr>
        <w:jc w:val="both"/>
        <w:rPr>
          <w:b/>
          <w:bCs/>
          <w:sz w:val="32"/>
          <w:szCs w:val="32"/>
        </w:rPr>
      </w:pPr>
    </w:p>
    <w:p w:rsidR="00266F07" w:rsidRDefault="00266F07" w:rsidP="00266F07">
      <w:pPr>
        <w:jc w:val="both"/>
        <w:rPr>
          <w:b/>
          <w:bCs/>
          <w:sz w:val="32"/>
          <w:szCs w:val="32"/>
        </w:rPr>
      </w:pPr>
    </w:p>
    <w:p w:rsidR="00266F07" w:rsidRDefault="00266F07" w:rsidP="00266F07">
      <w:pPr>
        <w:jc w:val="both"/>
        <w:rPr>
          <w:b/>
          <w:bCs/>
          <w:sz w:val="32"/>
          <w:szCs w:val="32"/>
        </w:rPr>
      </w:pPr>
    </w:p>
    <w:p w:rsidR="00266F07" w:rsidRDefault="00266F07" w:rsidP="00266F07">
      <w:pPr>
        <w:jc w:val="both"/>
        <w:rPr>
          <w:b/>
          <w:bCs/>
          <w:sz w:val="32"/>
          <w:szCs w:val="32"/>
        </w:rPr>
      </w:pPr>
    </w:p>
    <w:p w:rsidR="00266F07" w:rsidRPr="0055546D" w:rsidRDefault="00266F07" w:rsidP="00266F07">
      <w:pPr>
        <w:jc w:val="both"/>
        <w:rPr>
          <w:b/>
          <w:bCs/>
          <w:sz w:val="32"/>
          <w:szCs w:val="32"/>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Default="00266F07" w:rsidP="00266F07">
      <w:pPr>
        <w:jc w:val="center"/>
        <w:rPr>
          <w:b/>
          <w:sz w:val="32"/>
          <w:szCs w:val="32"/>
          <w:bdr w:val="thinThickSmallGap" w:sz="24" w:space="0" w:color="auto" w:frame="1"/>
        </w:rPr>
      </w:pPr>
    </w:p>
    <w:p w:rsidR="00266F07" w:rsidRPr="0055546D" w:rsidRDefault="00266F07" w:rsidP="00266F07">
      <w:pPr>
        <w:jc w:val="center"/>
        <w:rPr>
          <w:b/>
          <w:sz w:val="32"/>
          <w:szCs w:val="32"/>
          <w:bdr w:val="thinThickSmallGap" w:sz="24" w:space="0" w:color="auto" w:frame="1"/>
        </w:rPr>
      </w:pPr>
      <w:r w:rsidRPr="0055546D">
        <w:rPr>
          <w:b/>
          <w:sz w:val="32"/>
          <w:szCs w:val="32"/>
          <w:bdr w:val="thinThickSmallGap" w:sz="24" w:space="0" w:color="auto" w:frame="1"/>
        </w:rPr>
        <w:t xml:space="preserve">SOMMAIRE </w:t>
      </w:r>
    </w:p>
    <w:p w:rsidR="00266F07" w:rsidRPr="0055546D" w:rsidRDefault="00266F07" w:rsidP="00266F07"/>
    <w:p w:rsidR="00266F07" w:rsidRPr="0055546D" w:rsidRDefault="00266F07" w:rsidP="00266F07"/>
    <w:p w:rsidR="00266F07" w:rsidRPr="0055546D" w:rsidRDefault="00B84B87" w:rsidP="00266F07">
      <w:pPr>
        <w:spacing w:before="480" w:after="480" w:line="480" w:lineRule="auto"/>
        <w:rPr>
          <w:sz w:val="24"/>
          <w:szCs w:val="24"/>
        </w:rPr>
      </w:pPr>
      <w:r w:rsidRPr="0055546D">
        <w:rPr>
          <w:sz w:val="24"/>
          <w:szCs w:val="24"/>
        </w:rPr>
        <w:t>ANNEXE N</w:t>
      </w:r>
      <w:r w:rsidR="00266F07" w:rsidRPr="0055546D">
        <w:rPr>
          <w:sz w:val="24"/>
          <w:szCs w:val="24"/>
        </w:rPr>
        <w:t xml:space="preserve">° 1 : </w:t>
      </w:r>
      <w:r w:rsidR="00266F07" w:rsidRPr="0055546D">
        <w:rPr>
          <w:sz w:val="24"/>
          <w:szCs w:val="24"/>
        </w:rPr>
        <w:tab/>
      </w:r>
      <w:r w:rsidR="00266F07" w:rsidRPr="0055546D">
        <w:rPr>
          <w:sz w:val="24"/>
          <w:szCs w:val="24"/>
        </w:rPr>
        <w:tab/>
        <w:t>MODELE DE SOUMISSION</w:t>
      </w:r>
    </w:p>
    <w:p w:rsidR="00266F07" w:rsidRPr="0055546D" w:rsidRDefault="00266F07" w:rsidP="00266F07">
      <w:pPr>
        <w:spacing w:before="480" w:after="480" w:line="480" w:lineRule="auto"/>
        <w:rPr>
          <w:sz w:val="24"/>
          <w:szCs w:val="24"/>
        </w:rPr>
      </w:pPr>
      <w:r w:rsidRPr="0055546D">
        <w:rPr>
          <w:sz w:val="24"/>
          <w:szCs w:val="24"/>
        </w:rPr>
        <w:t xml:space="preserve">ANNEXE N° 2 : </w:t>
      </w:r>
      <w:r w:rsidRPr="0055546D">
        <w:rPr>
          <w:sz w:val="24"/>
          <w:szCs w:val="24"/>
        </w:rPr>
        <w:tab/>
      </w:r>
      <w:r w:rsidRPr="0055546D">
        <w:rPr>
          <w:sz w:val="24"/>
          <w:szCs w:val="24"/>
        </w:rPr>
        <w:tab/>
        <w:t>MODELE DE CAUTION DE SOUMISSION</w:t>
      </w:r>
    </w:p>
    <w:p w:rsidR="00266F07" w:rsidRPr="0055546D" w:rsidRDefault="00266F07" w:rsidP="00266F07">
      <w:pPr>
        <w:spacing w:before="480" w:after="480" w:line="480" w:lineRule="auto"/>
        <w:rPr>
          <w:sz w:val="24"/>
          <w:szCs w:val="24"/>
        </w:rPr>
      </w:pPr>
      <w:r w:rsidRPr="0055546D">
        <w:rPr>
          <w:sz w:val="24"/>
          <w:szCs w:val="24"/>
        </w:rPr>
        <w:t xml:space="preserve">ANNEXE N° 3 : </w:t>
      </w:r>
      <w:r w:rsidRPr="0055546D">
        <w:rPr>
          <w:sz w:val="24"/>
          <w:szCs w:val="24"/>
        </w:rPr>
        <w:tab/>
      </w:r>
      <w:r w:rsidRPr="0055546D">
        <w:rPr>
          <w:sz w:val="24"/>
          <w:szCs w:val="24"/>
        </w:rPr>
        <w:tab/>
        <w:t>MODELE DE CAUTIONNEMENT DEFINITIF</w:t>
      </w:r>
    </w:p>
    <w:p w:rsidR="00266F07" w:rsidRPr="0055546D" w:rsidRDefault="00266F07" w:rsidP="00266F07">
      <w:pPr>
        <w:spacing w:before="480" w:after="480" w:line="480" w:lineRule="auto"/>
        <w:rPr>
          <w:sz w:val="24"/>
          <w:szCs w:val="24"/>
        </w:rPr>
      </w:pPr>
      <w:r w:rsidRPr="0055546D">
        <w:rPr>
          <w:sz w:val="24"/>
          <w:szCs w:val="24"/>
        </w:rPr>
        <w:t>ANNEXE N° 4 :</w:t>
      </w:r>
      <w:r w:rsidRPr="0055546D">
        <w:rPr>
          <w:sz w:val="24"/>
          <w:szCs w:val="24"/>
        </w:rPr>
        <w:tab/>
      </w:r>
      <w:r w:rsidRPr="0055546D">
        <w:rPr>
          <w:sz w:val="24"/>
          <w:szCs w:val="24"/>
        </w:rPr>
        <w:tab/>
        <w:t>MODELE DE CAUTION D’AVANCE DE DEMARRAGE</w:t>
      </w:r>
    </w:p>
    <w:p w:rsidR="00266F07" w:rsidRPr="0055546D" w:rsidRDefault="00266F07" w:rsidP="00266F07">
      <w:pPr>
        <w:spacing w:before="480" w:after="480" w:line="480" w:lineRule="auto"/>
        <w:rPr>
          <w:sz w:val="24"/>
          <w:szCs w:val="24"/>
        </w:rPr>
      </w:pPr>
      <w:r w:rsidRPr="0055546D">
        <w:rPr>
          <w:sz w:val="24"/>
          <w:szCs w:val="24"/>
        </w:rPr>
        <w:t>ANNEXE N° 5 :</w:t>
      </w:r>
      <w:r w:rsidRPr="0055546D">
        <w:rPr>
          <w:sz w:val="24"/>
          <w:szCs w:val="24"/>
        </w:rPr>
        <w:tab/>
      </w:r>
      <w:r w:rsidRPr="0055546D">
        <w:rPr>
          <w:sz w:val="24"/>
          <w:szCs w:val="24"/>
        </w:rPr>
        <w:tab/>
        <w:t>MODELE DE CAUTION DE RETENUE DE GARANTIE</w:t>
      </w:r>
    </w:p>
    <w:p w:rsidR="00266F07" w:rsidRPr="0055546D" w:rsidRDefault="00266F07" w:rsidP="00266F07">
      <w:pPr>
        <w:spacing w:before="480" w:after="480" w:line="480" w:lineRule="auto"/>
        <w:rPr>
          <w:sz w:val="24"/>
          <w:szCs w:val="24"/>
        </w:rPr>
      </w:pPr>
      <w:r>
        <w:rPr>
          <w:sz w:val="24"/>
          <w:szCs w:val="24"/>
        </w:rPr>
        <w:t>ANNEXE N°6</w:t>
      </w:r>
      <w:r w:rsidRPr="0055546D">
        <w:rPr>
          <w:sz w:val="24"/>
          <w:szCs w:val="24"/>
        </w:rPr>
        <w:t> :</w:t>
      </w:r>
      <w:r w:rsidRPr="0055546D">
        <w:rPr>
          <w:sz w:val="24"/>
          <w:szCs w:val="24"/>
        </w:rPr>
        <w:tab/>
      </w:r>
      <w:r w:rsidRPr="0055546D">
        <w:rPr>
          <w:sz w:val="24"/>
          <w:szCs w:val="24"/>
        </w:rPr>
        <w:tab/>
        <w:t>JUSTIFICATIF DES ETUDES PREALABLES</w:t>
      </w:r>
    </w:p>
    <w:p w:rsidR="00266F07" w:rsidRPr="0055546D" w:rsidRDefault="00266F07" w:rsidP="00266F07">
      <w:pPr>
        <w:spacing w:before="480" w:after="480"/>
        <w:rPr>
          <w:sz w:val="24"/>
          <w:szCs w:val="24"/>
        </w:rPr>
      </w:pPr>
    </w:p>
    <w:p w:rsidR="00266F07" w:rsidRPr="0055546D" w:rsidRDefault="00266F07" w:rsidP="00266F07">
      <w:pPr>
        <w:spacing w:before="480" w:after="480"/>
        <w:rPr>
          <w:sz w:val="24"/>
          <w:szCs w:val="24"/>
        </w:rPr>
      </w:pPr>
    </w:p>
    <w:p w:rsidR="00266F07" w:rsidRPr="0055546D" w:rsidRDefault="00266F07" w:rsidP="00266F07">
      <w:pPr>
        <w:spacing w:before="480" w:after="480"/>
        <w:rPr>
          <w:sz w:val="24"/>
          <w:szCs w:val="24"/>
        </w:rPr>
      </w:pPr>
    </w:p>
    <w:p w:rsidR="00266F07" w:rsidRPr="0055546D" w:rsidRDefault="00266F07" w:rsidP="00266F07">
      <w:pPr>
        <w:spacing w:before="480" w:after="480"/>
        <w:rPr>
          <w:sz w:val="24"/>
          <w:szCs w:val="24"/>
        </w:rPr>
      </w:pPr>
    </w:p>
    <w:p w:rsidR="00266F07" w:rsidRPr="0055546D" w:rsidRDefault="00266F07" w:rsidP="00266F07">
      <w:pPr>
        <w:spacing w:before="480" w:after="480"/>
        <w:rPr>
          <w:sz w:val="24"/>
          <w:szCs w:val="24"/>
        </w:rPr>
      </w:pPr>
    </w:p>
    <w:p w:rsidR="00266F07" w:rsidRPr="0055546D" w:rsidRDefault="00266F07" w:rsidP="00266F07">
      <w:pPr>
        <w:spacing w:before="480" w:after="480"/>
        <w:rPr>
          <w:sz w:val="24"/>
          <w:szCs w:val="24"/>
        </w:rPr>
      </w:pPr>
    </w:p>
    <w:p w:rsidR="00266F07" w:rsidRPr="0055546D" w:rsidRDefault="00266F07" w:rsidP="00266F07">
      <w:pPr>
        <w:spacing w:before="480" w:after="480"/>
        <w:rPr>
          <w:sz w:val="24"/>
          <w:szCs w:val="24"/>
        </w:rPr>
      </w:pPr>
    </w:p>
    <w:p w:rsidR="00266F07" w:rsidRPr="0055546D" w:rsidRDefault="00266F07" w:rsidP="00266F07">
      <w:pPr>
        <w:spacing w:before="480" w:after="480"/>
        <w:rPr>
          <w:sz w:val="24"/>
          <w:szCs w:val="24"/>
        </w:rPr>
      </w:pPr>
    </w:p>
    <w:p w:rsidR="00266F07" w:rsidRDefault="00266F07" w:rsidP="00266F07">
      <w:pPr>
        <w:spacing w:before="120" w:after="120"/>
        <w:jc w:val="center"/>
        <w:rPr>
          <w:b/>
          <w:bCs/>
          <w:sz w:val="32"/>
          <w:szCs w:val="32"/>
        </w:rPr>
      </w:pPr>
    </w:p>
    <w:p w:rsidR="00266F07" w:rsidRDefault="00266F07" w:rsidP="00266F07">
      <w:pPr>
        <w:spacing w:before="120" w:after="120"/>
        <w:jc w:val="center"/>
        <w:rPr>
          <w:b/>
          <w:bCs/>
          <w:sz w:val="32"/>
          <w:szCs w:val="32"/>
        </w:rPr>
      </w:pPr>
    </w:p>
    <w:p w:rsidR="00266F07" w:rsidRPr="0055546D" w:rsidRDefault="00266F07" w:rsidP="00266F07">
      <w:pPr>
        <w:spacing w:before="120" w:after="120"/>
        <w:jc w:val="center"/>
        <w:rPr>
          <w:b/>
          <w:bCs/>
          <w:sz w:val="32"/>
          <w:szCs w:val="32"/>
        </w:rPr>
      </w:pPr>
      <w:r w:rsidRPr="0055546D">
        <w:rPr>
          <w:b/>
          <w:bCs/>
          <w:sz w:val="32"/>
          <w:szCs w:val="32"/>
        </w:rPr>
        <w:t>Modèle de déclaration d’intention de soumissionner</w:t>
      </w:r>
    </w:p>
    <w:p w:rsidR="00266F07" w:rsidRPr="0055546D" w:rsidRDefault="00266F07" w:rsidP="00266F07">
      <w:pPr>
        <w:spacing w:before="120" w:after="120"/>
        <w:jc w:val="center"/>
        <w:rPr>
          <w:b/>
          <w:bCs/>
          <w:sz w:val="32"/>
          <w:szCs w:val="32"/>
        </w:rPr>
      </w:pPr>
    </w:p>
    <w:p w:rsidR="00266F07" w:rsidRPr="0055546D" w:rsidRDefault="00266F07" w:rsidP="00266F07">
      <w:pPr>
        <w:spacing w:before="120" w:after="120"/>
        <w:jc w:val="center"/>
        <w:rPr>
          <w:bCs/>
          <w:sz w:val="24"/>
          <w:szCs w:val="24"/>
        </w:rPr>
      </w:pPr>
      <w:r w:rsidRPr="0055546D">
        <w:rPr>
          <w:bCs/>
          <w:sz w:val="24"/>
          <w:szCs w:val="24"/>
        </w:rPr>
        <w:t>Je soussigné ……………………………………………………</w:t>
      </w:r>
      <w:r w:rsidR="00B84B87" w:rsidRPr="0055546D">
        <w:rPr>
          <w:bCs/>
          <w:sz w:val="24"/>
          <w:szCs w:val="24"/>
        </w:rPr>
        <w:t>……… (</w:t>
      </w:r>
      <w:r w:rsidRPr="0055546D">
        <w:rPr>
          <w:bCs/>
          <w:sz w:val="24"/>
          <w:szCs w:val="24"/>
        </w:rPr>
        <w:t>indiquer le nom et la qualité du signataire)</w:t>
      </w:r>
    </w:p>
    <w:p w:rsidR="00266F07" w:rsidRPr="0055546D" w:rsidRDefault="00266F07" w:rsidP="00266F07">
      <w:pPr>
        <w:spacing w:before="120" w:after="120"/>
        <w:ind w:firstLine="2520"/>
        <w:rPr>
          <w:bCs/>
          <w:sz w:val="24"/>
          <w:szCs w:val="24"/>
        </w:rPr>
      </w:pPr>
      <w:r w:rsidRPr="0055546D">
        <w:rPr>
          <w:bCs/>
          <w:sz w:val="24"/>
          <w:szCs w:val="24"/>
        </w:rPr>
        <w:t>Représentant de l’Entreprise …………………………………………</w:t>
      </w:r>
    </w:p>
    <w:p w:rsidR="00266F07" w:rsidRPr="0055546D" w:rsidRDefault="00266F07" w:rsidP="00266F07">
      <w:pPr>
        <w:spacing w:before="120" w:after="120"/>
        <w:ind w:firstLine="2520"/>
        <w:rPr>
          <w:bCs/>
          <w:sz w:val="24"/>
          <w:szCs w:val="24"/>
        </w:rPr>
      </w:pPr>
      <w:r w:rsidRPr="0055546D">
        <w:rPr>
          <w:bCs/>
          <w:sz w:val="24"/>
          <w:szCs w:val="24"/>
        </w:rPr>
        <w:t>Dont le siège social est à ………………………………………………</w:t>
      </w:r>
    </w:p>
    <w:p w:rsidR="00266F07" w:rsidRPr="0055546D" w:rsidRDefault="00266F07" w:rsidP="00266F07">
      <w:pPr>
        <w:spacing w:before="120" w:after="120"/>
        <w:ind w:firstLine="2520"/>
        <w:rPr>
          <w:bCs/>
          <w:sz w:val="24"/>
          <w:szCs w:val="24"/>
        </w:rPr>
      </w:pPr>
      <w:r w:rsidRPr="0055546D">
        <w:rPr>
          <w:bCs/>
          <w:sz w:val="24"/>
          <w:szCs w:val="24"/>
        </w:rPr>
        <w:t>Inscrite au registre de commerce de…………………………………</w:t>
      </w:r>
    </w:p>
    <w:p w:rsidR="00266F07" w:rsidRPr="0055546D" w:rsidRDefault="00266F07" w:rsidP="00266F07">
      <w:pPr>
        <w:spacing w:before="120" w:after="120"/>
        <w:ind w:firstLine="2520"/>
        <w:rPr>
          <w:bCs/>
          <w:sz w:val="24"/>
          <w:szCs w:val="24"/>
        </w:rPr>
      </w:pPr>
      <w:r w:rsidRPr="0055546D">
        <w:rPr>
          <w:bCs/>
          <w:sz w:val="24"/>
          <w:szCs w:val="24"/>
        </w:rPr>
        <w:t>Sous le numéro …………………………………………………………</w:t>
      </w:r>
    </w:p>
    <w:p w:rsidR="00266F07" w:rsidRPr="0055546D" w:rsidRDefault="00266F07" w:rsidP="00266F07">
      <w:pPr>
        <w:spacing w:before="120" w:after="120"/>
        <w:rPr>
          <w:bCs/>
          <w:sz w:val="24"/>
          <w:szCs w:val="24"/>
        </w:rPr>
      </w:pPr>
      <w:r w:rsidRPr="0055546D">
        <w:rPr>
          <w:bCs/>
          <w:sz w:val="24"/>
          <w:szCs w:val="24"/>
        </w:rPr>
        <w:t>Après avoir pris connaissance de toutes les pièces figurant au dossier d’appel d’offres (rappeler le numéro de l’Appel d’Offres).</w:t>
      </w:r>
    </w:p>
    <w:p w:rsidR="00266F07" w:rsidRPr="0055546D" w:rsidRDefault="00266F07" w:rsidP="00266F07">
      <w:pPr>
        <w:spacing w:before="120" w:after="120"/>
        <w:rPr>
          <w:bCs/>
          <w:sz w:val="24"/>
          <w:szCs w:val="24"/>
        </w:rPr>
      </w:pPr>
      <w:r w:rsidRPr="0055546D">
        <w:rPr>
          <w:bCs/>
          <w:sz w:val="24"/>
          <w:szCs w:val="24"/>
        </w:rPr>
        <w:t xml:space="preserve">Après m’être personnellement rendu compte de la situation des lieux et avoir apprécier à mon point de vue et sous ma responsabilité, la nature et les difficultés relatives à </w:t>
      </w:r>
      <w:r w:rsidR="00B84B87" w:rsidRPr="0055546D">
        <w:rPr>
          <w:bCs/>
          <w:sz w:val="24"/>
          <w:szCs w:val="24"/>
        </w:rPr>
        <w:t>l’exécution desdits</w:t>
      </w:r>
      <w:r w:rsidRPr="0055546D">
        <w:rPr>
          <w:bCs/>
          <w:sz w:val="24"/>
          <w:szCs w:val="24"/>
        </w:rPr>
        <w:t xml:space="preserve"> travaux :</w:t>
      </w:r>
    </w:p>
    <w:p w:rsidR="00266F07" w:rsidRPr="0055546D" w:rsidRDefault="00266F07" w:rsidP="00266F07">
      <w:pPr>
        <w:spacing w:before="120" w:after="120"/>
        <w:rPr>
          <w:bCs/>
          <w:sz w:val="24"/>
          <w:szCs w:val="24"/>
        </w:rPr>
      </w:pPr>
      <w:r w:rsidRPr="0055546D">
        <w:rPr>
          <w:bCs/>
          <w:sz w:val="24"/>
          <w:szCs w:val="24"/>
        </w:rPr>
        <w:t xml:space="preserve">Viens auprès de la commission </w:t>
      </w:r>
      <w:r>
        <w:rPr>
          <w:bCs/>
          <w:sz w:val="24"/>
          <w:szCs w:val="24"/>
        </w:rPr>
        <w:t xml:space="preserve">Régionale </w:t>
      </w:r>
      <w:r w:rsidRPr="0055546D">
        <w:rPr>
          <w:bCs/>
          <w:sz w:val="24"/>
          <w:szCs w:val="24"/>
        </w:rPr>
        <w:t xml:space="preserve">de Passation des Marchés </w:t>
      </w:r>
      <w:r>
        <w:rPr>
          <w:bCs/>
          <w:sz w:val="24"/>
          <w:szCs w:val="24"/>
        </w:rPr>
        <w:t xml:space="preserve">publics </w:t>
      </w:r>
      <w:r w:rsidRPr="0055546D">
        <w:rPr>
          <w:bCs/>
          <w:sz w:val="24"/>
          <w:szCs w:val="24"/>
        </w:rPr>
        <w:t>du</w:t>
      </w:r>
      <w:r>
        <w:rPr>
          <w:bCs/>
          <w:sz w:val="24"/>
          <w:szCs w:val="24"/>
        </w:rPr>
        <w:t xml:space="preserve"> Centre</w:t>
      </w:r>
      <w:r w:rsidRPr="0055546D">
        <w:rPr>
          <w:bCs/>
          <w:sz w:val="24"/>
          <w:szCs w:val="24"/>
        </w:rPr>
        <w:t>, présenter mon intention de soumissionner.</w:t>
      </w:r>
    </w:p>
    <w:p w:rsidR="00266F07" w:rsidRPr="0055546D" w:rsidRDefault="00B84B87" w:rsidP="00266F07">
      <w:pPr>
        <w:spacing w:before="120" w:after="120"/>
        <w:rPr>
          <w:bCs/>
          <w:sz w:val="24"/>
          <w:szCs w:val="24"/>
        </w:rPr>
      </w:pPr>
      <w:r w:rsidRPr="0055546D">
        <w:rPr>
          <w:bCs/>
          <w:sz w:val="24"/>
          <w:szCs w:val="24"/>
        </w:rPr>
        <w:t>Déclare, sous</w:t>
      </w:r>
      <w:r w:rsidR="00266F07" w:rsidRPr="0055546D">
        <w:rPr>
          <w:bCs/>
          <w:sz w:val="24"/>
          <w:szCs w:val="24"/>
        </w:rPr>
        <w:t xml:space="preserve"> peine de sanctions éditées par l’article 2 du décret N°45/596 du 11 juin 1945 :</w:t>
      </w:r>
    </w:p>
    <w:p w:rsidR="00266F07" w:rsidRPr="0055546D" w:rsidRDefault="00B84B87" w:rsidP="00266F07">
      <w:pPr>
        <w:numPr>
          <w:ilvl w:val="0"/>
          <w:numId w:val="17"/>
        </w:numPr>
        <w:spacing w:before="120" w:after="120"/>
        <w:rPr>
          <w:bCs/>
          <w:sz w:val="24"/>
          <w:szCs w:val="24"/>
        </w:rPr>
      </w:pPr>
      <w:r w:rsidRPr="0055546D">
        <w:rPr>
          <w:bCs/>
          <w:sz w:val="24"/>
          <w:szCs w:val="24"/>
        </w:rPr>
        <w:t>Que</w:t>
      </w:r>
      <w:r w:rsidR="00266F07" w:rsidRPr="0055546D">
        <w:rPr>
          <w:bCs/>
          <w:sz w:val="24"/>
          <w:szCs w:val="24"/>
        </w:rPr>
        <w:t xml:space="preserve"> mon Entreprise n’est pas en état de faillite ou en liquidation judiciaire ;</w:t>
      </w:r>
    </w:p>
    <w:p w:rsidR="00266F07" w:rsidRPr="0055546D" w:rsidRDefault="00B84B87" w:rsidP="00266F07">
      <w:pPr>
        <w:numPr>
          <w:ilvl w:val="0"/>
          <w:numId w:val="17"/>
        </w:numPr>
        <w:spacing w:before="120" w:after="120"/>
        <w:rPr>
          <w:bCs/>
          <w:sz w:val="24"/>
          <w:szCs w:val="24"/>
        </w:rPr>
      </w:pPr>
      <w:r w:rsidRPr="0055546D">
        <w:rPr>
          <w:bCs/>
          <w:sz w:val="24"/>
          <w:szCs w:val="24"/>
        </w:rPr>
        <w:t>Qu’aucun</w:t>
      </w:r>
      <w:r w:rsidR="00266F07" w:rsidRPr="0055546D">
        <w:rPr>
          <w:bCs/>
          <w:sz w:val="24"/>
          <w:szCs w:val="24"/>
        </w:rPr>
        <w:t xml:space="preserve"> gérant, Administrateur ou Directeur de l’Entreprise ne tombe sous le coup de condamnation, déchéance ou sanctions prévues par la loi N°47/1635 du 30 Août 19      relative à l’assainissement des professions commerciales et industrielles ;</w:t>
      </w:r>
    </w:p>
    <w:p w:rsidR="00266F07" w:rsidRPr="0055546D" w:rsidRDefault="00B84B87" w:rsidP="00266F07">
      <w:pPr>
        <w:spacing w:before="120" w:after="120"/>
        <w:rPr>
          <w:bCs/>
          <w:sz w:val="24"/>
          <w:szCs w:val="24"/>
        </w:rPr>
      </w:pPr>
      <w:r w:rsidRPr="0055546D">
        <w:rPr>
          <w:bCs/>
          <w:sz w:val="24"/>
          <w:szCs w:val="24"/>
        </w:rPr>
        <w:t>En</w:t>
      </w:r>
      <w:r w:rsidR="00266F07" w:rsidRPr="0055546D">
        <w:rPr>
          <w:bCs/>
          <w:sz w:val="24"/>
          <w:szCs w:val="24"/>
        </w:rPr>
        <w:t xml:space="preserve"> vertu de quoi,</w:t>
      </w:r>
    </w:p>
    <w:p w:rsidR="00266F07" w:rsidRPr="0055546D" w:rsidRDefault="00B84B87" w:rsidP="00266F07">
      <w:pPr>
        <w:spacing w:before="120" w:after="120"/>
        <w:rPr>
          <w:bCs/>
          <w:sz w:val="24"/>
          <w:szCs w:val="24"/>
        </w:rPr>
      </w:pPr>
      <w:r w:rsidRPr="0055546D">
        <w:rPr>
          <w:bCs/>
          <w:sz w:val="24"/>
          <w:szCs w:val="24"/>
        </w:rPr>
        <w:t>Je</w:t>
      </w:r>
      <w:r w:rsidR="00266F07" w:rsidRPr="0055546D">
        <w:rPr>
          <w:bCs/>
          <w:sz w:val="24"/>
          <w:szCs w:val="24"/>
        </w:rPr>
        <w:t xml:space="preserve"> m’engage en outre à soumissionner, sans tricherie, pour les travaux de ………………………………. (Rappeler l’objet de l’appel d’offres)</w:t>
      </w:r>
    </w:p>
    <w:p w:rsidR="00266F07" w:rsidRPr="0055546D" w:rsidRDefault="00B84B87" w:rsidP="00266F07">
      <w:pPr>
        <w:spacing w:before="120" w:after="120"/>
        <w:rPr>
          <w:bCs/>
          <w:sz w:val="24"/>
          <w:szCs w:val="24"/>
        </w:rPr>
      </w:pPr>
      <w:r w:rsidRPr="0055546D">
        <w:rPr>
          <w:bCs/>
          <w:sz w:val="24"/>
          <w:szCs w:val="24"/>
        </w:rPr>
        <w:t>Je</w:t>
      </w:r>
      <w:r w:rsidR="00266F07" w:rsidRPr="0055546D">
        <w:rPr>
          <w:bCs/>
          <w:sz w:val="24"/>
          <w:szCs w:val="24"/>
        </w:rPr>
        <w:t xml:space="preserve"> m’engage en outre à maintenir mon offre dans un délai de 60 (soixante jours) à compter de la date limite de remise des offres.</w:t>
      </w:r>
    </w:p>
    <w:p w:rsidR="00266F07" w:rsidRPr="0055546D" w:rsidRDefault="00266F07" w:rsidP="00266F07">
      <w:pPr>
        <w:spacing w:before="120" w:after="120"/>
        <w:rPr>
          <w:bCs/>
          <w:sz w:val="24"/>
          <w:szCs w:val="24"/>
        </w:rPr>
      </w:pPr>
    </w:p>
    <w:p w:rsidR="00266F07" w:rsidRPr="0055546D" w:rsidRDefault="00266F07" w:rsidP="00266F07">
      <w:pPr>
        <w:spacing w:before="120" w:after="120"/>
        <w:ind w:left="4248"/>
        <w:rPr>
          <w:bCs/>
          <w:sz w:val="24"/>
          <w:szCs w:val="24"/>
        </w:rPr>
      </w:pPr>
      <w:r w:rsidRPr="0055546D">
        <w:rPr>
          <w:bCs/>
          <w:sz w:val="24"/>
          <w:szCs w:val="24"/>
        </w:rPr>
        <w:t>Fait à …………… le …………………</w:t>
      </w:r>
    </w:p>
    <w:p w:rsidR="00266F07" w:rsidRPr="0055546D" w:rsidRDefault="00266F07" w:rsidP="00266F07">
      <w:pPr>
        <w:spacing w:before="120" w:after="120"/>
        <w:ind w:firstLine="3780"/>
        <w:rPr>
          <w:bCs/>
          <w:sz w:val="24"/>
          <w:szCs w:val="24"/>
        </w:rPr>
      </w:pPr>
      <w:r w:rsidRPr="0055546D">
        <w:rPr>
          <w:bCs/>
          <w:sz w:val="24"/>
          <w:szCs w:val="24"/>
        </w:rPr>
        <w:t>Signature de …………………</w:t>
      </w:r>
      <w:r w:rsidR="00B84B87" w:rsidRPr="0055546D">
        <w:rPr>
          <w:bCs/>
          <w:sz w:val="24"/>
          <w:szCs w:val="24"/>
        </w:rPr>
        <w:t>……</w:t>
      </w:r>
      <w:r w:rsidRPr="0055546D">
        <w:rPr>
          <w:bCs/>
          <w:sz w:val="24"/>
          <w:szCs w:val="24"/>
        </w:rPr>
        <w:t>.</w:t>
      </w:r>
    </w:p>
    <w:p w:rsidR="00266F07" w:rsidRPr="0055546D" w:rsidRDefault="00266F07" w:rsidP="00266F07">
      <w:pPr>
        <w:spacing w:before="120" w:after="120"/>
        <w:ind w:firstLine="3780"/>
        <w:rPr>
          <w:bCs/>
          <w:sz w:val="24"/>
          <w:szCs w:val="24"/>
        </w:rPr>
      </w:pPr>
      <w:r w:rsidRPr="0055546D">
        <w:rPr>
          <w:bCs/>
          <w:sz w:val="24"/>
          <w:szCs w:val="24"/>
        </w:rPr>
        <w:t>En qualité de ……………………….</w:t>
      </w:r>
    </w:p>
    <w:p w:rsidR="00266F07" w:rsidRPr="0055546D" w:rsidRDefault="00266F07" w:rsidP="00266F07">
      <w:pPr>
        <w:spacing w:before="120" w:after="120"/>
        <w:rPr>
          <w:bCs/>
          <w:sz w:val="24"/>
          <w:szCs w:val="24"/>
        </w:rPr>
      </w:pPr>
      <w:r w:rsidRPr="0055546D">
        <w:rPr>
          <w:bCs/>
          <w:sz w:val="24"/>
          <w:szCs w:val="24"/>
        </w:rPr>
        <w:t xml:space="preserve">                                              Dûment autorisé à signer les soumissions pour et au nom de </w:t>
      </w:r>
    </w:p>
    <w:p w:rsidR="00266F07" w:rsidRPr="0055546D" w:rsidRDefault="00266F07" w:rsidP="00266F07">
      <w:pPr>
        <w:spacing w:before="120" w:after="120"/>
        <w:ind w:firstLine="3780"/>
        <w:rPr>
          <w:bCs/>
          <w:sz w:val="24"/>
          <w:szCs w:val="24"/>
        </w:rPr>
      </w:pPr>
      <w:r w:rsidRPr="0055546D">
        <w:rPr>
          <w:bCs/>
          <w:sz w:val="24"/>
          <w:szCs w:val="24"/>
        </w:rPr>
        <w:t xml:space="preserve">            ……………………………………………………</w:t>
      </w:r>
    </w:p>
    <w:p w:rsidR="00266F07" w:rsidRPr="0055546D" w:rsidRDefault="00266F07" w:rsidP="00266F07">
      <w:pPr>
        <w:spacing w:before="120" w:after="120"/>
        <w:rPr>
          <w:bCs/>
          <w:sz w:val="32"/>
          <w:szCs w:val="32"/>
        </w:rPr>
      </w:pPr>
    </w:p>
    <w:p w:rsidR="00266F07" w:rsidRPr="0055546D" w:rsidRDefault="00266F07" w:rsidP="00266F07">
      <w:pPr>
        <w:spacing w:before="120" w:after="120"/>
        <w:rPr>
          <w:bCs/>
          <w:sz w:val="32"/>
          <w:szCs w:val="32"/>
        </w:rPr>
      </w:pPr>
    </w:p>
    <w:p w:rsidR="00266F07" w:rsidRPr="0055546D" w:rsidRDefault="00266F07" w:rsidP="00266F07">
      <w:pPr>
        <w:spacing w:before="120" w:after="120"/>
        <w:rPr>
          <w:bCs/>
          <w:sz w:val="32"/>
          <w:szCs w:val="32"/>
        </w:rPr>
      </w:pPr>
    </w:p>
    <w:p w:rsidR="00266F07" w:rsidRDefault="00266F07" w:rsidP="00266F07">
      <w:pPr>
        <w:spacing w:before="120" w:after="120"/>
        <w:rPr>
          <w:bCs/>
          <w:sz w:val="32"/>
          <w:szCs w:val="32"/>
        </w:rPr>
      </w:pPr>
    </w:p>
    <w:p w:rsidR="00266F07" w:rsidRPr="0055546D" w:rsidRDefault="00266F07" w:rsidP="00266F07">
      <w:pPr>
        <w:spacing w:before="120" w:after="120"/>
        <w:rPr>
          <w:bCs/>
          <w:sz w:val="32"/>
          <w:szCs w:val="32"/>
        </w:rPr>
      </w:pPr>
    </w:p>
    <w:p w:rsidR="00266F07" w:rsidRPr="0055546D" w:rsidRDefault="00266F07" w:rsidP="00266F07">
      <w:pPr>
        <w:spacing w:before="120" w:after="120"/>
        <w:rPr>
          <w:bCs/>
          <w:sz w:val="32"/>
          <w:szCs w:val="32"/>
        </w:rPr>
      </w:pPr>
    </w:p>
    <w:p w:rsidR="00266F07" w:rsidRPr="0055546D" w:rsidRDefault="00266F07" w:rsidP="00266F07">
      <w:pPr>
        <w:spacing w:before="120" w:after="120"/>
        <w:rPr>
          <w:bCs/>
          <w:sz w:val="32"/>
          <w:szCs w:val="32"/>
        </w:rPr>
      </w:pPr>
    </w:p>
    <w:p w:rsidR="00266F07" w:rsidRPr="0055546D" w:rsidRDefault="00266F07" w:rsidP="00266F07">
      <w:pPr>
        <w:jc w:val="center"/>
        <w:rPr>
          <w:b/>
          <w:bCs/>
          <w:sz w:val="32"/>
          <w:szCs w:val="32"/>
        </w:rPr>
      </w:pPr>
      <w:r w:rsidRPr="0055546D">
        <w:rPr>
          <w:b/>
          <w:bCs/>
          <w:sz w:val="32"/>
          <w:szCs w:val="32"/>
        </w:rPr>
        <w:t>ANNEXE N°1 : Modèle de soumission</w:t>
      </w:r>
    </w:p>
    <w:p w:rsidR="00266F07" w:rsidRPr="0055546D" w:rsidRDefault="00266F07" w:rsidP="00266F07">
      <w:pPr>
        <w:jc w:val="both"/>
        <w:rPr>
          <w:sz w:val="24"/>
          <w:szCs w:val="24"/>
        </w:rPr>
      </w:pPr>
      <w:r w:rsidRPr="0055546D">
        <w:rPr>
          <w:sz w:val="24"/>
          <w:szCs w:val="24"/>
        </w:rPr>
        <w:t>Je, soussigné …………………………………………………………………………………………</w:t>
      </w:r>
    </w:p>
    <w:p w:rsidR="00266F07" w:rsidRPr="0055546D" w:rsidRDefault="00266F07" w:rsidP="00266F07">
      <w:pPr>
        <w:jc w:val="both"/>
        <w:rPr>
          <w:sz w:val="24"/>
          <w:szCs w:val="24"/>
        </w:rPr>
      </w:pPr>
      <w:r w:rsidRPr="0055546D">
        <w:rPr>
          <w:sz w:val="24"/>
          <w:szCs w:val="24"/>
        </w:rPr>
        <w:t>Représentant la, société ………………………</w:t>
      </w:r>
      <w:r w:rsidR="00B84B87" w:rsidRPr="0055546D">
        <w:rPr>
          <w:sz w:val="24"/>
          <w:szCs w:val="24"/>
        </w:rPr>
        <w:t>……</w:t>
      </w:r>
      <w:r w:rsidRPr="0055546D">
        <w:rPr>
          <w:sz w:val="24"/>
          <w:szCs w:val="24"/>
        </w:rPr>
        <w:t xml:space="preserve">…… inscrite au registre de commerce ………… Sous </w:t>
      </w:r>
      <w:r w:rsidR="00B84B87" w:rsidRPr="0055546D">
        <w:rPr>
          <w:sz w:val="24"/>
          <w:szCs w:val="24"/>
        </w:rPr>
        <w:t>le n</w:t>
      </w:r>
      <w:r w:rsidRPr="0055546D">
        <w:rPr>
          <w:sz w:val="24"/>
          <w:szCs w:val="24"/>
        </w:rPr>
        <w:t>° ………………………………………………………………</w:t>
      </w:r>
    </w:p>
    <w:p w:rsidR="00266F07" w:rsidRPr="0055546D" w:rsidRDefault="00266F07" w:rsidP="00266F07">
      <w:pPr>
        <w:jc w:val="both"/>
        <w:rPr>
          <w:sz w:val="24"/>
          <w:szCs w:val="24"/>
        </w:rPr>
      </w:pPr>
      <w:r w:rsidRPr="0055546D">
        <w:rPr>
          <w:sz w:val="24"/>
          <w:szCs w:val="24"/>
        </w:rPr>
        <w:t xml:space="preserve">Après avoir pris connaissance de toutes les pièces figurant ou mentionnées au dossier d’appel d’offres, y compris </w:t>
      </w:r>
      <w:r w:rsidR="00B84B87" w:rsidRPr="0055546D">
        <w:rPr>
          <w:sz w:val="24"/>
          <w:szCs w:val="24"/>
        </w:rPr>
        <w:t>l’(</w:t>
      </w:r>
      <w:r w:rsidRPr="0055546D">
        <w:rPr>
          <w:sz w:val="24"/>
          <w:szCs w:val="24"/>
        </w:rPr>
        <w:t>es) additifs(s),</w:t>
      </w:r>
    </w:p>
    <w:p w:rsidR="00266F07" w:rsidRPr="0055546D" w:rsidRDefault="00266F07" w:rsidP="00266F07">
      <w:pPr>
        <w:jc w:val="both"/>
        <w:rPr>
          <w:sz w:val="24"/>
          <w:szCs w:val="24"/>
        </w:rPr>
      </w:pPr>
      <w:r w:rsidRPr="0055546D">
        <w:rPr>
          <w:sz w:val="24"/>
          <w:szCs w:val="24"/>
        </w:rPr>
        <w:t>Après m’être personnellement rendu compte de la situation des lieux et avoir apprécié à mon point de vue et sous ma responsabilité, la nature et la difficulté des travaux à effectuer.</w:t>
      </w:r>
    </w:p>
    <w:p w:rsidR="00266F07" w:rsidRPr="0055546D" w:rsidRDefault="00266F07" w:rsidP="00266F07">
      <w:pPr>
        <w:jc w:val="both"/>
        <w:rPr>
          <w:sz w:val="24"/>
          <w:szCs w:val="24"/>
        </w:rPr>
      </w:pPr>
      <w:r w:rsidRPr="0055546D">
        <w:rPr>
          <w:sz w:val="24"/>
          <w:szCs w:val="24"/>
        </w:rPr>
        <w:t>Remets, revêtus de ma signature, le bordereau des prix unitaires ainsi que le devis estimatif établis conformément aux cadres figurant dans le Dossier d’Appel d’Offres.</w:t>
      </w:r>
    </w:p>
    <w:p w:rsidR="00266F07" w:rsidRPr="0055546D" w:rsidRDefault="00B84B87" w:rsidP="00266F07">
      <w:pPr>
        <w:jc w:val="both"/>
        <w:rPr>
          <w:sz w:val="24"/>
          <w:szCs w:val="24"/>
        </w:rPr>
      </w:pPr>
      <w:r w:rsidRPr="0055546D">
        <w:rPr>
          <w:sz w:val="24"/>
          <w:szCs w:val="24"/>
        </w:rPr>
        <w:t>Je</w:t>
      </w:r>
      <w:r w:rsidR="00266F07" w:rsidRPr="0055546D">
        <w:rPr>
          <w:sz w:val="24"/>
          <w:szCs w:val="24"/>
        </w:rPr>
        <w:t xml:space="preserve"> soumets et m’engage à exécuter les travaux conformément au Dossier d’appel d’Offres, moyennant les prix que j’ai établi moi-même pour chaque nature d’ouvrage, lesquels prix font ressortir le montant de l’offre pour le lot n° ……………………………………</w:t>
      </w:r>
      <w:r w:rsidRPr="0055546D">
        <w:rPr>
          <w:sz w:val="24"/>
          <w:szCs w:val="24"/>
        </w:rPr>
        <w:t>……</w:t>
      </w:r>
      <w:r w:rsidR="00266F07" w:rsidRPr="0055546D">
        <w:rPr>
          <w:sz w:val="24"/>
          <w:szCs w:val="24"/>
        </w:rPr>
        <w:t>…… à ……………………</w:t>
      </w:r>
      <w:r w:rsidRPr="0055546D">
        <w:rPr>
          <w:sz w:val="24"/>
          <w:szCs w:val="24"/>
        </w:rPr>
        <w:t>……</w:t>
      </w:r>
      <w:r w:rsidR="00266F07" w:rsidRPr="0055546D">
        <w:rPr>
          <w:sz w:val="24"/>
          <w:szCs w:val="24"/>
        </w:rPr>
        <w:t>.</w:t>
      </w:r>
    </w:p>
    <w:p w:rsidR="00266F07" w:rsidRPr="0055546D" w:rsidRDefault="00266F07" w:rsidP="00266F07">
      <w:pPr>
        <w:rPr>
          <w:sz w:val="24"/>
          <w:szCs w:val="24"/>
        </w:rPr>
      </w:pPr>
      <w:r w:rsidRPr="0055546D">
        <w:rPr>
          <w:sz w:val="24"/>
          <w:szCs w:val="24"/>
        </w:rPr>
        <w:t>…………………………………………………………………………… (en chiffres et en lettres) francs CFA hors TVA, et à …………………………</w:t>
      </w:r>
      <w:r w:rsidR="00B84B87" w:rsidRPr="0055546D">
        <w:rPr>
          <w:sz w:val="24"/>
          <w:szCs w:val="24"/>
        </w:rPr>
        <w:t>……</w:t>
      </w:r>
      <w:r w:rsidRPr="0055546D">
        <w:rPr>
          <w:sz w:val="24"/>
          <w:szCs w:val="24"/>
        </w:rPr>
        <w:t>……………</w:t>
      </w:r>
      <w:r w:rsidR="00B84B87" w:rsidRPr="0055546D">
        <w:rPr>
          <w:sz w:val="24"/>
          <w:szCs w:val="24"/>
        </w:rPr>
        <w:t>……</w:t>
      </w:r>
      <w:r w:rsidRPr="0055546D">
        <w:rPr>
          <w:sz w:val="24"/>
          <w:szCs w:val="24"/>
        </w:rPr>
        <w:t>Francs CFA toutes taxes comprises (en chiffres et en lettres)</w:t>
      </w:r>
    </w:p>
    <w:p w:rsidR="00266F07" w:rsidRPr="0055546D" w:rsidRDefault="00266F07" w:rsidP="00266F07">
      <w:pPr>
        <w:jc w:val="both"/>
        <w:rPr>
          <w:sz w:val="24"/>
          <w:szCs w:val="24"/>
        </w:rPr>
      </w:pPr>
      <w:r w:rsidRPr="0055546D">
        <w:rPr>
          <w:sz w:val="24"/>
          <w:szCs w:val="24"/>
        </w:rPr>
        <w:t>M’engage à exécuter les travaux dans un délai de …………</w:t>
      </w:r>
      <w:r w:rsidR="00B84B87" w:rsidRPr="0055546D">
        <w:rPr>
          <w:sz w:val="24"/>
          <w:szCs w:val="24"/>
        </w:rPr>
        <w:t>……</w:t>
      </w:r>
      <w:r w:rsidRPr="0055546D">
        <w:rPr>
          <w:sz w:val="24"/>
          <w:szCs w:val="24"/>
        </w:rPr>
        <w:t xml:space="preserve">. </w:t>
      </w:r>
      <w:r w:rsidR="00B84B87" w:rsidRPr="0055546D">
        <w:rPr>
          <w:sz w:val="24"/>
          <w:szCs w:val="24"/>
        </w:rPr>
        <w:t>Mois</w:t>
      </w:r>
    </w:p>
    <w:p w:rsidR="00266F07" w:rsidRPr="0055546D" w:rsidRDefault="00266F07" w:rsidP="00266F07">
      <w:pPr>
        <w:jc w:val="both"/>
        <w:rPr>
          <w:sz w:val="24"/>
          <w:szCs w:val="24"/>
        </w:rPr>
      </w:pPr>
      <w:r w:rsidRPr="0055546D">
        <w:rPr>
          <w:sz w:val="24"/>
          <w:szCs w:val="24"/>
        </w:rPr>
        <w:t>M’engage en outre à maintenir mon offre dans le délai …………. Jours (indiquer la date et la durée de validité) à compter de la date limite de remise des offres.</w:t>
      </w:r>
    </w:p>
    <w:p w:rsidR="00266F07" w:rsidRPr="0055546D" w:rsidRDefault="00266F07" w:rsidP="00266F07">
      <w:pPr>
        <w:jc w:val="both"/>
        <w:rPr>
          <w:sz w:val="24"/>
          <w:szCs w:val="24"/>
        </w:rPr>
      </w:pPr>
      <w:r w:rsidRPr="0055546D">
        <w:rPr>
          <w:sz w:val="24"/>
          <w:szCs w:val="24"/>
        </w:rPr>
        <w:t>Les rabais et les modalités d’application desdits rabais sont les suivants (en cas de possibilité d’attribution de plusieurs lots) :</w:t>
      </w:r>
    </w:p>
    <w:p w:rsidR="00266F07" w:rsidRPr="0055546D" w:rsidRDefault="00266F07" w:rsidP="00266F07">
      <w:pPr>
        <w:jc w:val="both"/>
        <w:rPr>
          <w:sz w:val="24"/>
          <w:szCs w:val="24"/>
        </w:rPr>
      </w:pPr>
      <w:r w:rsidRPr="0055546D">
        <w:rPr>
          <w:sz w:val="24"/>
          <w:szCs w:val="24"/>
        </w:rPr>
        <w:t>Le Maître d’Ouvrage se libérera des sommes dues par lui au titre du présent marché en faisant donner crédit au compte n° ……………</w:t>
      </w:r>
      <w:r w:rsidR="00B84B87" w:rsidRPr="0055546D">
        <w:rPr>
          <w:sz w:val="24"/>
          <w:szCs w:val="24"/>
        </w:rPr>
        <w:t>……</w:t>
      </w:r>
      <w:r w:rsidRPr="0055546D">
        <w:rPr>
          <w:sz w:val="24"/>
          <w:szCs w:val="24"/>
        </w:rPr>
        <w:t xml:space="preserve">. </w:t>
      </w:r>
      <w:r w:rsidR="00B84B87" w:rsidRPr="0055546D">
        <w:rPr>
          <w:sz w:val="24"/>
          <w:szCs w:val="24"/>
        </w:rPr>
        <w:t>Ouvert</w:t>
      </w:r>
      <w:r w:rsidRPr="0055546D">
        <w:rPr>
          <w:sz w:val="24"/>
          <w:szCs w:val="24"/>
        </w:rPr>
        <w:t xml:space="preserve"> au nom de ………………………</w:t>
      </w:r>
      <w:r w:rsidR="00B84B87" w:rsidRPr="0055546D">
        <w:rPr>
          <w:sz w:val="24"/>
          <w:szCs w:val="24"/>
        </w:rPr>
        <w:t>……</w:t>
      </w:r>
      <w:r w:rsidRPr="0055546D">
        <w:rPr>
          <w:sz w:val="24"/>
          <w:szCs w:val="24"/>
        </w:rPr>
        <w:t>auprès de la banque ………………………………………………… agence de………………………………………</w:t>
      </w:r>
      <w:r w:rsidR="00B84B87" w:rsidRPr="0055546D">
        <w:rPr>
          <w:sz w:val="24"/>
          <w:szCs w:val="24"/>
        </w:rPr>
        <w:t>……</w:t>
      </w:r>
      <w:r w:rsidRPr="0055546D">
        <w:rPr>
          <w:sz w:val="24"/>
          <w:szCs w:val="24"/>
        </w:rPr>
        <w:t>.</w:t>
      </w:r>
    </w:p>
    <w:p w:rsidR="00266F07" w:rsidRPr="0055546D" w:rsidRDefault="00266F07" w:rsidP="00266F07">
      <w:pPr>
        <w:jc w:val="both"/>
        <w:rPr>
          <w:sz w:val="24"/>
          <w:szCs w:val="24"/>
        </w:rPr>
      </w:pPr>
      <w:r w:rsidRPr="0055546D">
        <w:rPr>
          <w:sz w:val="24"/>
          <w:szCs w:val="24"/>
        </w:rPr>
        <w:t>Avant signature de la lettre-commande, la présente soumission acceptée par vous vaudra engagement entre nous.</w:t>
      </w:r>
    </w:p>
    <w:p w:rsidR="00266F07" w:rsidRPr="0055546D" w:rsidRDefault="00266F07" w:rsidP="00266F07">
      <w:pPr>
        <w:ind w:firstLine="2520"/>
        <w:rPr>
          <w:sz w:val="24"/>
          <w:szCs w:val="24"/>
        </w:rPr>
      </w:pPr>
      <w:r w:rsidRPr="0055546D">
        <w:rPr>
          <w:sz w:val="24"/>
          <w:szCs w:val="24"/>
        </w:rPr>
        <w:t xml:space="preserve">Fait à ………………….  Le </w:t>
      </w:r>
    </w:p>
    <w:p w:rsidR="00266F07" w:rsidRPr="0055546D" w:rsidRDefault="00266F07" w:rsidP="00266F07">
      <w:pPr>
        <w:ind w:firstLine="2520"/>
        <w:rPr>
          <w:sz w:val="24"/>
          <w:szCs w:val="24"/>
        </w:rPr>
      </w:pPr>
    </w:p>
    <w:p w:rsidR="00266F07" w:rsidRPr="0055546D" w:rsidRDefault="00266F07" w:rsidP="00266F07">
      <w:pPr>
        <w:ind w:firstLine="2520"/>
        <w:rPr>
          <w:sz w:val="24"/>
          <w:szCs w:val="24"/>
        </w:rPr>
      </w:pPr>
      <w:r w:rsidRPr="0055546D">
        <w:rPr>
          <w:sz w:val="24"/>
          <w:szCs w:val="24"/>
        </w:rPr>
        <w:t>Signature de ……………………………….</w:t>
      </w:r>
    </w:p>
    <w:p w:rsidR="00266F07" w:rsidRPr="0055546D" w:rsidRDefault="00266F07" w:rsidP="00266F07">
      <w:pPr>
        <w:ind w:firstLine="2520"/>
        <w:rPr>
          <w:sz w:val="24"/>
          <w:szCs w:val="24"/>
        </w:rPr>
      </w:pPr>
      <w:r w:rsidRPr="0055546D">
        <w:rPr>
          <w:sz w:val="24"/>
          <w:szCs w:val="24"/>
        </w:rPr>
        <w:t>En qualité de ………………………………</w:t>
      </w:r>
    </w:p>
    <w:p w:rsidR="00266F07" w:rsidRPr="0055546D" w:rsidRDefault="00266F07" w:rsidP="00266F07">
      <w:pPr>
        <w:ind w:firstLine="2520"/>
        <w:rPr>
          <w:sz w:val="24"/>
          <w:szCs w:val="24"/>
        </w:rPr>
      </w:pPr>
      <w:r w:rsidRPr="0055546D">
        <w:rPr>
          <w:sz w:val="24"/>
          <w:szCs w:val="24"/>
        </w:rPr>
        <w:t xml:space="preserve">Dûment autorisé à signer les soumissions pour et </w:t>
      </w:r>
      <w:r w:rsidR="00B84B87" w:rsidRPr="0055546D">
        <w:rPr>
          <w:sz w:val="24"/>
          <w:szCs w:val="24"/>
        </w:rPr>
        <w:t>au nom</w:t>
      </w:r>
      <w:r w:rsidRPr="0055546D">
        <w:rPr>
          <w:sz w:val="24"/>
          <w:szCs w:val="24"/>
        </w:rPr>
        <w:t xml:space="preserve"> de   </w:t>
      </w:r>
    </w:p>
    <w:p w:rsidR="00266F07" w:rsidRPr="0055546D" w:rsidRDefault="00266F07" w:rsidP="00266F07">
      <w:pPr>
        <w:rPr>
          <w:sz w:val="24"/>
          <w:szCs w:val="24"/>
        </w:rPr>
      </w:pPr>
      <w:r w:rsidRPr="0055546D">
        <w:rPr>
          <w:sz w:val="24"/>
          <w:szCs w:val="24"/>
        </w:rPr>
        <w:tab/>
      </w:r>
      <w:r w:rsidRPr="0055546D">
        <w:rPr>
          <w:sz w:val="24"/>
          <w:szCs w:val="24"/>
        </w:rPr>
        <w:tab/>
      </w:r>
      <w:r w:rsidRPr="0055546D">
        <w:rPr>
          <w:sz w:val="24"/>
          <w:szCs w:val="24"/>
        </w:rPr>
        <w:tab/>
      </w:r>
      <w:r w:rsidRPr="0055546D">
        <w:rPr>
          <w:sz w:val="24"/>
          <w:szCs w:val="24"/>
        </w:rPr>
        <w:tab/>
      </w:r>
      <w:r w:rsidRPr="0055546D">
        <w:rPr>
          <w:sz w:val="24"/>
          <w:szCs w:val="24"/>
        </w:rPr>
        <w:tab/>
      </w:r>
      <w:r w:rsidRPr="0055546D">
        <w:rPr>
          <w:sz w:val="24"/>
          <w:szCs w:val="24"/>
        </w:rPr>
        <w:tab/>
      </w:r>
      <w:r w:rsidRPr="0055546D">
        <w:rPr>
          <w:sz w:val="24"/>
          <w:szCs w:val="24"/>
        </w:rPr>
        <w:tab/>
        <w:t>(…………………………)</w:t>
      </w: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tabs>
          <w:tab w:val="left" w:pos="1560"/>
        </w:tabs>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B84B87" w:rsidP="00266F07">
      <w:pPr>
        <w:jc w:val="center"/>
        <w:rPr>
          <w:b/>
          <w:bCs/>
          <w:sz w:val="28"/>
          <w:szCs w:val="28"/>
        </w:rPr>
      </w:pPr>
      <w:r w:rsidRPr="0055546D">
        <w:rPr>
          <w:b/>
          <w:bCs/>
          <w:sz w:val="32"/>
          <w:szCs w:val="32"/>
        </w:rPr>
        <w:t>ANNEXE N</w:t>
      </w:r>
      <w:r w:rsidR="00266F07" w:rsidRPr="0055546D">
        <w:rPr>
          <w:b/>
          <w:bCs/>
          <w:sz w:val="32"/>
          <w:szCs w:val="32"/>
        </w:rPr>
        <w:t>° 2</w:t>
      </w:r>
      <w:r w:rsidR="00266F07" w:rsidRPr="0055546D">
        <w:rPr>
          <w:b/>
          <w:bCs/>
          <w:sz w:val="28"/>
          <w:szCs w:val="28"/>
        </w:rPr>
        <w:t xml:space="preserve"> : </w:t>
      </w:r>
      <w:r w:rsidR="00266F07" w:rsidRPr="0055546D">
        <w:rPr>
          <w:b/>
          <w:bCs/>
          <w:sz w:val="32"/>
          <w:szCs w:val="32"/>
        </w:rPr>
        <w:t>Modèle de Caution de Soumission</w:t>
      </w:r>
    </w:p>
    <w:p w:rsidR="00266F07" w:rsidRPr="0055546D" w:rsidRDefault="00266F07" w:rsidP="00266F07">
      <w:pPr>
        <w:rPr>
          <w:sz w:val="24"/>
          <w:szCs w:val="24"/>
        </w:rPr>
      </w:pPr>
    </w:p>
    <w:p w:rsidR="00266F07" w:rsidRPr="0055546D" w:rsidRDefault="00266F07" w:rsidP="00266F07">
      <w:pPr>
        <w:jc w:val="both"/>
        <w:rPr>
          <w:sz w:val="24"/>
          <w:szCs w:val="24"/>
        </w:rPr>
      </w:pPr>
      <w:r w:rsidRPr="0055546D">
        <w:rPr>
          <w:sz w:val="24"/>
          <w:szCs w:val="24"/>
        </w:rPr>
        <w:t xml:space="preserve"> Adressée à </w:t>
      </w:r>
      <w:r w:rsidR="00B84B87" w:rsidRPr="0055546D">
        <w:rPr>
          <w:sz w:val="24"/>
          <w:szCs w:val="24"/>
        </w:rPr>
        <w:t>Monsieur le</w:t>
      </w:r>
      <w:r w:rsidRPr="0055546D">
        <w:rPr>
          <w:sz w:val="24"/>
          <w:szCs w:val="24"/>
        </w:rPr>
        <w:t xml:space="preserve"> ……………………………………………………………………………</w:t>
      </w:r>
    </w:p>
    <w:p w:rsidR="00266F07" w:rsidRPr="0055546D" w:rsidRDefault="00266F07" w:rsidP="00266F07">
      <w:pPr>
        <w:jc w:val="both"/>
        <w:rPr>
          <w:sz w:val="24"/>
          <w:szCs w:val="24"/>
        </w:rPr>
      </w:pPr>
      <w:r w:rsidRPr="0055546D">
        <w:rPr>
          <w:sz w:val="24"/>
          <w:szCs w:val="24"/>
        </w:rPr>
        <w:t xml:space="preserve">Attendu que </w:t>
      </w:r>
      <w:r w:rsidR="00B84B87" w:rsidRPr="0055546D">
        <w:rPr>
          <w:sz w:val="24"/>
          <w:szCs w:val="24"/>
        </w:rPr>
        <w:t>l’entreprise …</w:t>
      </w:r>
      <w:r w:rsidRPr="0055546D">
        <w:rPr>
          <w:sz w:val="24"/>
          <w:szCs w:val="24"/>
        </w:rPr>
        <w:t>…………………………. Ci-dessus désignée « le soumissionnaire », a soumis son offre en date du ………………………</w:t>
      </w:r>
      <w:r w:rsidR="00B84B87" w:rsidRPr="0055546D">
        <w:rPr>
          <w:sz w:val="24"/>
          <w:szCs w:val="24"/>
        </w:rPr>
        <w:t>……</w:t>
      </w:r>
      <w:r w:rsidRPr="0055546D">
        <w:rPr>
          <w:sz w:val="24"/>
          <w:szCs w:val="24"/>
        </w:rPr>
        <w:t xml:space="preserve">. </w:t>
      </w:r>
      <w:r w:rsidR="00B84B87" w:rsidRPr="0055546D">
        <w:rPr>
          <w:sz w:val="24"/>
          <w:szCs w:val="24"/>
        </w:rPr>
        <w:t>Pour</w:t>
      </w:r>
      <w:r w:rsidRPr="0055546D">
        <w:rPr>
          <w:sz w:val="24"/>
          <w:szCs w:val="24"/>
        </w:rPr>
        <w:t xml:space="preserve"> l’Appel d’Offres N</w:t>
      </w:r>
      <w:r w:rsidR="00B84B87" w:rsidRPr="0055546D">
        <w:rPr>
          <w:sz w:val="24"/>
          <w:szCs w:val="24"/>
        </w:rPr>
        <w:t>° …</w:t>
      </w:r>
      <w:r w:rsidRPr="0055546D">
        <w:rPr>
          <w:sz w:val="24"/>
          <w:szCs w:val="24"/>
        </w:rPr>
        <w:t>………………………………… ci-dessous désignée « l’Offre », et pour laquelle il doit joindre un cautionnement provisoire équivalent à ……………………………………………………………FCFA,</w:t>
      </w:r>
    </w:p>
    <w:p w:rsidR="00266F07" w:rsidRPr="0055546D" w:rsidRDefault="00266F07" w:rsidP="00266F07">
      <w:pPr>
        <w:jc w:val="both"/>
        <w:rPr>
          <w:sz w:val="24"/>
          <w:szCs w:val="24"/>
        </w:rPr>
      </w:pPr>
      <w:r w:rsidRPr="0055546D">
        <w:rPr>
          <w:sz w:val="24"/>
          <w:szCs w:val="24"/>
        </w:rPr>
        <w:t>Nous……………………………………………………</w:t>
      </w:r>
      <w:r w:rsidR="00B84B87" w:rsidRPr="0055546D">
        <w:rPr>
          <w:sz w:val="24"/>
          <w:szCs w:val="24"/>
        </w:rPr>
        <w:t>……</w:t>
      </w:r>
      <w:r w:rsidRPr="0055546D">
        <w:rPr>
          <w:sz w:val="24"/>
          <w:szCs w:val="24"/>
        </w:rPr>
        <w:t>Représenté par ……………………</w:t>
      </w:r>
    </w:p>
    <w:p w:rsidR="00266F07" w:rsidRPr="0055546D" w:rsidRDefault="00266F07" w:rsidP="00266F07">
      <w:pPr>
        <w:jc w:val="both"/>
        <w:rPr>
          <w:sz w:val="24"/>
          <w:szCs w:val="24"/>
        </w:rPr>
      </w:pPr>
      <w:r w:rsidRPr="0055546D">
        <w:rPr>
          <w:sz w:val="24"/>
          <w:szCs w:val="24"/>
        </w:rPr>
        <w:t>Ci-dessous désignée la « Banque », déclarons garantir le paiement au Maître d’Ouvrage la somme maximale de ……………………… FCFA, que la banque s’engage à régler intégralement au Maître d’Ouvrage, s’obligeant elle-même, ses successeurs et assignataires.</w:t>
      </w:r>
    </w:p>
    <w:p w:rsidR="00266F07" w:rsidRPr="0055546D" w:rsidRDefault="00266F07" w:rsidP="00266F07">
      <w:pPr>
        <w:jc w:val="both"/>
        <w:rPr>
          <w:sz w:val="24"/>
          <w:szCs w:val="24"/>
        </w:rPr>
      </w:pPr>
    </w:p>
    <w:p w:rsidR="00266F07" w:rsidRPr="0055546D" w:rsidRDefault="00266F07" w:rsidP="00266F07">
      <w:pPr>
        <w:jc w:val="both"/>
        <w:rPr>
          <w:sz w:val="24"/>
          <w:szCs w:val="24"/>
        </w:rPr>
      </w:pPr>
      <w:r w:rsidRPr="0055546D">
        <w:rPr>
          <w:sz w:val="24"/>
          <w:szCs w:val="24"/>
        </w:rPr>
        <w:t>Les conditions de cette obligation sont les suivantes :</w:t>
      </w:r>
    </w:p>
    <w:p w:rsidR="00266F07" w:rsidRPr="0055546D" w:rsidRDefault="00266F07" w:rsidP="00266F07">
      <w:pPr>
        <w:jc w:val="both"/>
        <w:rPr>
          <w:sz w:val="24"/>
          <w:szCs w:val="24"/>
        </w:rPr>
      </w:pPr>
      <w:r w:rsidRPr="0055546D">
        <w:rPr>
          <w:sz w:val="24"/>
          <w:szCs w:val="24"/>
        </w:rPr>
        <w:t>Si le soumissionnaire retire l’offre pendant la période de validité spécifiée par lui sur l’acte de soumission ;</w:t>
      </w:r>
    </w:p>
    <w:p w:rsidR="00266F07" w:rsidRPr="0055546D" w:rsidRDefault="00266F07" w:rsidP="00266F07">
      <w:pPr>
        <w:jc w:val="both"/>
        <w:rPr>
          <w:sz w:val="24"/>
          <w:szCs w:val="24"/>
        </w:rPr>
      </w:pPr>
      <w:r w:rsidRPr="0055546D">
        <w:rPr>
          <w:sz w:val="24"/>
          <w:szCs w:val="24"/>
        </w:rPr>
        <w:t>Ou</w:t>
      </w:r>
    </w:p>
    <w:p w:rsidR="00266F07" w:rsidRPr="0055546D" w:rsidRDefault="00266F07" w:rsidP="00266F07">
      <w:pPr>
        <w:jc w:val="both"/>
        <w:rPr>
          <w:sz w:val="24"/>
          <w:szCs w:val="24"/>
        </w:rPr>
      </w:pPr>
      <w:r w:rsidRPr="0055546D">
        <w:rPr>
          <w:sz w:val="24"/>
          <w:szCs w:val="24"/>
        </w:rPr>
        <w:t>Si le soumissionnaire, s’étant vu notifier l’attribution de la lettre-commande par le Maître d’Ouvrage pendant la période de validité :</w:t>
      </w:r>
    </w:p>
    <w:p w:rsidR="00266F07" w:rsidRPr="0055546D" w:rsidRDefault="00266F07" w:rsidP="00266F07">
      <w:pPr>
        <w:jc w:val="both"/>
        <w:rPr>
          <w:sz w:val="24"/>
          <w:szCs w:val="24"/>
        </w:rPr>
      </w:pPr>
      <w:r w:rsidRPr="0055546D">
        <w:rPr>
          <w:sz w:val="24"/>
          <w:szCs w:val="24"/>
        </w:rPr>
        <w:t>- manque à signer ou refuse de signer le marché, alors qu’il est requis de la faire ;</w:t>
      </w:r>
    </w:p>
    <w:p w:rsidR="00266F07" w:rsidRPr="0055546D" w:rsidRDefault="00266F07" w:rsidP="00266F07">
      <w:pPr>
        <w:jc w:val="both"/>
        <w:rPr>
          <w:sz w:val="24"/>
          <w:szCs w:val="24"/>
        </w:rPr>
      </w:pPr>
      <w:r w:rsidRPr="0055546D">
        <w:rPr>
          <w:sz w:val="24"/>
          <w:szCs w:val="24"/>
        </w:rPr>
        <w:t>- manque à fournir ou refuse de fournir le cautionnement définitif de la lettre-commande (cautionnement définitif), comme prévu dans celui-ci.</w:t>
      </w:r>
    </w:p>
    <w:p w:rsidR="00266F07" w:rsidRPr="0055546D" w:rsidRDefault="00266F07" w:rsidP="00266F07">
      <w:pPr>
        <w:jc w:val="both"/>
        <w:rPr>
          <w:sz w:val="24"/>
          <w:szCs w:val="24"/>
        </w:rPr>
      </w:pPr>
      <w:r w:rsidRPr="0055546D">
        <w:rPr>
          <w:sz w:val="24"/>
          <w:szCs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 ou l’autre des conditions ci-dessus, ou toutes les deux, sont remplies, et qu’il spécifiera quelle(s) conditions(s) a (ont) joué.</w:t>
      </w:r>
    </w:p>
    <w:p w:rsidR="00266F07" w:rsidRPr="0055546D" w:rsidRDefault="00266F07" w:rsidP="00266F07">
      <w:pPr>
        <w:jc w:val="both"/>
        <w:rPr>
          <w:sz w:val="24"/>
          <w:szCs w:val="24"/>
        </w:rPr>
      </w:pPr>
      <w:r w:rsidRPr="0055546D">
        <w:rPr>
          <w:sz w:val="24"/>
          <w:szCs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266F07" w:rsidRPr="0055546D" w:rsidRDefault="00266F07" w:rsidP="00266F07">
      <w:pPr>
        <w:jc w:val="both"/>
        <w:rPr>
          <w:sz w:val="24"/>
          <w:szCs w:val="24"/>
        </w:rPr>
      </w:pPr>
      <w:r w:rsidRPr="0055546D">
        <w:rPr>
          <w:sz w:val="24"/>
          <w:szCs w:val="24"/>
        </w:rPr>
        <w:t>La présente caution est soumise pour son interprétation et son exécution au droit camerounais. Les tribunaux du Cameroun seront seuls compétents pour statuer sur tout ce qui concerne le présent engagement et ses suites.</w:t>
      </w:r>
    </w:p>
    <w:p w:rsidR="00266F07" w:rsidRPr="0055546D" w:rsidRDefault="00266F07" w:rsidP="00266F07">
      <w:pPr>
        <w:jc w:val="both"/>
        <w:rPr>
          <w:sz w:val="24"/>
          <w:szCs w:val="24"/>
        </w:rPr>
      </w:pPr>
    </w:p>
    <w:p w:rsidR="00266F07" w:rsidRPr="0055546D" w:rsidRDefault="00266F07" w:rsidP="00266F07">
      <w:pPr>
        <w:jc w:val="both"/>
        <w:rPr>
          <w:sz w:val="24"/>
          <w:szCs w:val="24"/>
        </w:rPr>
      </w:pPr>
    </w:p>
    <w:p w:rsidR="00266F07" w:rsidRPr="0055546D" w:rsidRDefault="00266F07" w:rsidP="00266F07">
      <w:pPr>
        <w:ind w:firstLine="4860"/>
        <w:jc w:val="both"/>
        <w:rPr>
          <w:sz w:val="24"/>
          <w:szCs w:val="24"/>
        </w:rPr>
      </w:pPr>
      <w:r w:rsidRPr="0055546D">
        <w:rPr>
          <w:sz w:val="24"/>
          <w:szCs w:val="24"/>
        </w:rPr>
        <w:t xml:space="preserve">Signé et authentifié par </w:t>
      </w:r>
      <w:smartTag w:uri="urn:schemas-microsoft-com:office:smarttags" w:element="PersonName">
        <w:smartTagPr>
          <w:attr w:name="ProductID" w:val="la Banque"/>
        </w:smartTagPr>
        <w:r w:rsidRPr="0055546D">
          <w:rPr>
            <w:sz w:val="24"/>
            <w:szCs w:val="24"/>
          </w:rPr>
          <w:t>la Banque</w:t>
        </w:r>
      </w:smartTag>
    </w:p>
    <w:p w:rsidR="00266F07" w:rsidRPr="0055546D" w:rsidRDefault="00266F07" w:rsidP="00266F07">
      <w:pPr>
        <w:ind w:firstLine="5940"/>
        <w:jc w:val="both"/>
        <w:rPr>
          <w:sz w:val="24"/>
          <w:szCs w:val="24"/>
        </w:rPr>
      </w:pPr>
      <w:r w:rsidRPr="0055546D">
        <w:rPr>
          <w:sz w:val="24"/>
          <w:szCs w:val="24"/>
        </w:rPr>
        <w:t>A ………</w:t>
      </w:r>
      <w:r w:rsidR="00B84B87" w:rsidRPr="0055546D">
        <w:rPr>
          <w:sz w:val="24"/>
          <w:szCs w:val="24"/>
        </w:rPr>
        <w:t>……</w:t>
      </w:r>
      <w:r w:rsidRPr="0055546D">
        <w:rPr>
          <w:sz w:val="24"/>
          <w:szCs w:val="24"/>
        </w:rPr>
        <w:t>, le ………</w:t>
      </w:r>
      <w:r w:rsidR="00B84B87" w:rsidRPr="0055546D">
        <w:rPr>
          <w:sz w:val="24"/>
          <w:szCs w:val="24"/>
        </w:rPr>
        <w:t>……</w:t>
      </w:r>
      <w:r w:rsidRPr="0055546D">
        <w:rPr>
          <w:sz w:val="24"/>
          <w:szCs w:val="24"/>
        </w:rPr>
        <w:t>.</w:t>
      </w:r>
    </w:p>
    <w:p w:rsidR="00266F07" w:rsidRPr="0055546D" w:rsidRDefault="00266F07" w:rsidP="00266F07">
      <w:pPr>
        <w:jc w:val="right"/>
        <w:rPr>
          <w:sz w:val="24"/>
          <w:szCs w:val="24"/>
        </w:rPr>
      </w:pPr>
    </w:p>
    <w:p w:rsidR="00266F07" w:rsidRPr="0055546D" w:rsidRDefault="00266F07" w:rsidP="00266F07">
      <w:pPr>
        <w:jc w:val="right"/>
        <w:rPr>
          <w:sz w:val="24"/>
          <w:szCs w:val="24"/>
        </w:rPr>
      </w:pPr>
    </w:p>
    <w:p w:rsidR="00266F07" w:rsidRPr="0055546D" w:rsidRDefault="00266F07" w:rsidP="00266F07">
      <w:pPr>
        <w:jc w:val="right"/>
        <w:rPr>
          <w:sz w:val="24"/>
          <w:szCs w:val="24"/>
        </w:rPr>
      </w:pPr>
    </w:p>
    <w:p w:rsidR="00266F07" w:rsidRPr="0055546D" w:rsidRDefault="00266F07" w:rsidP="00266F07">
      <w:pPr>
        <w:jc w:val="right"/>
        <w:rPr>
          <w:sz w:val="24"/>
          <w:szCs w:val="24"/>
        </w:rPr>
      </w:pPr>
    </w:p>
    <w:p w:rsidR="00266F07" w:rsidRDefault="00266F07" w:rsidP="00266F07">
      <w:pPr>
        <w:jc w:val="right"/>
        <w:rPr>
          <w:sz w:val="24"/>
          <w:szCs w:val="24"/>
        </w:rPr>
      </w:pPr>
    </w:p>
    <w:p w:rsidR="00266F07" w:rsidRDefault="00266F07" w:rsidP="00266F07">
      <w:pPr>
        <w:jc w:val="right"/>
        <w:rPr>
          <w:sz w:val="24"/>
          <w:szCs w:val="24"/>
        </w:rPr>
      </w:pPr>
    </w:p>
    <w:p w:rsidR="00266F07" w:rsidRDefault="00266F07" w:rsidP="00266F07">
      <w:pPr>
        <w:jc w:val="right"/>
        <w:rPr>
          <w:sz w:val="24"/>
          <w:szCs w:val="24"/>
        </w:rPr>
      </w:pPr>
    </w:p>
    <w:p w:rsidR="00266F07" w:rsidRDefault="00266F07" w:rsidP="00266F07">
      <w:pPr>
        <w:jc w:val="right"/>
        <w:rPr>
          <w:sz w:val="24"/>
          <w:szCs w:val="24"/>
        </w:rPr>
      </w:pPr>
    </w:p>
    <w:p w:rsidR="00266F07" w:rsidRDefault="00266F07" w:rsidP="00266F07">
      <w:pPr>
        <w:jc w:val="right"/>
        <w:rPr>
          <w:sz w:val="24"/>
          <w:szCs w:val="24"/>
        </w:rPr>
      </w:pPr>
    </w:p>
    <w:p w:rsidR="00266F07" w:rsidRDefault="00266F07" w:rsidP="00266F07">
      <w:pPr>
        <w:jc w:val="right"/>
        <w:rPr>
          <w:sz w:val="24"/>
          <w:szCs w:val="24"/>
        </w:rPr>
      </w:pPr>
    </w:p>
    <w:p w:rsidR="00266F07" w:rsidRPr="0055546D" w:rsidRDefault="00266F07" w:rsidP="00266F07">
      <w:pPr>
        <w:jc w:val="right"/>
        <w:rPr>
          <w:sz w:val="24"/>
          <w:szCs w:val="24"/>
        </w:rPr>
      </w:pPr>
    </w:p>
    <w:p w:rsidR="00266F07" w:rsidRPr="0055546D" w:rsidRDefault="00266F07" w:rsidP="00266F07">
      <w:pPr>
        <w:jc w:val="right"/>
        <w:rPr>
          <w:sz w:val="24"/>
          <w:szCs w:val="24"/>
        </w:rPr>
      </w:pPr>
    </w:p>
    <w:p w:rsidR="00266F07" w:rsidRPr="0055546D" w:rsidRDefault="00266F07" w:rsidP="00266F07">
      <w:pPr>
        <w:jc w:val="right"/>
        <w:rPr>
          <w:sz w:val="24"/>
          <w:szCs w:val="24"/>
        </w:rPr>
      </w:pPr>
    </w:p>
    <w:p w:rsidR="00266F07" w:rsidRPr="0055546D" w:rsidRDefault="00266F07" w:rsidP="00266F07">
      <w:pPr>
        <w:rPr>
          <w:sz w:val="24"/>
          <w:szCs w:val="24"/>
        </w:rPr>
      </w:pPr>
    </w:p>
    <w:p w:rsidR="00266F07" w:rsidRPr="0055546D" w:rsidRDefault="00266F07" w:rsidP="00266F07">
      <w:pPr>
        <w:jc w:val="right"/>
        <w:rPr>
          <w:sz w:val="24"/>
          <w:szCs w:val="24"/>
        </w:rPr>
      </w:pPr>
    </w:p>
    <w:p w:rsidR="00266F07" w:rsidRPr="0055546D" w:rsidRDefault="00266F07" w:rsidP="00266F07">
      <w:pPr>
        <w:jc w:val="center"/>
        <w:rPr>
          <w:b/>
          <w:bCs/>
          <w:sz w:val="28"/>
          <w:szCs w:val="28"/>
        </w:rPr>
      </w:pPr>
      <w:r w:rsidRPr="0055546D">
        <w:rPr>
          <w:b/>
          <w:bCs/>
          <w:sz w:val="28"/>
          <w:szCs w:val="28"/>
        </w:rPr>
        <w:t xml:space="preserve">ANNEXE N° 3 </w:t>
      </w:r>
      <w:r w:rsidRPr="0055546D">
        <w:rPr>
          <w:b/>
          <w:bCs/>
          <w:sz w:val="28"/>
          <w:szCs w:val="28"/>
        </w:rPr>
        <w:tab/>
        <w:t>Modèle de Cautionnement Définitif</w:t>
      </w:r>
    </w:p>
    <w:p w:rsidR="00266F07" w:rsidRPr="0055546D" w:rsidRDefault="00266F07" w:rsidP="00266F07">
      <w:pPr>
        <w:rPr>
          <w:sz w:val="24"/>
          <w:szCs w:val="24"/>
        </w:rPr>
      </w:pPr>
      <w:r w:rsidRPr="0055546D">
        <w:rPr>
          <w:sz w:val="24"/>
          <w:szCs w:val="24"/>
        </w:rPr>
        <w:t>Banque :</w:t>
      </w:r>
    </w:p>
    <w:p w:rsidR="00266F07" w:rsidRPr="0055546D" w:rsidRDefault="00266F07" w:rsidP="00266F07">
      <w:pPr>
        <w:rPr>
          <w:sz w:val="24"/>
          <w:szCs w:val="24"/>
        </w:rPr>
      </w:pPr>
      <w:r w:rsidRPr="0055546D">
        <w:rPr>
          <w:sz w:val="24"/>
          <w:szCs w:val="24"/>
        </w:rPr>
        <w:t>Référence de la caution : N° …………………………………………………………….</w:t>
      </w:r>
    </w:p>
    <w:p w:rsidR="00266F07" w:rsidRPr="0055546D" w:rsidRDefault="00266F07" w:rsidP="00266F07">
      <w:pPr>
        <w:jc w:val="both"/>
        <w:rPr>
          <w:sz w:val="24"/>
          <w:szCs w:val="24"/>
        </w:rPr>
      </w:pPr>
      <w:r w:rsidRPr="0055546D">
        <w:rPr>
          <w:sz w:val="24"/>
          <w:szCs w:val="24"/>
        </w:rPr>
        <w:t>Adressée à ……………………………………………………………. Cameroun, ci-dessous désigné « le Maître d’Ouvrage »</w:t>
      </w:r>
    </w:p>
    <w:p w:rsidR="00266F07" w:rsidRPr="0055546D" w:rsidRDefault="00266F07" w:rsidP="00266F07">
      <w:pPr>
        <w:jc w:val="both"/>
        <w:rPr>
          <w:sz w:val="24"/>
          <w:szCs w:val="24"/>
        </w:rPr>
      </w:pPr>
      <w:r w:rsidRPr="0055546D">
        <w:rPr>
          <w:sz w:val="24"/>
          <w:szCs w:val="24"/>
        </w:rPr>
        <w:t>Attendu que …………………………………………… ci-dessous désigné « l’Entrepreneur », s’est engagé, en exécution de la lettre-commande désigné « le marché » à réaliser ………………………………………………………………….</w:t>
      </w:r>
    </w:p>
    <w:p w:rsidR="00266F07" w:rsidRPr="0055546D" w:rsidRDefault="00266F07" w:rsidP="00266F07">
      <w:pPr>
        <w:jc w:val="both"/>
        <w:rPr>
          <w:sz w:val="24"/>
          <w:szCs w:val="24"/>
        </w:rPr>
      </w:pPr>
      <w:r w:rsidRPr="0055546D">
        <w:rPr>
          <w:sz w:val="24"/>
          <w:szCs w:val="24"/>
        </w:rPr>
        <w:t>Attendu qu’il est stipulé dans le marché que l’entrepreneur remettra au Maître d’Ouvrage un cautionnement définitif, d’un montant égal à …………………. %, du montant de la tranche de la lettre-commande correspondant, comme garantie de l’exécution de ses obligations de bonne fin conformément aux conditions de la lettre-commande.</w:t>
      </w:r>
    </w:p>
    <w:p w:rsidR="00266F07" w:rsidRPr="0055546D" w:rsidRDefault="00266F07" w:rsidP="00266F07">
      <w:pPr>
        <w:jc w:val="both"/>
        <w:rPr>
          <w:sz w:val="24"/>
          <w:szCs w:val="24"/>
        </w:rPr>
      </w:pPr>
      <w:r w:rsidRPr="0055546D">
        <w:rPr>
          <w:sz w:val="24"/>
          <w:szCs w:val="24"/>
        </w:rPr>
        <w:t>Attendu que nous avons convenu de donner à l’entrepreneur ce cautionnement,</w:t>
      </w:r>
    </w:p>
    <w:p w:rsidR="00266F07" w:rsidRPr="0055546D" w:rsidRDefault="00266F07" w:rsidP="00266F07">
      <w:pPr>
        <w:rPr>
          <w:sz w:val="24"/>
          <w:szCs w:val="24"/>
        </w:rPr>
      </w:pPr>
      <w:r w:rsidRPr="0055546D">
        <w:rPr>
          <w:sz w:val="24"/>
          <w:szCs w:val="24"/>
        </w:rPr>
        <w:t>Nous, …………………………………………………………</w:t>
      </w:r>
      <w:r w:rsidR="00B84B87" w:rsidRPr="0055546D">
        <w:rPr>
          <w:sz w:val="24"/>
          <w:szCs w:val="24"/>
        </w:rPr>
        <w:t>……</w:t>
      </w:r>
      <w:r w:rsidRPr="0055546D">
        <w:rPr>
          <w:sz w:val="24"/>
          <w:szCs w:val="24"/>
        </w:rPr>
        <w:t>………………</w:t>
      </w:r>
      <w:r w:rsidR="00B84B87" w:rsidRPr="0055546D">
        <w:rPr>
          <w:sz w:val="24"/>
          <w:szCs w:val="24"/>
        </w:rPr>
        <w:t>……</w:t>
      </w:r>
      <w:r w:rsidRPr="0055546D">
        <w:rPr>
          <w:sz w:val="24"/>
          <w:szCs w:val="24"/>
        </w:rPr>
        <w:t>…. (Nom et adresse de la banque)</w:t>
      </w:r>
    </w:p>
    <w:p w:rsidR="00266F07" w:rsidRPr="0055546D" w:rsidRDefault="00266F07" w:rsidP="00266F07">
      <w:pPr>
        <w:rPr>
          <w:sz w:val="24"/>
          <w:szCs w:val="24"/>
        </w:rPr>
      </w:pPr>
      <w:r w:rsidRPr="0055546D">
        <w:rPr>
          <w:sz w:val="24"/>
          <w:szCs w:val="24"/>
        </w:rPr>
        <w:t>Représenté par ………………………………………………</w:t>
      </w:r>
      <w:r w:rsidR="00B84B87" w:rsidRPr="0055546D">
        <w:rPr>
          <w:sz w:val="24"/>
          <w:szCs w:val="24"/>
        </w:rPr>
        <w:t>……</w:t>
      </w:r>
      <w:r w:rsidRPr="0055546D">
        <w:rPr>
          <w:sz w:val="24"/>
          <w:szCs w:val="24"/>
        </w:rPr>
        <w:t>………………</w:t>
      </w:r>
      <w:r w:rsidR="00B84B87" w:rsidRPr="0055546D">
        <w:rPr>
          <w:sz w:val="24"/>
          <w:szCs w:val="24"/>
        </w:rPr>
        <w:t>……</w:t>
      </w:r>
      <w:r w:rsidRPr="0055546D">
        <w:rPr>
          <w:sz w:val="24"/>
          <w:szCs w:val="24"/>
        </w:rPr>
        <w:t>…………… (Noms des signataires)</w:t>
      </w:r>
    </w:p>
    <w:p w:rsidR="00266F07" w:rsidRPr="0055546D" w:rsidRDefault="00266F07" w:rsidP="00266F07">
      <w:pPr>
        <w:jc w:val="both"/>
        <w:rPr>
          <w:sz w:val="24"/>
          <w:szCs w:val="24"/>
        </w:rPr>
      </w:pPr>
      <w:r w:rsidRPr="0055546D">
        <w:rPr>
          <w:sz w:val="24"/>
          <w:szCs w:val="24"/>
        </w:rPr>
        <w:t xml:space="preserve">Ci-dessous désigné « banque », nous engageons à </w:t>
      </w:r>
      <w:r w:rsidR="00B84B87" w:rsidRPr="0055546D">
        <w:rPr>
          <w:sz w:val="24"/>
          <w:szCs w:val="24"/>
        </w:rPr>
        <w:t>payer au</w:t>
      </w:r>
      <w:r w:rsidRPr="0055546D">
        <w:rPr>
          <w:sz w:val="24"/>
          <w:szCs w:val="24"/>
        </w:rPr>
        <w:t xml:space="preserve"> Maître d’Ouvrage, dans un délai maximum de huit (08) semaines, sur simple demande écrite de celui-ci déclarant que l’entrepreneur n’a pas satisfait à ses engagements contractuels au titre de la lettre-commande, sans pouvoir différer le paiement ni soulever de contestation pour quelque motif que ce soit, toute </w:t>
      </w:r>
      <w:r w:rsidR="00B84B87" w:rsidRPr="0055546D">
        <w:rPr>
          <w:sz w:val="24"/>
          <w:szCs w:val="24"/>
        </w:rPr>
        <w:t>somme jusqu’à</w:t>
      </w:r>
      <w:r w:rsidRPr="0055546D">
        <w:rPr>
          <w:sz w:val="24"/>
          <w:szCs w:val="24"/>
        </w:rPr>
        <w:t xml:space="preserve"> concurrence de la somme de ………………………………………………………</w:t>
      </w:r>
      <w:r w:rsidR="00B84B87" w:rsidRPr="0055546D">
        <w:rPr>
          <w:sz w:val="24"/>
          <w:szCs w:val="24"/>
        </w:rPr>
        <w:t>……</w:t>
      </w:r>
      <w:r w:rsidRPr="0055546D">
        <w:rPr>
          <w:sz w:val="24"/>
          <w:szCs w:val="24"/>
        </w:rPr>
        <w:t xml:space="preserve">… (En chiffres et en lettres) </w:t>
      </w:r>
    </w:p>
    <w:p w:rsidR="00266F07" w:rsidRPr="0055546D" w:rsidRDefault="00266F07" w:rsidP="00266F07">
      <w:pPr>
        <w:jc w:val="both"/>
        <w:rPr>
          <w:sz w:val="24"/>
          <w:szCs w:val="24"/>
        </w:rPr>
      </w:pPr>
      <w:r w:rsidRPr="0055546D">
        <w:rPr>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w:t>
      </w:r>
      <w:r w:rsidR="00B84B87" w:rsidRPr="0055546D">
        <w:rPr>
          <w:sz w:val="24"/>
          <w:szCs w:val="24"/>
        </w:rPr>
        <w:t>notification de</w:t>
      </w:r>
      <w:r w:rsidRPr="0055546D">
        <w:rPr>
          <w:sz w:val="24"/>
          <w:szCs w:val="24"/>
        </w:rPr>
        <w:t xml:space="preserve"> toute modification, additif ou changement.</w:t>
      </w:r>
    </w:p>
    <w:p w:rsidR="00266F07" w:rsidRPr="0055546D" w:rsidRDefault="00266F07" w:rsidP="00266F07">
      <w:pPr>
        <w:jc w:val="both"/>
        <w:rPr>
          <w:sz w:val="24"/>
          <w:szCs w:val="24"/>
        </w:rPr>
      </w:pPr>
      <w:r w:rsidRPr="0055546D">
        <w:rPr>
          <w:sz w:val="24"/>
          <w:szCs w:val="24"/>
        </w:rPr>
        <w:t xml:space="preserve">Le présent cautionnement définitif entre en vigueur dès sa signature et dès notification à l’entrepreneur, par le Maître d’Ouvrage, de l’approbation de la lettre-commande. Elle sera libérée dans un </w:t>
      </w:r>
      <w:r w:rsidR="00B84B87" w:rsidRPr="0055546D">
        <w:rPr>
          <w:sz w:val="24"/>
          <w:szCs w:val="24"/>
        </w:rPr>
        <w:t>délai de</w:t>
      </w:r>
      <w:r w:rsidRPr="0055546D">
        <w:rPr>
          <w:sz w:val="24"/>
          <w:szCs w:val="24"/>
        </w:rPr>
        <w:t xml:space="preserve"> …………………………………………</w:t>
      </w:r>
      <w:r w:rsidR="00B84B87" w:rsidRPr="0055546D">
        <w:rPr>
          <w:sz w:val="24"/>
          <w:szCs w:val="24"/>
        </w:rPr>
        <w:t>……</w:t>
      </w:r>
      <w:r w:rsidRPr="0055546D">
        <w:rPr>
          <w:sz w:val="24"/>
          <w:szCs w:val="24"/>
        </w:rPr>
        <w:t>……… à compter de la date de réception provisoire des travaux.</w:t>
      </w:r>
    </w:p>
    <w:p w:rsidR="00266F07" w:rsidRPr="0055546D" w:rsidRDefault="00266F07" w:rsidP="00266F07">
      <w:pPr>
        <w:jc w:val="both"/>
        <w:rPr>
          <w:sz w:val="24"/>
          <w:szCs w:val="24"/>
        </w:rPr>
      </w:pPr>
      <w:r w:rsidRPr="0055546D">
        <w:rPr>
          <w:sz w:val="24"/>
          <w:szCs w:val="24"/>
        </w:rPr>
        <w:t>Après cette date, la caution deviendra sans objet et devra nous être retournée sans demande expresse de notre part.</w:t>
      </w:r>
    </w:p>
    <w:p w:rsidR="00266F07" w:rsidRPr="0055546D" w:rsidRDefault="00266F07" w:rsidP="00266F07">
      <w:pPr>
        <w:jc w:val="both"/>
        <w:rPr>
          <w:sz w:val="24"/>
          <w:szCs w:val="24"/>
        </w:rPr>
      </w:pPr>
      <w:r w:rsidRPr="0055546D">
        <w:rPr>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266F07" w:rsidRPr="0055546D" w:rsidRDefault="00266F07" w:rsidP="00266F07">
      <w:pPr>
        <w:jc w:val="both"/>
        <w:rPr>
          <w:sz w:val="24"/>
          <w:szCs w:val="24"/>
        </w:rPr>
      </w:pPr>
      <w:r w:rsidRPr="0055546D">
        <w:rPr>
          <w:sz w:val="24"/>
          <w:szCs w:val="24"/>
        </w:rPr>
        <w:t xml:space="preserve">Le présent cautionnement définitif est soumis pour son interprétation et son exécution au droit camerounais ; les tribunaux camerounais seront seuls compétents pour statuer sur tout ce qui </w:t>
      </w:r>
      <w:r w:rsidR="00B84B87" w:rsidRPr="0055546D">
        <w:rPr>
          <w:sz w:val="24"/>
          <w:szCs w:val="24"/>
        </w:rPr>
        <w:t>concerne le</w:t>
      </w:r>
      <w:r w:rsidRPr="0055546D">
        <w:rPr>
          <w:sz w:val="24"/>
          <w:szCs w:val="24"/>
        </w:rPr>
        <w:t xml:space="preserve"> présent engagement et ses suites.</w:t>
      </w:r>
    </w:p>
    <w:p w:rsidR="00266F07" w:rsidRPr="0055546D" w:rsidRDefault="00266F07" w:rsidP="00266F07">
      <w:pPr>
        <w:jc w:val="both"/>
        <w:rPr>
          <w:sz w:val="24"/>
          <w:szCs w:val="24"/>
        </w:rPr>
      </w:pPr>
    </w:p>
    <w:p w:rsidR="00266F07" w:rsidRPr="0055546D" w:rsidRDefault="00266F07" w:rsidP="00266F07">
      <w:pPr>
        <w:ind w:firstLine="5580"/>
        <w:jc w:val="both"/>
        <w:rPr>
          <w:sz w:val="24"/>
          <w:szCs w:val="24"/>
        </w:rPr>
      </w:pPr>
      <w:r w:rsidRPr="0055546D">
        <w:rPr>
          <w:sz w:val="24"/>
          <w:szCs w:val="24"/>
        </w:rPr>
        <w:t xml:space="preserve">Signé et authentifié par </w:t>
      </w:r>
      <w:smartTag w:uri="urn:schemas-microsoft-com:office:smarttags" w:element="PersonName">
        <w:smartTagPr>
          <w:attr w:name="ProductID" w:val="la Banque"/>
        </w:smartTagPr>
        <w:r w:rsidRPr="0055546D">
          <w:rPr>
            <w:sz w:val="24"/>
            <w:szCs w:val="24"/>
          </w:rPr>
          <w:t>la Banque</w:t>
        </w:r>
      </w:smartTag>
    </w:p>
    <w:p w:rsidR="00266F07" w:rsidRPr="0055546D" w:rsidRDefault="00266F07" w:rsidP="00266F07">
      <w:pPr>
        <w:ind w:firstLine="5580"/>
        <w:jc w:val="both"/>
        <w:rPr>
          <w:sz w:val="24"/>
          <w:szCs w:val="24"/>
        </w:rPr>
      </w:pPr>
      <w:r w:rsidRPr="0055546D">
        <w:rPr>
          <w:sz w:val="24"/>
          <w:szCs w:val="24"/>
        </w:rPr>
        <w:t>A ………</w:t>
      </w:r>
      <w:r w:rsidR="00B84B87" w:rsidRPr="0055546D">
        <w:rPr>
          <w:sz w:val="24"/>
          <w:szCs w:val="24"/>
        </w:rPr>
        <w:t>……</w:t>
      </w:r>
      <w:r w:rsidRPr="0055546D">
        <w:rPr>
          <w:sz w:val="24"/>
          <w:szCs w:val="24"/>
        </w:rPr>
        <w:t>, le ………</w:t>
      </w:r>
      <w:r w:rsidR="00B84B87" w:rsidRPr="0055546D">
        <w:rPr>
          <w:sz w:val="24"/>
          <w:szCs w:val="24"/>
        </w:rPr>
        <w:t>……</w:t>
      </w:r>
      <w:r w:rsidRPr="0055546D">
        <w:rPr>
          <w:sz w:val="24"/>
          <w:szCs w:val="24"/>
        </w:rPr>
        <w:t>.</w:t>
      </w:r>
    </w:p>
    <w:p w:rsidR="00266F07" w:rsidRPr="0055546D" w:rsidRDefault="00266F07" w:rsidP="00266F07">
      <w:pPr>
        <w:ind w:firstLine="5580"/>
        <w:jc w:val="both"/>
        <w:rPr>
          <w:sz w:val="24"/>
          <w:szCs w:val="24"/>
        </w:rPr>
      </w:pPr>
    </w:p>
    <w:p w:rsidR="00266F07" w:rsidRPr="0055546D"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jc w:val="center"/>
        <w:rPr>
          <w:b/>
          <w:bCs/>
          <w:sz w:val="32"/>
          <w:szCs w:val="32"/>
        </w:rPr>
      </w:pPr>
      <w:r w:rsidRPr="0055546D">
        <w:rPr>
          <w:b/>
          <w:bCs/>
          <w:sz w:val="32"/>
          <w:szCs w:val="32"/>
        </w:rPr>
        <w:t>ANNEXE N° 4 : Modèle de caution d’avance de démarrage</w:t>
      </w:r>
    </w:p>
    <w:p w:rsidR="00266F07" w:rsidRPr="0055546D" w:rsidRDefault="00266F07" w:rsidP="00266F07">
      <w:pPr>
        <w:rPr>
          <w:sz w:val="24"/>
          <w:szCs w:val="24"/>
        </w:rPr>
      </w:pPr>
    </w:p>
    <w:p w:rsidR="00266F07" w:rsidRPr="0055546D" w:rsidRDefault="00266F07" w:rsidP="00266F07">
      <w:pPr>
        <w:jc w:val="both"/>
        <w:rPr>
          <w:sz w:val="24"/>
          <w:szCs w:val="24"/>
        </w:rPr>
      </w:pPr>
      <w:r w:rsidRPr="0055546D">
        <w:rPr>
          <w:sz w:val="24"/>
          <w:szCs w:val="24"/>
        </w:rPr>
        <w:t>Banque : référence, adresse ………………………………………………………………………</w:t>
      </w:r>
    </w:p>
    <w:p w:rsidR="00266F07" w:rsidRPr="0055546D" w:rsidRDefault="00266F07" w:rsidP="00266F07">
      <w:pPr>
        <w:ind w:firstLine="480"/>
        <w:jc w:val="both"/>
        <w:rPr>
          <w:sz w:val="24"/>
          <w:szCs w:val="24"/>
        </w:rPr>
      </w:pPr>
      <w:r w:rsidRPr="0055546D">
        <w:rPr>
          <w:sz w:val="24"/>
          <w:szCs w:val="24"/>
        </w:rPr>
        <w:t>Nous soussignés, (banque, adresse), déclarons par le présente garantir, pour le compte de ………………………………</w:t>
      </w:r>
      <w:r w:rsidR="00B84B87" w:rsidRPr="0055546D">
        <w:rPr>
          <w:sz w:val="24"/>
          <w:szCs w:val="24"/>
        </w:rPr>
        <w:t>……</w:t>
      </w:r>
      <w:r w:rsidRPr="0055546D">
        <w:rPr>
          <w:sz w:val="24"/>
          <w:szCs w:val="24"/>
        </w:rPr>
        <w:t xml:space="preserve">……. (Le titulaire) au profit de, Maître </w:t>
      </w:r>
      <w:r w:rsidR="00B84B87" w:rsidRPr="0055546D">
        <w:rPr>
          <w:sz w:val="24"/>
          <w:szCs w:val="24"/>
        </w:rPr>
        <w:t>d’Ouvrage (</w:t>
      </w:r>
      <w:r w:rsidRPr="0055546D">
        <w:rPr>
          <w:sz w:val="24"/>
          <w:szCs w:val="24"/>
        </w:rPr>
        <w:t>« le bénéficiaire »)</w:t>
      </w:r>
    </w:p>
    <w:p w:rsidR="00266F07" w:rsidRPr="0055546D" w:rsidRDefault="00266F07" w:rsidP="00266F07">
      <w:pPr>
        <w:jc w:val="both"/>
        <w:rPr>
          <w:sz w:val="24"/>
          <w:szCs w:val="24"/>
        </w:rPr>
      </w:pPr>
      <w:r w:rsidRPr="0055546D">
        <w:rPr>
          <w:sz w:val="24"/>
          <w:szCs w:val="24"/>
        </w:rPr>
        <w:t xml:space="preserve">Le paiement, sans contestation et dès réception de la première demande écrite du bénéficiaire, déclarant que …………………………… (le titulaire) ne s’est pas </w:t>
      </w:r>
      <w:r w:rsidR="00B84B87" w:rsidRPr="0055546D">
        <w:rPr>
          <w:sz w:val="24"/>
          <w:szCs w:val="24"/>
        </w:rPr>
        <w:t>acquitté de</w:t>
      </w:r>
      <w:r w:rsidRPr="0055546D">
        <w:rPr>
          <w:sz w:val="24"/>
          <w:szCs w:val="24"/>
        </w:rPr>
        <w:t xml:space="preserve"> ses obligations, relatives au remboursement de l’avance de démarrage selon les conditions de la lettre-commande …………………… du ……………… relatif aux </w:t>
      </w:r>
      <w:r w:rsidR="00B84B87" w:rsidRPr="0055546D">
        <w:rPr>
          <w:sz w:val="24"/>
          <w:szCs w:val="24"/>
        </w:rPr>
        <w:t>travaux de</w:t>
      </w:r>
      <w:r w:rsidRPr="0055546D">
        <w:rPr>
          <w:sz w:val="24"/>
          <w:szCs w:val="24"/>
        </w:rPr>
        <w:t xml:space="preserve"> …</w:t>
      </w:r>
      <w:r w:rsidR="00B84B87" w:rsidRPr="0055546D">
        <w:rPr>
          <w:sz w:val="24"/>
          <w:szCs w:val="24"/>
        </w:rPr>
        <w:t>……</w:t>
      </w:r>
      <w:r w:rsidRPr="0055546D">
        <w:rPr>
          <w:sz w:val="24"/>
          <w:szCs w:val="24"/>
        </w:rPr>
        <w:t xml:space="preserve">. </w:t>
      </w:r>
      <w:r w:rsidR="00B84B87" w:rsidRPr="0055546D">
        <w:rPr>
          <w:sz w:val="24"/>
          <w:szCs w:val="24"/>
        </w:rPr>
        <w:t>Appel</w:t>
      </w:r>
      <w:r w:rsidRPr="0055546D">
        <w:rPr>
          <w:sz w:val="24"/>
          <w:szCs w:val="24"/>
        </w:rPr>
        <w:t xml:space="preserve"> d’offres N° ……………… lot N°……………… de la somme totale maximum correspondant à l’avance de (vingt (20) %) du montant Toutes Taxes Comprises de la lettre-commande n° …………………………………, payable dès la notification de l’ordre de service correspondant, soit : …………………</w:t>
      </w:r>
      <w:r>
        <w:rPr>
          <w:sz w:val="24"/>
          <w:szCs w:val="24"/>
        </w:rPr>
        <w:t>……………………………………………………………</w:t>
      </w:r>
      <w:r w:rsidR="00B84B87">
        <w:rPr>
          <w:sz w:val="24"/>
          <w:szCs w:val="24"/>
        </w:rPr>
        <w:t>……</w:t>
      </w:r>
      <w:r>
        <w:rPr>
          <w:sz w:val="24"/>
          <w:szCs w:val="24"/>
        </w:rPr>
        <w:t>……….</w:t>
      </w:r>
      <w:r w:rsidRPr="0055546D">
        <w:rPr>
          <w:sz w:val="24"/>
          <w:szCs w:val="24"/>
        </w:rPr>
        <w:t xml:space="preserve"> </w:t>
      </w:r>
      <w:r w:rsidR="00B84B87" w:rsidRPr="0055546D">
        <w:rPr>
          <w:sz w:val="24"/>
          <w:szCs w:val="24"/>
        </w:rPr>
        <w:t>Francs</w:t>
      </w:r>
      <w:r w:rsidRPr="0055546D">
        <w:rPr>
          <w:sz w:val="24"/>
          <w:szCs w:val="24"/>
        </w:rPr>
        <w:t xml:space="preserve"> CFA</w:t>
      </w:r>
    </w:p>
    <w:p w:rsidR="00266F07" w:rsidRPr="0055546D" w:rsidRDefault="00266F07" w:rsidP="00266F07">
      <w:pPr>
        <w:jc w:val="both"/>
        <w:rPr>
          <w:sz w:val="24"/>
          <w:szCs w:val="24"/>
        </w:rPr>
      </w:pPr>
      <w:r w:rsidRPr="0055546D">
        <w:rPr>
          <w:sz w:val="24"/>
          <w:szCs w:val="24"/>
        </w:rPr>
        <w:t>La présente garantie entrera en vigueur et prendra effet dès la réception des parts respectives de cette avance sur les comptes de …………………</w:t>
      </w:r>
      <w:r w:rsidR="00B84B87" w:rsidRPr="0055546D">
        <w:rPr>
          <w:sz w:val="24"/>
          <w:szCs w:val="24"/>
        </w:rPr>
        <w:t>……</w:t>
      </w:r>
      <w:r w:rsidRPr="0055546D">
        <w:rPr>
          <w:sz w:val="24"/>
          <w:szCs w:val="24"/>
        </w:rPr>
        <w:t>. (Le titulaire) ouvert auprès de la banque</w:t>
      </w:r>
      <w:r>
        <w:rPr>
          <w:sz w:val="24"/>
          <w:szCs w:val="24"/>
        </w:rPr>
        <w:t xml:space="preserve"> ……………………………………………</w:t>
      </w:r>
      <w:r w:rsidRPr="0055546D">
        <w:rPr>
          <w:sz w:val="24"/>
          <w:szCs w:val="24"/>
        </w:rPr>
        <w:t xml:space="preserve"> Sous le nu</w:t>
      </w:r>
      <w:r>
        <w:rPr>
          <w:sz w:val="24"/>
          <w:szCs w:val="24"/>
        </w:rPr>
        <w:t>méro ……………………………………………</w:t>
      </w:r>
    </w:p>
    <w:p w:rsidR="00266F07" w:rsidRPr="0055546D" w:rsidRDefault="00266F07" w:rsidP="00266F07">
      <w:pPr>
        <w:ind w:firstLine="600"/>
        <w:jc w:val="both"/>
        <w:rPr>
          <w:sz w:val="24"/>
          <w:szCs w:val="24"/>
        </w:rPr>
      </w:pPr>
      <w:r w:rsidRPr="0055546D">
        <w:rPr>
          <w:sz w:val="24"/>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266F07" w:rsidRPr="0055546D" w:rsidRDefault="00266F07" w:rsidP="00266F07">
      <w:pPr>
        <w:ind w:firstLine="600"/>
        <w:jc w:val="both"/>
        <w:rPr>
          <w:sz w:val="24"/>
          <w:szCs w:val="24"/>
        </w:rPr>
      </w:pPr>
      <w:r w:rsidRPr="0055546D">
        <w:rPr>
          <w:sz w:val="24"/>
          <w:szCs w:val="24"/>
        </w:rPr>
        <w:t xml:space="preserve">La loi et la juridiction applicables à la garantie sont celles de </w:t>
      </w:r>
      <w:smartTag w:uri="urn:schemas-microsoft-com:office:smarttags" w:element="PersonName">
        <w:smartTagPr>
          <w:attr w:name="ProductID" w:val="la R￩publique"/>
        </w:smartTagPr>
        <w:r w:rsidRPr="0055546D">
          <w:rPr>
            <w:sz w:val="24"/>
            <w:szCs w:val="24"/>
          </w:rPr>
          <w:t>la République</w:t>
        </w:r>
      </w:smartTag>
      <w:r w:rsidRPr="0055546D">
        <w:rPr>
          <w:sz w:val="24"/>
          <w:szCs w:val="24"/>
        </w:rPr>
        <w:t xml:space="preserve"> du Cameroun.</w:t>
      </w:r>
    </w:p>
    <w:p w:rsidR="00266F07" w:rsidRPr="0055546D" w:rsidRDefault="00266F07" w:rsidP="00266F07">
      <w:pPr>
        <w:jc w:val="both"/>
        <w:rPr>
          <w:sz w:val="24"/>
          <w:szCs w:val="24"/>
        </w:rPr>
      </w:pPr>
    </w:p>
    <w:p w:rsidR="00266F07" w:rsidRPr="0055546D" w:rsidRDefault="00266F07" w:rsidP="00266F07">
      <w:pPr>
        <w:jc w:val="both"/>
        <w:rPr>
          <w:sz w:val="24"/>
          <w:szCs w:val="24"/>
        </w:rPr>
      </w:pPr>
    </w:p>
    <w:p w:rsidR="00266F07" w:rsidRPr="0055546D" w:rsidRDefault="00266F07" w:rsidP="00266F07">
      <w:pPr>
        <w:jc w:val="right"/>
        <w:rPr>
          <w:sz w:val="24"/>
          <w:szCs w:val="24"/>
        </w:rPr>
      </w:pPr>
      <w:r w:rsidRPr="0055546D">
        <w:rPr>
          <w:sz w:val="24"/>
          <w:szCs w:val="24"/>
        </w:rPr>
        <w:t xml:space="preserve">Signé et authentifié par </w:t>
      </w:r>
      <w:smartTag w:uri="urn:schemas-microsoft-com:office:smarttags" w:element="PersonName">
        <w:smartTagPr>
          <w:attr w:name="ProductID" w:val="la Banque"/>
        </w:smartTagPr>
        <w:r w:rsidRPr="0055546D">
          <w:rPr>
            <w:sz w:val="24"/>
            <w:szCs w:val="24"/>
          </w:rPr>
          <w:t>la Banque</w:t>
        </w:r>
      </w:smartTag>
    </w:p>
    <w:p w:rsidR="00266F07" w:rsidRPr="0055546D" w:rsidRDefault="00266F07" w:rsidP="00266F07">
      <w:pPr>
        <w:jc w:val="right"/>
        <w:rPr>
          <w:sz w:val="24"/>
          <w:szCs w:val="24"/>
        </w:rPr>
      </w:pPr>
      <w:r w:rsidRPr="0055546D">
        <w:rPr>
          <w:sz w:val="24"/>
          <w:szCs w:val="24"/>
        </w:rPr>
        <w:t>A</w:t>
      </w:r>
      <w:r>
        <w:rPr>
          <w:sz w:val="24"/>
          <w:szCs w:val="24"/>
        </w:rPr>
        <w:t> </w:t>
      </w:r>
      <w:r w:rsidR="00B84B87">
        <w:rPr>
          <w:sz w:val="24"/>
          <w:szCs w:val="24"/>
        </w:rPr>
        <w:t>……</w:t>
      </w:r>
      <w:r w:rsidRPr="0055546D">
        <w:rPr>
          <w:sz w:val="24"/>
          <w:szCs w:val="24"/>
        </w:rPr>
        <w:t>…... le ………</w:t>
      </w:r>
      <w:r w:rsidR="00B84B87" w:rsidRPr="0055546D">
        <w:rPr>
          <w:sz w:val="24"/>
          <w:szCs w:val="24"/>
        </w:rPr>
        <w:t>……</w:t>
      </w:r>
      <w:r w:rsidRPr="0055546D">
        <w:rPr>
          <w:sz w:val="24"/>
          <w:szCs w:val="24"/>
        </w:rPr>
        <w:t>.</w:t>
      </w: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rPr>
          <w:sz w:val="24"/>
          <w:szCs w:val="24"/>
        </w:rPr>
      </w:pPr>
    </w:p>
    <w:p w:rsidR="00266F07" w:rsidRPr="0055546D" w:rsidRDefault="00266F07" w:rsidP="00266F07">
      <w:pPr>
        <w:jc w:val="center"/>
        <w:rPr>
          <w:b/>
          <w:bCs/>
          <w:sz w:val="32"/>
          <w:szCs w:val="32"/>
        </w:rPr>
      </w:pPr>
      <w:r w:rsidRPr="0055546D">
        <w:rPr>
          <w:b/>
          <w:bCs/>
          <w:sz w:val="32"/>
          <w:szCs w:val="32"/>
        </w:rPr>
        <w:t>ANNEXE N° 5 : Modèle de caution de retenue de garantie</w:t>
      </w:r>
    </w:p>
    <w:p w:rsidR="00266F07" w:rsidRPr="0055546D" w:rsidRDefault="00266F07" w:rsidP="00266F07">
      <w:pPr>
        <w:rPr>
          <w:sz w:val="24"/>
          <w:szCs w:val="24"/>
        </w:rPr>
      </w:pPr>
    </w:p>
    <w:p w:rsidR="00266F07" w:rsidRPr="0055546D" w:rsidRDefault="00266F07" w:rsidP="00266F07">
      <w:pPr>
        <w:rPr>
          <w:sz w:val="24"/>
          <w:szCs w:val="24"/>
        </w:rPr>
      </w:pPr>
      <w:r w:rsidRPr="0055546D">
        <w:rPr>
          <w:sz w:val="24"/>
          <w:szCs w:val="24"/>
        </w:rPr>
        <w:t>Banque : ………………………………………………………………………………………………</w:t>
      </w:r>
    </w:p>
    <w:p w:rsidR="00266F07" w:rsidRPr="0055546D" w:rsidRDefault="00266F07" w:rsidP="00266F07">
      <w:pPr>
        <w:rPr>
          <w:sz w:val="24"/>
          <w:szCs w:val="24"/>
        </w:rPr>
      </w:pPr>
      <w:r w:rsidRPr="0055546D">
        <w:rPr>
          <w:sz w:val="24"/>
          <w:szCs w:val="24"/>
        </w:rPr>
        <w:t>Référence de la caution : N° ………………………………………………………………………</w:t>
      </w:r>
    </w:p>
    <w:p w:rsidR="00266F07" w:rsidRPr="0055546D" w:rsidRDefault="00266F07" w:rsidP="00266F07">
      <w:pPr>
        <w:jc w:val="both"/>
        <w:rPr>
          <w:sz w:val="24"/>
          <w:szCs w:val="24"/>
        </w:rPr>
      </w:pPr>
      <w:r w:rsidRPr="0055546D">
        <w:rPr>
          <w:sz w:val="24"/>
          <w:szCs w:val="24"/>
        </w:rPr>
        <w:t xml:space="preserve">Adressée au Maître </w:t>
      </w:r>
      <w:r w:rsidR="00B84B87" w:rsidRPr="0055546D">
        <w:rPr>
          <w:sz w:val="24"/>
          <w:szCs w:val="24"/>
        </w:rPr>
        <w:t>d’Ouvrage (</w:t>
      </w:r>
      <w:r w:rsidRPr="0055546D">
        <w:rPr>
          <w:sz w:val="24"/>
          <w:szCs w:val="24"/>
        </w:rPr>
        <w:t>indiquer le Maître d’Ouvrage et l’adresse)</w:t>
      </w:r>
    </w:p>
    <w:p w:rsidR="00266F07" w:rsidRPr="0055546D" w:rsidRDefault="00266F07" w:rsidP="00266F07">
      <w:pPr>
        <w:jc w:val="both"/>
        <w:rPr>
          <w:sz w:val="24"/>
          <w:szCs w:val="24"/>
        </w:rPr>
      </w:pPr>
      <w:r w:rsidRPr="0055546D">
        <w:rPr>
          <w:sz w:val="24"/>
          <w:szCs w:val="24"/>
        </w:rPr>
        <w:t xml:space="preserve">Ci-dessous </w:t>
      </w:r>
      <w:r w:rsidR="00B84B87" w:rsidRPr="0055546D">
        <w:rPr>
          <w:sz w:val="24"/>
          <w:szCs w:val="24"/>
        </w:rPr>
        <w:t>désigné «</w:t>
      </w:r>
      <w:r w:rsidRPr="0055546D">
        <w:rPr>
          <w:sz w:val="24"/>
          <w:szCs w:val="24"/>
        </w:rPr>
        <w:t> le Maître d’Ouvrage »</w:t>
      </w:r>
    </w:p>
    <w:p w:rsidR="00266F07" w:rsidRPr="0055546D" w:rsidRDefault="00266F07" w:rsidP="00266F07">
      <w:pPr>
        <w:jc w:val="both"/>
        <w:rPr>
          <w:sz w:val="24"/>
          <w:szCs w:val="24"/>
        </w:rPr>
      </w:pPr>
      <w:r w:rsidRPr="0055546D">
        <w:rPr>
          <w:sz w:val="24"/>
          <w:szCs w:val="24"/>
        </w:rPr>
        <w:t>Attendu que …………………………………………………………………………………………</w:t>
      </w:r>
    </w:p>
    <w:p w:rsidR="00266F07" w:rsidRPr="0055546D" w:rsidRDefault="00B84B87" w:rsidP="00266F07">
      <w:pPr>
        <w:jc w:val="both"/>
        <w:rPr>
          <w:sz w:val="24"/>
          <w:szCs w:val="24"/>
        </w:rPr>
      </w:pPr>
      <w:r w:rsidRPr="0055546D">
        <w:rPr>
          <w:sz w:val="24"/>
          <w:szCs w:val="24"/>
        </w:rPr>
        <w:t>Ci</w:t>
      </w:r>
      <w:r w:rsidR="00266F07" w:rsidRPr="0055546D">
        <w:rPr>
          <w:sz w:val="24"/>
          <w:szCs w:val="24"/>
        </w:rPr>
        <w:t xml:space="preserve">-dessous </w:t>
      </w:r>
      <w:r w:rsidRPr="0055546D">
        <w:rPr>
          <w:sz w:val="24"/>
          <w:szCs w:val="24"/>
        </w:rPr>
        <w:t>désigné «</w:t>
      </w:r>
      <w:r w:rsidR="00266F07" w:rsidRPr="0055546D">
        <w:rPr>
          <w:sz w:val="24"/>
          <w:szCs w:val="24"/>
        </w:rPr>
        <w:t xml:space="preserve"> l’Entrepreneur » s’est engagé, en exécution de la lettre-commande, à réaliser les travaux de …………………………………………………………………………………………………………………………………Attendu qu’il est stipulé dans le marché que la retenue de garantie fixée à ……………. </w:t>
      </w:r>
      <w:r w:rsidRPr="0055546D">
        <w:rPr>
          <w:sz w:val="24"/>
          <w:szCs w:val="24"/>
        </w:rPr>
        <w:t>Du</w:t>
      </w:r>
      <w:r w:rsidR="00266F07" w:rsidRPr="0055546D">
        <w:rPr>
          <w:sz w:val="24"/>
          <w:szCs w:val="24"/>
        </w:rPr>
        <w:t xml:space="preserve"> montant de la lettre-commande </w:t>
      </w:r>
      <w:r w:rsidRPr="0055546D">
        <w:rPr>
          <w:sz w:val="24"/>
          <w:szCs w:val="24"/>
        </w:rPr>
        <w:t>peut-être</w:t>
      </w:r>
      <w:r w:rsidR="00266F07" w:rsidRPr="0055546D">
        <w:rPr>
          <w:sz w:val="24"/>
          <w:szCs w:val="24"/>
        </w:rPr>
        <w:t xml:space="preserve"> remplacée par une caution solidaire,</w:t>
      </w:r>
    </w:p>
    <w:p w:rsidR="00266F07" w:rsidRPr="0055546D" w:rsidRDefault="00266F07" w:rsidP="00266F07">
      <w:pPr>
        <w:jc w:val="both"/>
        <w:rPr>
          <w:sz w:val="24"/>
          <w:szCs w:val="24"/>
        </w:rPr>
      </w:pPr>
      <w:r w:rsidRPr="0055546D">
        <w:rPr>
          <w:sz w:val="24"/>
          <w:szCs w:val="24"/>
        </w:rPr>
        <w:t>Attendu que nous avons convenu de donner à l’entrepreneur cette caution,</w:t>
      </w:r>
    </w:p>
    <w:p w:rsidR="00266F07" w:rsidRPr="0055546D" w:rsidRDefault="00266F07" w:rsidP="00266F07">
      <w:pPr>
        <w:jc w:val="both"/>
        <w:rPr>
          <w:sz w:val="24"/>
          <w:szCs w:val="24"/>
        </w:rPr>
      </w:pPr>
      <w:r w:rsidRPr="0055546D">
        <w:rPr>
          <w:sz w:val="24"/>
          <w:szCs w:val="24"/>
        </w:rPr>
        <w:t>Nous, …………………………………………………………………………</w:t>
      </w:r>
      <w:r w:rsidR="00B84B87" w:rsidRPr="0055546D">
        <w:rPr>
          <w:sz w:val="24"/>
          <w:szCs w:val="24"/>
        </w:rPr>
        <w:t>……</w:t>
      </w:r>
      <w:r w:rsidRPr="0055546D">
        <w:rPr>
          <w:sz w:val="24"/>
          <w:szCs w:val="24"/>
        </w:rPr>
        <w:t>………… (nom et adresse de la banque)</w:t>
      </w:r>
    </w:p>
    <w:p w:rsidR="00266F07" w:rsidRPr="0055546D" w:rsidRDefault="00266F07" w:rsidP="00266F07">
      <w:pPr>
        <w:jc w:val="both"/>
        <w:rPr>
          <w:sz w:val="24"/>
          <w:szCs w:val="24"/>
        </w:rPr>
      </w:pPr>
      <w:r w:rsidRPr="0055546D">
        <w:rPr>
          <w:sz w:val="24"/>
          <w:szCs w:val="24"/>
        </w:rPr>
        <w:t>Représenté par …………………………………</w:t>
      </w:r>
      <w:r w:rsidR="00B84B87" w:rsidRPr="0055546D">
        <w:rPr>
          <w:sz w:val="24"/>
          <w:szCs w:val="24"/>
        </w:rPr>
        <w:t>… (</w:t>
      </w:r>
      <w:r w:rsidRPr="0055546D">
        <w:rPr>
          <w:sz w:val="24"/>
          <w:szCs w:val="24"/>
        </w:rPr>
        <w:t>nom des signataires), et ci-dessous désigné « la banque »,</w:t>
      </w:r>
    </w:p>
    <w:p w:rsidR="00266F07" w:rsidRPr="0055546D" w:rsidRDefault="00266F07" w:rsidP="00266F07">
      <w:pPr>
        <w:jc w:val="both"/>
        <w:rPr>
          <w:sz w:val="24"/>
          <w:szCs w:val="24"/>
        </w:rPr>
      </w:pPr>
      <w:r w:rsidRPr="0055546D">
        <w:rPr>
          <w:sz w:val="24"/>
          <w:szCs w:val="24"/>
        </w:rPr>
        <w:t>Dès lors, nous affirmons par les présentes que nous nous portons garants et responsables à l’égard du Maître  d’Ouvrage, au nom de l’entrepreneur, pour un montant maximum de ……………………………..(en chiffres et en lettres), correspondant à ……….% du montant de la lettre-commande et nous nous engageons à payer au Maître d’Ouvrage, dans un délai maximum de huit (8) semaines, sur simple demande écrite de celui-ci déclarant que l’entrepreneur n’a pas satisfait  à ses engagements contractuels ou qu’il se trouve débiteur du Maître d’Ouvrage au titre de la lettre-commande modifié le cas échéant par ses avenants, sans pouvoir différer le paiement ni soulever de contestation pour quelque motif que ce soit, toute (s) somme (s) dans les limites du montant égal à ……………% du montant cumulé des travaux figurant dans les décomptes définitif, sans que le Maître d’Ouvrage  ait à prouver ou à donner les raisons ni le motif de sa demande du montant de la somme indiquée ci-dessous.</w:t>
      </w:r>
    </w:p>
    <w:p w:rsidR="00266F07" w:rsidRPr="0055546D" w:rsidRDefault="00266F07" w:rsidP="00266F07">
      <w:pPr>
        <w:jc w:val="both"/>
        <w:rPr>
          <w:sz w:val="24"/>
          <w:szCs w:val="24"/>
        </w:rPr>
      </w:pPr>
      <w:r w:rsidRPr="0055546D">
        <w:rPr>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266F07" w:rsidRPr="0055546D" w:rsidRDefault="00266F07" w:rsidP="00266F07">
      <w:pPr>
        <w:jc w:val="both"/>
        <w:rPr>
          <w:sz w:val="24"/>
          <w:szCs w:val="24"/>
        </w:rPr>
      </w:pPr>
      <w:r w:rsidRPr="0055546D">
        <w:rPr>
          <w:sz w:val="24"/>
          <w:szCs w:val="24"/>
        </w:rPr>
        <w:t xml:space="preserve">La présente garantie entre en vigueur dès sa signature. Elle sera libérée dans un </w:t>
      </w:r>
      <w:r w:rsidR="00B84B87" w:rsidRPr="0055546D">
        <w:rPr>
          <w:sz w:val="24"/>
          <w:szCs w:val="24"/>
        </w:rPr>
        <w:t>délai de</w:t>
      </w:r>
      <w:r w:rsidRPr="0055546D">
        <w:rPr>
          <w:sz w:val="24"/>
          <w:szCs w:val="24"/>
        </w:rPr>
        <w:t xml:space="preserve"> trente (30) jours à compter de la date de réception définitive des travaux, et sur mainlevée délivrée par le Maître d’Ouvrage.</w:t>
      </w:r>
    </w:p>
    <w:p w:rsidR="00266F07" w:rsidRPr="0055546D" w:rsidRDefault="00266F07" w:rsidP="00266F07">
      <w:pPr>
        <w:jc w:val="both"/>
        <w:rPr>
          <w:sz w:val="24"/>
          <w:szCs w:val="24"/>
        </w:rPr>
      </w:pPr>
      <w:r w:rsidRPr="0055546D">
        <w:rPr>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266F07" w:rsidRPr="0055546D" w:rsidRDefault="00266F07" w:rsidP="00266F07">
      <w:pPr>
        <w:jc w:val="both"/>
        <w:rPr>
          <w:sz w:val="24"/>
          <w:szCs w:val="24"/>
        </w:rPr>
      </w:pPr>
      <w:r w:rsidRPr="0055546D">
        <w:rPr>
          <w:sz w:val="24"/>
          <w:szCs w:val="24"/>
        </w:rPr>
        <w:t>La présente caution est soumise pour son interprétation et son exécution au droit camerounais. Les tribunaux camerounais seront seuls compétents pour statuer sur tout ce qui concerne le présent engagement et ses suites.</w:t>
      </w:r>
    </w:p>
    <w:p w:rsidR="00266F07" w:rsidRPr="0055546D" w:rsidRDefault="00266F07" w:rsidP="00266F07">
      <w:pPr>
        <w:ind w:firstLine="4860"/>
        <w:jc w:val="both"/>
        <w:rPr>
          <w:sz w:val="24"/>
          <w:szCs w:val="24"/>
        </w:rPr>
      </w:pPr>
      <w:r w:rsidRPr="0055546D">
        <w:rPr>
          <w:sz w:val="24"/>
          <w:szCs w:val="24"/>
        </w:rPr>
        <w:t xml:space="preserve">Signé et authentifié par </w:t>
      </w:r>
      <w:smartTag w:uri="urn:schemas-microsoft-com:office:smarttags" w:element="PersonName">
        <w:smartTagPr>
          <w:attr w:name="ProductID" w:val="la Banque"/>
        </w:smartTagPr>
        <w:r w:rsidRPr="0055546D">
          <w:rPr>
            <w:sz w:val="24"/>
            <w:szCs w:val="24"/>
          </w:rPr>
          <w:t>la Banque</w:t>
        </w:r>
      </w:smartTag>
    </w:p>
    <w:p w:rsidR="00266F07" w:rsidRPr="0055546D" w:rsidRDefault="00266F07" w:rsidP="00266F07">
      <w:pPr>
        <w:ind w:firstLine="5580"/>
        <w:jc w:val="center"/>
        <w:rPr>
          <w:sz w:val="24"/>
          <w:szCs w:val="24"/>
        </w:rPr>
        <w:sectPr w:rsidR="00266F07" w:rsidRPr="0055546D" w:rsidSect="00653185">
          <w:pgSz w:w="11906" w:h="16838"/>
          <w:pgMar w:top="851" w:right="851" w:bottom="851" w:left="851" w:header="709" w:footer="709" w:gutter="284"/>
          <w:pgBorders w:offsetFrom="page">
            <w:top w:val="single" w:sz="4" w:space="24" w:color="auto"/>
            <w:left w:val="single" w:sz="4" w:space="24" w:color="auto"/>
            <w:bottom w:val="single" w:sz="4" w:space="24" w:color="auto"/>
            <w:right w:val="single" w:sz="4" w:space="24" w:color="auto"/>
          </w:pgBorders>
          <w:cols w:space="708"/>
          <w:docGrid w:linePitch="360"/>
        </w:sectPr>
      </w:pPr>
      <w:r w:rsidRPr="0055546D">
        <w:rPr>
          <w:sz w:val="24"/>
          <w:szCs w:val="24"/>
        </w:rPr>
        <w:t>A …………….., le …………………….</w:t>
      </w:r>
    </w:p>
    <w:p w:rsidR="00266F07" w:rsidRPr="0055546D" w:rsidRDefault="00266F07" w:rsidP="00266F07">
      <w:pPr>
        <w:jc w:val="center"/>
        <w:rPr>
          <w:b/>
          <w:bCs/>
          <w:sz w:val="32"/>
          <w:szCs w:val="32"/>
        </w:rPr>
      </w:pPr>
      <w:r>
        <w:rPr>
          <w:b/>
          <w:bCs/>
          <w:sz w:val="32"/>
          <w:szCs w:val="32"/>
        </w:rPr>
        <w:lastRenderedPageBreak/>
        <w:t>ANNEXE 6</w:t>
      </w:r>
      <w:r w:rsidRPr="0055546D">
        <w:rPr>
          <w:b/>
          <w:bCs/>
          <w:sz w:val="32"/>
          <w:szCs w:val="32"/>
        </w:rPr>
        <w:t> : Justificatif des études préalables</w:t>
      </w:r>
    </w:p>
    <w:p w:rsidR="00266F07" w:rsidRPr="0055546D" w:rsidRDefault="00266F07" w:rsidP="00266F07">
      <w:pPr>
        <w:jc w:val="both"/>
        <w:rPr>
          <w:sz w:val="24"/>
          <w:szCs w:val="24"/>
        </w:rPr>
      </w:pPr>
    </w:p>
    <w:p w:rsidR="00266F07" w:rsidRPr="0055546D" w:rsidRDefault="00266F07" w:rsidP="00266F07">
      <w:pPr>
        <w:numPr>
          <w:ilvl w:val="0"/>
          <w:numId w:val="19"/>
        </w:numPr>
        <w:ind w:left="714" w:hanging="357"/>
        <w:jc w:val="both"/>
        <w:rPr>
          <w:b/>
          <w:bCs/>
          <w:sz w:val="28"/>
          <w:szCs w:val="28"/>
        </w:rPr>
      </w:pPr>
      <w:r w:rsidRPr="0055546D">
        <w:rPr>
          <w:b/>
          <w:bCs/>
          <w:sz w:val="28"/>
          <w:szCs w:val="28"/>
        </w:rPr>
        <w:t>Ce projet a-t-il fait l’objet d’une étude préalable :</w:t>
      </w:r>
    </w:p>
    <w:p w:rsidR="00266F07" w:rsidRPr="0055546D" w:rsidRDefault="00266F07" w:rsidP="00266F07">
      <w:pPr>
        <w:numPr>
          <w:ilvl w:val="0"/>
          <w:numId w:val="19"/>
        </w:numPr>
        <w:ind w:left="714" w:hanging="357"/>
        <w:jc w:val="both"/>
        <w:rPr>
          <w:b/>
          <w:bCs/>
          <w:sz w:val="28"/>
          <w:szCs w:val="28"/>
        </w:rPr>
      </w:pPr>
      <w:r w:rsidRPr="0055546D">
        <w:rPr>
          <w:b/>
          <w:bCs/>
          <w:sz w:val="28"/>
          <w:szCs w:val="28"/>
        </w:rPr>
        <w:t xml:space="preserve"> Si oui la joindre</w:t>
      </w:r>
    </w:p>
    <w:p w:rsidR="00266F07" w:rsidRPr="0055546D" w:rsidRDefault="00266F07" w:rsidP="00266F07">
      <w:pPr>
        <w:ind w:left="360"/>
        <w:jc w:val="both"/>
        <w:rPr>
          <w:sz w:val="24"/>
          <w:szCs w:val="24"/>
        </w:rPr>
      </w:pPr>
      <w:r w:rsidRPr="0055546D">
        <w:rPr>
          <w:sz w:val="24"/>
          <w:szCs w:val="24"/>
        </w:rPr>
        <w:t xml:space="preserve">      2.1- La date ;</w:t>
      </w:r>
    </w:p>
    <w:p w:rsidR="00266F07" w:rsidRPr="0055546D" w:rsidRDefault="00266F07" w:rsidP="00266F07">
      <w:pPr>
        <w:ind w:left="360"/>
        <w:jc w:val="both"/>
        <w:rPr>
          <w:sz w:val="24"/>
          <w:szCs w:val="24"/>
        </w:rPr>
      </w:pPr>
      <w:r w:rsidRPr="0055546D">
        <w:rPr>
          <w:sz w:val="24"/>
          <w:szCs w:val="24"/>
        </w:rPr>
        <w:t xml:space="preserve">      2.2- Le nom du Maître d’Ouvrage </w:t>
      </w:r>
    </w:p>
    <w:p w:rsidR="00266F07" w:rsidRPr="0055546D" w:rsidRDefault="00266F07" w:rsidP="00266F07">
      <w:pPr>
        <w:ind w:left="360"/>
        <w:jc w:val="both"/>
        <w:rPr>
          <w:sz w:val="24"/>
          <w:szCs w:val="24"/>
        </w:rPr>
      </w:pPr>
      <w:r w:rsidRPr="0055546D">
        <w:rPr>
          <w:sz w:val="24"/>
          <w:szCs w:val="24"/>
        </w:rPr>
        <w:t xml:space="preserve">      2.3- Les références de la lettre-commande, si maîtrise d’œuvre privée l’ayant réalisé ;</w:t>
      </w:r>
    </w:p>
    <w:p w:rsidR="00266F07" w:rsidRPr="0055546D" w:rsidRDefault="00266F07" w:rsidP="00266F07">
      <w:pPr>
        <w:ind w:left="360"/>
        <w:jc w:val="both"/>
        <w:rPr>
          <w:sz w:val="24"/>
          <w:szCs w:val="24"/>
        </w:rPr>
      </w:pPr>
    </w:p>
    <w:p w:rsidR="00266F07" w:rsidRPr="0055546D" w:rsidRDefault="00266F07" w:rsidP="00266F07">
      <w:pPr>
        <w:numPr>
          <w:ilvl w:val="0"/>
          <w:numId w:val="19"/>
        </w:numPr>
        <w:jc w:val="both"/>
        <w:rPr>
          <w:b/>
          <w:bCs/>
          <w:sz w:val="28"/>
          <w:szCs w:val="28"/>
        </w:rPr>
      </w:pPr>
      <w:r w:rsidRPr="0055546D">
        <w:rPr>
          <w:b/>
          <w:bCs/>
          <w:sz w:val="28"/>
          <w:szCs w:val="28"/>
        </w:rPr>
        <w:t>Réhabilitation ou travaux neufs</w:t>
      </w:r>
    </w:p>
    <w:p w:rsidR="00266F07" w:rsidRPr="0055546D" w:rsidRDefault="00266F07" w:rsidP="00266F07">
      <w:pPr>
        <w:ind w:left="360"/>
        <w:jc w:val="both"/>
        <w:rPr>
          <w:sz w:val="24"/>
          <w:szCs w:val="24"/>
        </w:rPr>
      </w:pPr>
      <w:r w:rsidRPr="0055546D">
        <w:rPr>
          <w:sz w:val="24"/>
          <w:szCs w:val="24"/>
        </w:rPr>
        <w:t xml:space="preserve">      3.1- Les quantités du détail estimatif sont-</w:t>
      </w:r>
      <w:r w:rsidR="00B84B87" w:rsidRPr="0055546D">
        <w:rPr>
          <w:sz w:val="24"/>
          <w:szCs w:val="24"/>
        </w:rPr>
        <w:t>elles celles</w:t>
      </w:r>
      <w:r w:rsidRPr="0055546D">
        <w:rPr>
          <w:sz w:val="24"/>
          <w:szCs w:val="24"/>
        </w:rPr>
        <w:t xml:space="preserve"> de l’étude ;</w:t>
      </w:r>
    </w:p>
    <w:p w:rsidR="00266F07" w:rsidRPr="0055546D" w:rsidRDefault="00266F07" w:rsidP="00266F07">
      <w:pPr>
        <w:ind w:left="360"/>
        <w:jc w:val="both"/>
        <w:rPr>
          <w:sz w:val="24"/>
          <w:szCs w:val="24"/>
        </w:rPr>
      </w:pPr>
      <w:r w:rsidRPr="0055546D">
        <w:rPr>
          <w:sz w:val="24"/>
          <w:szCs w:val="24"/>
        </w:rPr>
        <w:t xml:space="preserve">      3.2-Description des études : APS, APD ;</w:t>
      </w:r>
    </w:p>
    <w:p w:rsidR="00266F07" w:rsidRPr="0055546D" w:rsidRDefault="00266F07" w:rsidP="00266F07">
      <w:pPr>
        <w:ind w:left="360"/>
        <w:jc w:val="both"/>
        <w:rPr>
          <w:sz w:val="24"/>
          <w:szCs w:val="24"/>
        </w:rPr>
      </w:pPr>
      <w:r w:rsidRPr="0055546D">
        <w:rPr>
          <w:sz w:val="24"/>
          <w:szCs w:val="24"/>
        </w:rPr>
        <w:t xml:space="preserve">      3.3- Joindre lesdites études</w:t>
      </w:r>
    </w:p>
    <w:p w:rsidR="00266F07" w:rsidRPr="0055546D" w:rsidRDefault="00266F07" w:rsidP="00266F07">
      <w:pPr>
        <w:jc w:val="both"/>
        <w:rPr>
          <w:sz w:val="24"/>
          <w:szCs w:val="24"/>
        </w:rPr>
      </w:pPr>
    </w:p>
    <w:p w:rsidR="00266F07" w:rsidRPr="0055546D" w:rsidRDefault="00266F07" w:rsidP="00266F07">
      <w:pPr>
        <w:ind w:firstLine="840"/>
        <w:jc w:val="both"/>
        <w:rPr>
          <w:sz w:val="24"/>
          <w:szCs w:val="24"/>
        </w:rPr>
      </w:pPr>
      <w:r w:rsidRPr="0055546D">
        <w:rPr>
          <w:sz w:val="24"/>
          <w:szCs w:val="24"/>
        </w:rPr>
        <w:t xml:space="preserve">Les quantités de détail estimatif </w:t>
      </w:r>
      <w:r w:rsidR="00B84B87" w:rsidRPr="0055546D">
        <w:rPr>
          <w:sz w:val="24"/>
          <w:szCs w:val="24"/>
        </w:rPr>
        <w:t>sont-elles</w:t>
      </w:r>
      <w:r w:rsidRPr="0055546D">
        <w:rPr>
          <w:sz w:val="24"/>
          <w:szCs w:val="24"/>
        </w:rPr>
        <w:t xml:space="preserve"> compatibles avec l’enveloppe financière disponible ?</w:t>
      </w:r>
    </w:p>
    <w:p w:rsidR="00266F07" w:rsidRPr="0055546D" w:rsidRDefault="00266F07" w:rsidP="00266F07">
      <w:pPr>
        <w:jc w:val="both"/>
        <w:rPr>
          <w:sz w:val="24"/>
          <w:szCs w:val="24"/>
        </w:rPr>
      </w:pPr>
      <w:r w:rsidRPr="0055546D">
        <w:rPr>
          <w:sz w:val="24"/>
          <w:szCs w:val="24"/>
        </w:rPr>
        <w:t xml:space="preserve">Au cas où les quantités ne sont pas compatibles avec le montant disponible, </w:t>
      </w:r>
      <w:smartTag w:uri="urn:schemas-microsoft-com:office:smarttags" w:element="PersonName">
        <w:smartTagPr>
          <w:attr w:name="ProductID" w:val="La Commission"/>
        </w:smartTagPr>
        <w:r w:rsidRPr="0055546D">
          <w:rPr>
            <w:sz w:val="24"/>
            <w:szCs w:val="24"/>
          </w:rPr>
          <w:t>la Commission</w:t>
        </w:r>
      </w:smartTag>
      <w:r w:rsidRPr="0055546D">
        <w:rPr>
          <w:sz w:val="24"/>
          <w:szCs w:val="24"/>
        </w:rPr>
        <w:t xml:space="preserve"> des Marchés devra exiger l’actualisation de l’étude avant le lancement de la consultation :</w:t>
      </w:r>
    </w:p>
    <w:p w:rsidR="00266F07" w:rsidRPr="0055546D" w:rsidRDefault="00266F07" w:rsidP="00266F07">
      <w:pPr>
        <w:ind w:firstLine="840"/>
        <w:jc w:val="both"/>
        <w:rPr>
          <w:sz w:val="24"/>
          <w:szCs w:val="24"/>
        </w:rPr>
      </w:pPr>
      <w:r w:rsidRPr="0055546D">
        <w:rPr>
          <w:sz w:val="24"/>
          <w:szCs w:val="24"/>
        </w:rPr>
        <w:t xml:space="preserve">Pour les prestations de moindre envergure, le Maître d’Ouvrage ou Maître d’Ouvrage Délégué peut </w:t>
      </w:r>
      <w:r w:rsidR="00B84B87" w:rsidRPr="0055546D">
        <w:rPr>
          <w:sz w:val="24"/>
          <w:szCs w:val="24"/>
        </w:rPr>
        <w:t>fournir un</w:t>
      </w:r>
      <w:r w:rsidRPr="0055546D">
        <w:rPr>
          <w:sz w:val="24"/>
          <w:szCs w:val="24"/>
        </w:rPr>
        <w:t xml:space="preserve"> calcul justificatif des quantités du DAO ;</w:t>
      </w:r>
    </w:p>
    <w:p w:rsidR="00266F07" w:rsidRPr="0055546D" w:rsidRDefault="00266F07" w:rsidP="00266F07">
      <w:pPr>
        <w:jc w:val="both"/>
        <w:rPr>
          <w:sz w:val="24"/>
          <w:szCs w:val="24"/>
        </w:rPr>
      </w:pPr>
      <w:r w:rsidRPr="0055546D">
        <w:rPr>
          <w:b/>
          <w:bCs/>
          <w:sz w:val="24"/>
          <w:szCs w:val="24"/>
          <w:u w:val="single"/>
        </w:rPr>
        <w:t>NB</w:t>
      </w:r>
      <w:r w:rsidRPr="0055546D">
        <w:rPr>
          <w:b/>
          <w:bCs/>
          <w:sz w:val="24"/>
          <w:szCs w:val="24"/>
        </w:rPr>
        <w:t> </w:t>
      </w:r>
      <w:r w:rsidRPr="0055546D">
        <w:rPr>
          <w:sz w:val="24"/>
          <w:szCs w:val="24"/>
        </w:rPr>
        <w:t xml:space="preserve">: Le Président de </w:t>
      </w:r>
      <w:smartTag w:uri="urn:schemas-microsoft-com:office:smarttags" w:element="PersonName">
        <w:smartTagPr>
          <w:attr w:name="ProductID" w:val="La Commission"/>
        </w:smartTagPr>
        <w:r w:rsidRPr="0055546D">
          <w:rPr>
            <w:sz w:val="24"/>
            <w:szCs w:val="24"/>
          </w:rPr>
          <w:t>la Commission</w:t>
        </w:r>
      </w:smartTag>
      <w:r w:rsidRPr="0055546D">
        <w:rPr>
          <w:sz w:val="24"/>
          <w:szCs w:val="24"/>
        </w:rPr>
        <w:t xml:space="preserve"> des Marchés peut avant de se prononcer, solliciter l’avis </w:t>
      </w:r>
      <w:r w:rsidR="00B84B87" w:rsidRPr="0055546D">
        <w:rPr>
          <w:sz w:val="24"/>
          <w:szCs w:val="24"/>
        </w:rPr>
        <w:t>d’un expert</w:t>
      </w:r>
      <w:r w:rsidRPr="0055546D">
        <w:rPr>
          <w:sz w:val="24"/>
          <w:szCs w:val="24"/>
        </w:rPr>
        <w:t xml:space="preserve"> sur la qualité des études réalisées.</w:t>
      </w:r>
    </w:p>
    <w:p w:rsidR="00266F07" w:rsidRPr="0055546D" w:rsidRDefault="00266F07" w:rsidP="00266F07">
      <w:pPr>
        <w:jc w:val="both"/>
        <w:rPr>
          <w:sz w:val="24"/>
          <w:szCs w:val="24"/>
        </w:rPr>
      </w:pPr>
    </w:p>
    <w:p w:rsidR="00266F07" w:rsidRPr="0055546D" w:rsidRDefault="00266F07" w:rsidP="00266F07">
      <w:pPr>
        <w:spacing w:before="240" w:after="240"/>
        <w:jc w:val="both"/>
        <w:rPr>
          <w:sz w:val="24"/>
          <w:szCs w:val="24"/>
        </w:rPr>
      </w:pPr>
    </w:p>
    <w:p w:rsidR="00266F07" w:rsidRPr="0055546D" w:rsidRDefault="00266F07" w:rsidP="00266F07">
      <w:pPr>
        <w:spacing w:before="240" w:after="240"/>
        <w:jc w:val="both"/>
        <w:rPr>
          <w:sz w:val="24"/>
          <w:szCs w:val="24"/>
        </w:rPr>
      </w:pPr>
    </w:p>
    <w:p w:rsidR="00266F07" w:rsidRPr="0055546D" w:rsidRDefault="00266F07" w:rsidP="00266F07">
      <w:pPr>
        <w:spacing w:before="240" w:after="240"/>
        <w:jc w:val="both"/>
        <w:rPr>
          <w:sz w:val="24"/>
          <w:szCs w:val="24"/>
        </w:rPr>
      </w:pPr>
    </w:p>
    <w:p w:rsidR="00266F07" w:rsidRPr="0055546D" w:rsidRDefault="00266F07" w:rsidP="00266F07">
      <w:pPr>
        <w:spacing w:before="240" w:after="240"/>
        <w:jc w:val="both"/>
        <w:rPr>
          <w:sz w:val="24"/>
          <w:szCs w:val="24"/>
        </w:rPr>
      </w:pPr>
    </w:p>
    <w:p w:rsidR="00266F07" w:rsidRPr="0055546D" w:rsidRDefault="00266F07" w:rsidP="00266F07">
      <w:pPr>
        <w:spacing w:before="240" w:after="240"/>
        <w:jc w:val="both"/>
        <w:rPr>
          <w:sz w:val="24"/>
          <w:szCs w:val="24"/>
        </w:rPr>
      </w:pPr>
    </w:p>
    <w:p w:rsidR="00266F07" w:rsidRPr="0055546D" w:rsidRDefault="00266F07" w:rsidP="00266F07">
      <w:pPr>
        <w:spacing w:before="240" w:after="240"/>
        <w:jc w:val="both"/>
        <w:rPr>
          <w:sz w:val="24"/>
          <w:szCs w:val="24"/>
        </w:rPr>
      </w:pPr>
    </w:p>
    <w:p w:rsidR="00266F07" w:rsidRPr="0055546D" w:rsidRDefault="00266F07" w:rsidP="00266F07">
      <w:pPr>
        <w:spacing w:before="240" w:after="240"/>
        <w:jc w:val="both"/>
        <w:rPr>
          <w:sz w:val="24"/>
          <w:szCs w:val="24"/>
        </w:rPr>
      </w:pPr>
    </w:p>
    <w:p w:rsidR="00266F07" w:rsidRPr="0055546D" w:rsidRDefault="00266F07" w:rsidP="00266F07">
      <w:pPr>
        <w:spacing w:before="240" w:after="240"/>
        <w:jc w:val="both"/>
        <w:rPr>
          <w:sz w:val="24"/>
          <w:szCs w:val="24"/>
        </w:rPr>
      </w:pPr>
    </w:p>
    <w:p w:rsidR="00266F07" w:rsidRPr="0055546D" w:rsidRDefault="00266F07" w:rsidP="00266F07">
      <w:pPr>
        <w:spacing w:before="240" w:after="240"/>
        <w:jc w:val="both"/>
        <w:rPr>
          <w:sz w:val="24"/>
          <w:szCs w:val="24"/>
        </w:rPr>
      </w:pPr>
    </w:p>
    <w:p w:rsidR="00266F07" w:rsidRPr="0055546D" w:rsidRDefault="00266F07" w:rsidP="00266F07">
      <w:pPr>
        <w:jc w:val="center"/>
        <w:rPr>
          <w:b/>
          <w:bCs/>
          <w:sz w:val="32"/>
          <w:szCs w:val="32"/>
        </w:rPr>
      </w:pPr>
    </w:p>
    <w:p w:rsidR="00266F07" w:rsidRPr="0055546D" w:rsidRDefault="00266F07" w:rsidP="00266F07">
      <w:pPr>
        <w:jc w:val="center"/>
        <w:rPr>
          <w:b/>
          <w:bCs/>
          <w:sz w:val="32"/>
          <w:szCs w:val="32"/>
        </w:rPr>
      </w:pPr>
    </w:p>
    <w:p w:rsidR="00266F07" w:rsidRPr="0055546D" w:rsidRDefault="00266F07" w:rsidP="00266F07">
      <w:pPr>
        <w:jc w:val="center"/>
        <w:rPr>
          <w:b/>
          <w:bCs/>
          <w:sz w:val="32"/>
          <w:szCs w:val="32"/>
        </w:rPr>
      </w:pPr>
    </w:p>
    <w:p w:rsidR="00266F07" w:rsidRPr="0055546D" w:rsidRDefault="00266F07" w:rsidP="00266F07">
      <w:pPr>
        <w:jc w:val="center"/>
        <w:rPr>
          <w:b/>
          <w:bCs/>
          <w:sz w:val="32"/>
          <w:szCs w:val="32"/>
        </w:rPr>
      </w:pPr>
    </w:p>
    <w:p w:rsidR="00266F07" w:rsidRPr="0055546D" w:rsidRDefault="00266F07" w:rsidP="00266F07">
      <w:pPr>
        <w:jc w:val="center"/>
        <w:rPr>
          <w:b/>
          <w:bCs/>
          <w:sz w:val="32"/>
          <w:szCs w:val="32"/>
        </w:rPr>
      </w:pPr>
    </w:p>
    <w:p w:rsidR="00266F07" w:rsidRPr="0055546D" w:rsidRDefault="00266F07" w:rsidP="00266F07">
      <w:pPr>
        <w:jc w:val="center"/>
        <w:rPr>
          <w:b/>
          <w:bCs/>
          <w:sz w:val="32"/>
          <w:szCs w:val="32"/>
        </w:rPr>
      </w:pPr>
    </w:p>
    <w:p w:rsidR="00266F07" w:rsidRPr="0055546D" w:rsidRDefault="00266F07" w:rsidP="00266F07">
      <w:pPr>
        <w:jc w:val="center"/>
        <w:rPr>
          <w:b/>
          <w:bCs/>
          <w:sz w:val="32"/>
          <w:szCs w:val="32"/>
        </w:rPr>
      </w:pPr>
    </w:p>
    <w:p w:rsidR="00266F07" w:rsidRPr="0055546D" w:rsidRDefault="00266F07" w:rsidP="00266F07">
      <w:pPr>
        <w:jc w:val="center"/>
        <w:rPr>
          <w:b/>
          <w:bCs/>
          <w:sz w:val="32"/>
          <w:szCs w:val="32"/>
        </w:rPr>
      </w:pPr>
    </w:p>
    <w:p w:rsidR="00266F07" w:rsidRPr="0055546D" w:rsidRDefault="00266F07" w:rsidP="00266F07">
      <w:pPr>
        <w:rPr>
          <w:b/>
          <w:bCs/>
          <w:sz w:val="32"/>
          <w:szCs w:val="32"/>
        </w:rPr>
      </w:pPr>
    </w:p>
    <w:p w:rsidR="00266F07" w:rsidRPr="0055546D" w:rsidRDefault="00266F07" w:rsidP="00266F07">
      <w:pPr>
        <w:rPr>
          <w:b/>
          <w:bCs/>
          <w:sz w:val="32"/>
          <w:szCs w:val="32"/>
        </w:rPr>
      </w:pPr>
    </w:p>
    <w:p w:rsidR="00266F07" w:rsidRPr="0055546D" w:rsidRDefault="00266F07" w:rsidP="00266F07">
      <w:pPr>
        <w:rPr>
          <w:b/>
          <w:bCs/>
          <w:sz w:val="32"/>
          <w:szCs w:val="32"/>
        </w:rPr>
      </w:pPr>
    </w:p>
    <w:p w:rsidR="00266F07" w:rsidRPr="0055546D" w:rsidRDefault="00266F07" w:rsidP="00266F07">
      <w:pPr>
        <w:rPr>
          <w:b/>
          <w:bCs/>
          <w:sz w:val="32"/>
          <w:szCs w:val="32"/>
        </w:rPr>
      </w:pPr>
    </w:p>
    <w:p w:rsidR="00266F07" w:rsidRPr="0055546D" w:rsidRDefault="00266F07" w:rsidP="00266F07">
      <w:pPr>
        <w:rPr>
          <w:b/>
          <w:bCs/>
          <w:sz w:val="32"/>
          <w:szCs w:val="32"/>
        </w:rPr>
      </w:pPr>
    </w:p>
    <w:p w:rsidR="00266F07" w:rsidRPr="0055546D" w:rsidRDefault="00266F07" w:rsidP="00266F07">
      <w:pPr>
        <w:rPr>
          <w:b/>
          <w:bCs/>
          <w:sz w:val="32"/>
          <w:szCs w:val="32"/>
        </w:rPr>
      </w:pPr>
    </w:p>
    <w:p w:rsidR="00266F07" w:rsidRPr="0055546D" w:rsidRDefault="00266F07" w:rsidP="00266F07">
      <w:pPr>
        <w:rPr>
          <w:b/>
          <w:bCs/>
          <w:sz w:val="32"/>
          <w:szCs w:val="32"/>
        </w:rPr>
      </w:pPr>
    </w:p>
    <w:p w:rsidR="00266F07" w:rsidRPr="0055546D" w:rsidRDefault="00266F07" w:rsidP="00266F07">
      <w:pPr>
        <w:rPr>
          <w:b/>
          <w:bCs/>
          <w:sz w:val="32"/>
          <w:szCs w:val="32"/>
        </w:rPr>
      </w:pPr>
    </w:p>
    <w:p w:rsidR="00266F07" w:rsidRDefault="00266F07" w:rsidP="00266F07">
      <w:pPr>
        <w:rPr>
          <w:b/>
          <w:bCs/>
          <w:sz w:val="32"/>
          <w:szCs w:val="32"/>
        </w:rPr>
      </w:pPr>
    </w:p>
    <w:p w:rsidR="00266F07" w:rsidRDefault="00266F07" w:rsidP="00266F07">
      <w:pPr>
        <w:rPr>
          <w:b/>
          <w:bCs/>
          <w:sz w:val="32"/>
          <w:szCs w:val="32"/>
        </w:rPr>
      </w:pPr>
    </w:p>
    <w:p w:rsidR="00266F07" w:rsidRDefault="00266F07" w:rsidP="00266F07">
      <w:pPr>
        <w:rPr>
          <w:b/>
          <w:bCs/>
          <w:sz w:val="32"/>
          <w:szCs w:val="32"/>
        </w:rPr>
      </w:pPr>
    </w:p>
    <w:p w:rsidR="00266F07" w:rsidRPr="0055546D" w:rsidRDefault="00266F07" w:rsidP="00266F07">
      <w:pPr>
        <w:rPr>
          <w:b/>
          <w:bCs/>
          <w:sz w:val="32"/>
          <w:szCs w:val="32"/>
        </w:rPr>
      </w:pPr>
    </w:p>
    <w:p w:rsidR="00266F07" w:rsidRPr="0055546D" w:rsidRDefault="00266F07" w:rsidP="00266F07">
      <w:pPr>
        <w:rPr>
          <w:b/>
          <w:bCs/>
          <w:sz w:val="32"/>
          <w:szCs w:val="32"/>
        </w:rPr>
      </w:pPr>
    </w:p>
    <w:p w:rsidR="00266F07" w:rsidRPr="0055546D" w:rsidRDefault="00266F07" w:rsidP="00266F07">
      <w:pPr>
        <w:jc w:val="center"/>
        <w:rPr>
          <w:b/>
          <w:bCs/>
          <w:sz w:val="32"/>
          <w:szCs w:val="32"/>
        </w:rPr>
      </w:pPr>
    </w:p>
    <w:p w:rsidR="00266F07" w:rsidRPr="0055546D" w:rsidRDefault="00266F07" w:rsidP="00266F07">
      <w:pPr>
        <w:jc w:val="center"/>
        <w:rPr>
          <w:b/>
          <w:bCs/>
          <w:sz w:val="28"/>
          <w:szCs w:val="28"/>
        </w:rPr>
      </w:pPr>
      <w:r w:rsidRPr="0055546D">
        <w:rPr>
          <w:b/>
          <w:bCs/>
          <w:sz w:val="28"/>
          <w:szCs w:val="28"/>
        </w:rPr>
        <w:t xml:space="preserve">PIECES N°   </w:t>
      </w:r>
      <w:r w:rsidR="00B84B87">
        <w:rPr>
          <w:b/>
          <w:bCs/>
          <w:sz w:val="28"/>
          <w:szCs w:val="28"/>
        </w:rPr>
        <w:t>XI</w:t>
      </w:r>
      <w:r w:rsidR="00B84B87" w:rsidRPr="0055546D">
        <w:rPr>
          <w:b/>
          <w:bCs/>
          <w:sz w:val="28"/>
          <w:szCs w:val="28"/>
        </w:rPr>
        <w:t xml:space="preserve"> :</w:t>
      </w:r>
      <w:r w:rsidRPr="0055546D">
        <w:rPr>
          <w:b/>
          <w:bCs/>
          <w:sz w:val="28"/>
          <w:szCs w:val="28"/>
        </w:rPr>
        <w:t xml:space="preserve"> LISTE DES ETABLISSEMENTS BANCAIRES ET ORGANISMES FINANCIERS AUTORISES A EMETTRE DES CAUTIONS DANS LE CADRE DES MARCHES PUBLICS.</w:t>
      </w: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Default="00266F07" w:rsidP="00266F07">
      <w:pPr>
        <w:jc w:val="center"/>
        <w:rPr>
          <w:b/>
          <w:bCs/>
          <w:sz w:val="28"/>
          <w:szCs w:val="28"/>
        </w:rPr>
      </w:pPr>
    </w:p>
    <w:p w:rsidR="00266F07" w:rsidRDefault="00266F07" w:rsidP="00266F07">
      <w:pPr>
        <w:jc w:val="center"/>
        <w:rPr>
          <w:b/>
          <w:bCs/>
          <w:sz w:val="28"/>
          <w:szCs w:val="28"/>
        </w:rPr>
      </w:pPr>
    </w:p>
    <w:p w:rsidR="00266F07" w:rsidRDefault="00266F07" w:rsidP="00266F07">
      <w:pPr>
        <w:jc w:val="center"/>
        <w:rPr>
          <w:b/>
          <w:bCs/>
          <w:sz w:val="28"/>
          <w:szCs w:val="28"/>
        </w:rPr>
      </w:pPr>
    </w:p>
    <w:p w:rsidR="00266F07" w:rsidRDefault="00266F07" w:rsidP="00266F07">
      <w:pPr>
        <w:jc w:val="center"/>
        <w:rPr>
          <w:b/>
          <w:bCs/>
          <w:sz w:val="28"/>
          <w:szCs w:val="28"/>
        </w:rPr>
      </w:pPr>
    </w:p>
    <w:p w:rsidR="00266F07"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jc w:val="center"/>
        <w:rPr>
          <w:b/>
          <w:bCs/>
          <w:sz w:val="28"/>
          <w:szCs w:val="28"/>
        </w:rPr>
      </w:pPr>
    </w:p>
    <w:p w:rsidR="00266F07" w:rsidRPr="0055546D" w:rsidRDefault="00266F07" w:rsidP="00266F07">
      <w:pPr>
        <w:spacing w:before="240" w:after="240"/>
        <w:jc w:val="both"/>
        <w:rPr>
          <w:b/>
          <w:sz w:val="28"/>
          <w:szCs w:val="28"/>
        </w:rPr>
      </w:pPr>
      <w:r w:rsidRPr="0055546D">
        <w:rPr>
          <w:b/>
          <w:sz w:val="28"/>
          <w:szCs w:val="28"/>
        </w:rPr>
        <w:t xml:space="preserve"> BANQUES AGREES PAR MINFI POUR LES MACHES PUBLICS</w:t>
      </w:r>
    </w:p>
    <w:p w:rsidR="00266F07" w:rsidRPr="0055546D" w:rsidRDefault="00266F07" w:rsidP="00266F07">
      <w:pPr>
        <w:spacing w:before="240" w:after="240"/>
        <w:jc w:val="both"/>
        <w:rPr>
          <w:sz w:val="24"/>
          <w:szCs w:val="24"/>
        </w:rPr>
      </w:pPr>
    </w:p>
    <w:p w:rsidR="00266F07" w:rsidRPr="0055546D" w:rsidRDefault="00266F07" w:rsidP="00266F07">
      <w:pPr>
        <w:spacing w:before="240" w:after="240"/>
        <w:jc w:val="both"/>
        <w:rPr>
          <w:b/>
          <w:sz w:val="32"/>
          <w:szCs w:val="32"/>
          <w:lang w:val="en-GB"/>
        </w:rPr>
      </w:pPr>
      <w:r w:rsidRPr="0055546D">
        <w:rPr>
          <w:b/>
          <w:sz w:val="32"/>
          <w:szCs w:val="32"/>
        </w:rPr>
        <w:t xml:space="preserve">           </w:t>
      </w:r>
      <w:r w:rsidRPr="0055546D">
        <w:rPr>
          <w:b/>
          <w:sz w:val="32"/>
          <w:szCs w:val="32"/>
          <w:lang w:val="en-GB"/>
        </w:rPr>
        <w:t>1         BICEC</w:t>
      </w:r>
    </w:p>
    <w:p w:rsidR="00266F07" w:rsidRPr="0055546D" w:rsidRDefault="00266F07" w:rsidP="00266F07">
      <w:pPr>
        <w:spacing w:before="240" w:after="240"/>
        <w:jc w:val="both"/>
        <w:rPr>
          <w:b/>
          <w:sz w:val="32"/>
          <w:szCs w:val="32"/>
          <w:lang w:val="en-GB"/>
        </w:rPr>
      </w:pPr>
      <w:r w:rsidRPr="0055546D">
        <w:rPr>
          <w:b/>
          <w:sz w:val="32"/>
          <w:szCs w:val="32"/>
          <w:lang w:val="en-GB"/>
        </w:rPr>
        <w:t xml:space="preserve">           2         STANDARD CHARTERED BANK</w:t>
      </w:r>
    </w:p>
    <w:p w:rsidR="00266F07" w:rsidRPr="0055546D" w:rsidRDefault="00266F07" w:rsidP="00266F07">
      <w:pPr>
        <w:spacing w:before="240" w:after="240"/>
        <w:jc w:val="both"/>
        <w:rPr>
          <w:b/>
          <w:sz w:val="32"/>
          <w:szCs w:val="32"/>
          <w:lang w:val="en-GB"/>
        </w:rPr>
      </w:pPr>
      <w:r w:rsidRPr="0055546D">
        <w:rPr>
          <w:b/>
          <w:sz w:val="32"/>
          <w:szCs w:val="32"/>
          <w:lang w:val="en-GB"/>
        </w:rPr>
        <w:t xml:space="preserve">           3         SGBC</w:t>
      </w:r>
    </w:p>
    <w:p w:rsidR="00266F07" w:rsidRPr="0055546D" w:rsidRDefault="00266F07" w:rsidP="00266F07">
      <w:pPr>
        <w:spacing w:before="240" w:after="240"/>
        <w:jc w:val="both"/>
        <w:rPr>
          <w:b/>
          <w:sz w:val="32"/>
          <w:szCs w:val="32"/>
          <w:lang w:val="en-GB"/>
        </w:rPr>
      </w:pPr>
      <w:r w:rsidRPr="0055546D">
        <w:rPr>
          <w:b/>
          <w:sz w:val="32"/>
          <w:szCs w:val="32"/>
          <w:lang w:val="en-GB"/>
        </w:rPr>
        <w:t xml:space="preserve">           4         CBA</w:t>
      </w:r>
    </w:p>
    <w:p w:rsidR="00266F07" w:rsidRPr="0055546D" w:rsidRDefault="00266F07" w:rsidP="00266F07">
      <w:pPr>
        <w:spacing w:before="240" w:after="240"/>
        <w:jc w:val="both"/>
        <w:rPr>
          <w:b/>
          <w:sz w:val="32"/>
          <w:szCs w:val="32"/>
          <w:lang w:val="en-GB"/>
        </w:rPr>
      </w:pPr>
      <w:r w:rsidRPr="0055546D">
        <w:rPr>
          <w:b/>
          <w:sz w:val="32"/>
          <w:szCs w:val="32"/>
          <w:lang w:val="en-GB"/>
        </w:rPr>
        <w:t xml:space="preserve">           5          NFC</w:t>
      </w:r>
    </w:p>
    <w:p w:rsidR="00266F07" w:rsidRPr="0055546D" w:rsidRDefault="00266F07" w:rsidP="00266F07">
      <w:pPr>
        <w:spacing w:before="240" w:after="240"/>
        <w:jc w:val="both"/>
        <w:rPr>
          <w:b/>
          <w:sz w:val="32"/>
          <w:szCs w:val="32"/>
          <w:lang w:val="en-GB"/>
        </w:rPr>
      </w:pPr>
      <w:r w:rsidRPr="0055546D">
        <w:rPr>
          <w:b/>
          <w:sz w:val="32"/>
          <w:szCs w:val="32"/>
          <w:lang w:val="en-GB"/>
        </w:rPr>
        <w:t xml:space="preserve">           7          AMITY BANK</w:t>
      </w:r>
    </w:p>
    <w:p w:rsidR="00266F07" w:rsidRPr="0055546D" w:rsidRDefault="00266F07" w:rsidP="00266F07">
      <w:pPr>
        <w:spacing w:before="240" w:after="240"/>
        <w:jc w:val="both"/>
        <w:rPr>
          <w:b/>
          <w:sz w:val="32"/>
          <w:szCs w:val="32"/>
          <w:lang w:val="en-GB"/>
        </w:rPr>
      </w:pPr>
      <w:r w:rsidRPr="0055546D">
        <w:rPr>
          <w:b/>
          <w:sz w:val="32"/>
          <w:szCs w:val="32"/>
          <w:lang w:val="en-GB"/>
        </w:rPr>
        <w:t xml:space="preserve">           8          UNION BANK OF CREDIT</w:t>
      </w:r>
    </w:p>
    <w:p w:rsidR="00266F07" w:rsidRPr="0055546D" w:rsidRDefault="00266F07" w:rsidP="00266F07">
      <w:pPr>
        <w:spacing w:before="240" w:after="240"/>
        <w:jc w:val="both"/>
        <w:rPr>
          <w:b/>
          <w:sz w:val="32"/>
          <w:szCs w:val="32"/>
          <w:lang w:val="en-GB"/>
        </w:rPr>
      </w:pPr>
      <w:r w:rsidRPr="0055546D">
        <w:rPr>
          <w:b/>
          <w:sz w:val="32"/>
          <w:szCs w:val="32"/>
          <w:lang w:val="en-GB"/>
        </w:rPr>
        <w:t xml:space="preserve">           9          CITY BANK</w:t>
      </w:r>
    </w:p>
    <w:p w:rsidR="00266F07" w:rsidRPr="0055546D" w:rsidRDefault="00266F07" w:rsidP="00266F07">
      <w:pPr>
        <w:spacing w:before="240" w:after="240"/>
        <w:jc w:val="both"/>
        <w:rPr>
          <w:b/>
          <w:sz w:val="32"/>
          <w:szCs w:val="32"/>
          <w:lang w:val="en-GB"/>
        </w:rPr>
      </w:pPr>
      <w:r w:rsidRPr="0055546D">
        <w:rPr>
          <w:b/>
          <w:sz w:val="32"/>
          <w:szCs w:val="32"/>
          <w:lang w:val="en-GB"/>
        </w:rPr>
        <w:t xml:space="preserve">           10        AFRILAND FIRST BANK</w:t>
      </w:r>
    </w:p>
    <w:p w:rsidR="00266F07" w:rsidRPr="0055546D" w:rsidRDefault="00266F07" w:rsidP="00266F07">
      <w:pPr>
        <w:spacing w:before="240" w:after="240"/>
        <w:jc w:val="both"/>
        <w:rPr>
          <w:b/>
          <w:sz w:val="32"/>
          <w:szCs w:val="32"/>
          <w:lang w:val="en-GB"/>
        </w:rPr>
      </w:pPr>
      <w:r w:rsidRPr="0055546D">
        <w:rPr>
          <w:b/>
          <w:sz w:val="32"/>
          <w:szCs w:val="32"/>
          <w:lang w:val="en-GB"/>
        </w:rPr>
        <w:t xml:space="preserve">           11        ECOBANK</w:t>
      </w:r>
    </w:p>
    <w:p w:rsidR="00266F07" w:rsidRPr="0055546D" w:rsidRDefault="00266F07" w:rsidP="00266F07">
      <w:pPr>
        <w:spacing w:before="240" w:after="240"/>
        <w:jc w:val="both"/>
        <w:rPr>
          <w:sz w:val="24"/>
          <w:szCs w:val="24"/>
          <w:lang w:val="en-GB"/>
        </w:rPr>
      </w:pPr>
    </w:p>
    <w:p w:rsidR="00266F07" w:rsidRPr="0055546D" w:rsidRDefault="00266F07" w:rsidP="00266F07">
      <w:pPr>
        <w:jc w:val="both"/>
        <w:rPr>
          <w:lang w:val="en-GB"/>
        </w:rPr>
      </w:pPr>
    </w:p>
    <w:p w:rsidR="00266F07" w:rsidRPr="0055546D" w:rsidRDefault="00266F07" w:rsidP="00266F07">
      <w:pPr>
        <w:jc w:val="both"/>
        <w:rPr>
          <w:lang w:val="en-GB"/>
        </w:rPr>
      </w:pPr>
    </w:p>
    <w:p w:rsidR="00266F07" w:rsidRPr="0055546D" w:rsidRDefault="00266F07" w:rsidP="00266F07">
      <w:pPr>
        <w:rPr>
          <w:lang w:val="en-GB"/>
        </w:rPr>
      </w:pPr>
    </w:p>
    <w:p w:rsidR="00266F07" w:rsidRPr="0055546D" w:rsidRDefault="00266F07" w:rsidP="00266F07">
      <w:pPr>
        <w:rPr>
          <w:sz w:val="24"/>
          <w:szCs w:val="24"/>
          <w:lang w:val="en-GB"/>
        </w:rPr>
      </w:pPr>
    </w:p>
    <w:p w:rsidR="00266F07" w:rsidRPr="0055546D" w:rsidRDefault="00266F07" w:rsidP="00266F07">
      <w:pPr>
        <w:jc w:val="both"/>
        <w:rPr>
          <w:b/>
          <w:bCs/>
          <w:sz w:val="32"/>
          <w:szCs w:val="32"/>
          <w:lang w:val="en-GB"/>
        </w:rPr>
      </w:pPr>
    </w:p>
    <w:p w:rsidR="00266F07" w:rsidRPr="0055546D" w:rsidRDefault="00266F07" w:rsidP="00266F07">
      <w:pPr>
        <w:jc w:val="both"/>
        <w:rPr>
          <w:b/>
          <w:bCs/>
          <w:sz w:val="32"/>
          <w:szCs w:val="32"/>
          <w:lang w:val="en-GB"/>
        </w:rPr>
      </w:pPr>
    </w:p>
    <w:p w:rsidR="00266F07" w:rsidRPr="0055546D" w:rsidRDefault="00266F07" w:rsidP="00266F07">
      <w:pPr>
        <w:jc w:val="both"/>
        <w:rPr>
          <w:b/>
          <w:bCs/>
          <w:sz w:val="32"/>
          <w:szCs w:val="32"/>
          <w:lang w:val="en-GB"/>
        </w:rPr>
      </w:pPr>
    </w:p>
    <w:p w:rsidR="00266F07" w:rsidRPr="0055546D" w:rsidRDefault="00266F07" w:rsidP="00266F07">
      <w:pPr>
        <w:rPr>
          <w:sz w:val="28"/>
          <w:szCs w:val="28"/>
          <w:lang w:val="en-GB"/>
        </w:rPr>
      </w:pPr>
    </w:p>
    <w:p w:rsidR="00266F07" w:rsidRPr="0055546D" w:rsidRDefault="00266F07" w:rsidP="00266F07">
      <w:pPr>
        <w:jc w:val="center"/>
        <w:rPr>
          <w:b/>
          <w:sz w:val="52"/>
          <w:szCs w:val="52"/>
          <w:lang w:val="en-GB"/>
        </w:rPr>
      </w:pPr>
      <w:r w:rsidRPr="0055546D">
        <w:rPr>
          <w:lang w:val="en-GB"/>
        </w:rPr>
        <w:t xml:space="preserve">                                    </w:t>
      </w:r>
    </w:p>
    <w:p w:rsidR="00266F07" w:rsidRPr="0055546D" w:rsidRDefault="00266F07" w:rsidP="00266F07">
      <w:pPr>
        <w:rPr>
          <w:lang w:val="en-GB"/>
        </w:rPr>
      </w:pPr>
    </w:p>
    <w:p w:rsidR="00242718" w:rsidRDefault="00242718"/>
    <w:sectPr w:rsidR="00242718" w:rsidSect="00653185">
      <w:footerReference w:type="even" r:id="rId13"/>
      <w:footerReference w:type="default" r:id="rId1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5E5" w:rsidRDefault="006665E5" w:rsidP="00C041B1">
      <w:r>
        <w:separator/>
      </w:r>
    </w:p>
  </w:endnote>
  <w:endnote w:type="continuationSeparator" w:id="0">
    <w:p w:rsidR="006665E5" w:rsidRDefault="006665E5" w:rsidP="00C0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E5" w:rsidRDefault="006665E5" w:rsidP="00653185">
    <w:pPr>
      <w:pStyle w:val="Pieddepage"/>
      <w:pBdr>
        <w:top w:val="thinThickSmallGap" w:sz="24" w:space="1" w:color="622423"/>
      </w:pBdr>
      <w:tabs>
        <w:tab w:val="clear" w:pos="4536"/>
        <w:tab w:val="clear" w:pos="9072"/>
        <w:tab w:val="right" w:pos="10432"/>
      </w:tabs>
      <w:rPr>
        <w:rFonts w:ascii="Cambria" w:hAnsi="Cambria"/>
      </w:rPr>
    </w:pPr>
    <w:r>
      <w:rPr>
        <w:rFonts w:ascii="Cambria" w:hAnsi="Cambria"/>
      </w:rPr>
      <w:t>DA0 2023</w:t>
    </w:r>
    <w:r>
      <w:rPr>
        <w:rFonts w:ascii="Cambria" w:hAnsi="Cambria"/>
      </w:rPr>
      <w:tab/>
      <w:t xml:space="preserve">Page </w:t>
    </w:r>
    <w:r>
      <w:fldChar w:fldCharType="begin"/>
    </w:r>
    <w:r>
      <w:instrText xml:space="preserve"> PAGE   \* MERGEFORMAT </w:instrText>
    </w:r>
    <w:r>
      <w:fldChar w:fldCharType="separate"/>
    </w:r>
    <w:r w:rsidR="000254D3" w:rsidRPr="000254D3">
      <w:rPr>
        <w:rFonts w:ascii="Cambria" w:hAnsi="Cambria"/>
        <w:noProof/>
      </w:rPr>
      <w:t>4</w:t>
    </w:r>
    <w:r>
      <w:fldChar w:fldCharType="end"/>
    </w:r>
  </w:p>
  <w:p w:rsidR="006665E5" w:rsidRDefault="006665E5" w:rsidP="00653185">
    <w:pPr>
      <w:pStyle w:val="Pieddepage"/>
      <w:jc w:val="righ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E5" w:rsidRDefault="006665E5" w:rsidP="00653185">
    <w:pPr>
      <w:pStyle w:val="Pieddepage"/>
    </w:pPr>
    <w:r>
      <w:t>DAO 2023</w:t>
    </w:r>
  </w:p>
  <w:p w:rsidR="006665E5" w:rsidRDefault="006665E5" w:rsidP="00653185">
    <w:pPr>
      <w:pStyle w:val="Pieddepag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E5" w:rsidRDefault="006665E5" w:rsidP="0065318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665E5" w:rsidRDefault="006665E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E5" w:rsidRDefault="006665E5" w:rsidP="0065318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254D3">
      <w:rPr>
        <w:rStyle w:val="Numrodepage"/>
        <w:noProof/>
      </w:rPr>
      <w:t>82</w:t>
    </w:r>
    <w:r>
      <w:rPr>
        <w:rStyle w:val="Numrodepage"/>
      </w:rPr>
      <w:fldChar w:fldCharType="end"/>
    </w:r>
  </w:p>
  <w:p w:rsidR="006665E5" w:rsidRDefault="006665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5E5" w:rsidRDefault="006665E5" w:rsidP="00C041B1">
      <w:r>
        <w:separator/>
      </w:r>
    </w:p>
  </w:footnote>
  <w:footnote w:type="continuationSeparator" w:id="0">
    <w:p w:rsidR="006665E5" w:rsidRDefault="006665E5" w:rsidP="00C0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5E5" w:rsidRDefault="0066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665E5" w:rsidRDefault="006665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color w:val="auto"/>
      </w:rPr>
    </w:lvl>
  </w:abstractNum>
  <w:abstractNum w:abstractNumId="1">
    <w:nsid w:val="0F932C86"/>
    <w:multiLevelType w:val="hybridMultilevel"/>
    <w:tmpl w:val="FFDE7810"/>
    <w:lvl w:ilvl="0" w:tplc="03D8E6BA">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1E377D8"/>
    <w:multiLevelType w:val="multilevel"/>
    <w:tmpl w:val="E8189386"/>
    <w:lvl w:ilvl="0">
      <w:start w:val="2"/>
      <w:numFmt w:val="decimal"/>
      <w:lvlText w:val="%1."/>
      <w:lvlJc w:val="left"/>
      <w:pPr>
        <w:ind w:left="360" w:hanging="360"/>
      </w:pPr>
      <w:rPr>
        <w:rFonts w:hint="default"/>
        <w:b/>
        <w:i w:val="0"/>
      </w:rPr>
    </w:lvl>
    <w:lvl w:ilvl="1">
      <w:start w:val="5"/>
      <w:numFmt w:val="decimal"/>
      <w:lvlText w:val="%1.%2."/>
      <w:lvlJc w:val="left"/>
      <w:pPr>
        <w:ind w:left="927" w:hanging="360"/>
      </w:pPr>
      <w:rPr>
        <w:rFonts w:hint="default"/>
        <w:b/>
        <w:i w:val="0"/>
      </w:rPr>
    </w:lvl>
    <w:lvl w:ilvl="2">
      <w:start w:val="1"/>
      <w:numFmt w:val="decimal"/>
      <w:lvlText w:val="%1.%2.%3."/>
      <w:lvlJc w:val="left"/>
      <w:pPr>
        <w:ind w:left="1854" w:hanging="720"/>
      </w:pPr>
      <w:rPr>
        <w:rFonts w:hint="default"/>
        <w:b/>
        <w:i w:val="0"/>
      </w:rPr>
    </w:lvl>
    <w:lvl w:ilvl="3">
      <w:start w:val="1"/>
      <w:numFmt w:val="decimal"/>
      <w:lvlText w:val="%1.%2.%3.%4."/>
      <w:lvlJc w:val="left"/>
      <w:pPr>
        <w:ind w:left="2421" w:hanging="720"/>
      </w:pPr>
      <w:rPr>
        <w:rFonts w:hint="default"/>
        <w:b/>
        <w:i w:val="0"/>
      </w:rPr>
    </w:lvl>
    <w:lvl w:ilvl="4">
      <w:start w:val="1"/>
      <w:numFmt w:val="decimal"/>
      <w:lvlText w:val="%1.%2.%3.%4.%5."/>
      <w:lvlJc w:val="left"/>
      <w:pPr>
        <w:ind w:left="3348" w:hanging="1080"/>
      </w:pPr>
      <w:rPr>
        <w:rFonts w:hint="default"/>
        <w:b/>
        <w:i w:val="0"/>
      </w:rPr>
    </w:lvl>
    <w:lvl w:ilvl="5">
      <w:start w:val="1"/>
      <w:numFmt w:val="decimal"/>
      <w:lvlText w:val="%1.%2.%3.%4.%5.%6."/>
      <w:lvlJc w:val="left"/>
      <w:pPr>
        <w:ind w:left="3915" w:hanging="1080"/>
      </w:pPr>
      <w:rPr>
        <w:rFonts w:hint="default"/>
        <w:b/>
        <w:i w:val="0"/>
      </w:rPr>
    </w:lvl>
    <w:lvl w:ilvl="6">
      <w:start w:val="1"/>
      <w:numFmt w:val="decimal"/>
      <w:lvlText w:val="%1.%2.%3.%4.%5.%6.%7."/>
      <w:lvlJc w:val="left"/>
      <w:pPr>
        <w:ind w:left="4482" w:hanging="1080"/>
      </w:pPr>
      <w:rPr>
        <w:rFonts w:hint="default"/>
        <w:b/>
        <w:i w:val="0"/>
      </w:rPr>
    </w:lvl>
    <w:lvl w:ilvl="7">
      <w:start w:val="1"/>
      <w:numFmt w:val="decimal"/>
      <w:lvlText w:val="%1.%2.%3.%4.%5.%6.%7.%8."/>
      <w:lvlJc w:val="left"/>
      <w:pPr>
        <w:ind w:left="5409" w:hanging="1440"/>
      </w:pPr>
      <w:rPr>
        <w:rFonts w:hint="default"/>
        <w:b/>
        <w:i w:val="0"/>
      </w:rPr>
    </w:lvl>
    <w:lvl w:ilvl="8">
      <w:start w:val="1"/>
      <w:numFmt w:val="decimal"/>
      <w:lvlText w:val="%1.%2.%3.%4.%5.%6.%7.%8.%9."/>
      <w:lvlJc w:val="left"/>
      <w:pPr>
        <w:ind w:left="5976" w:hanging="1440"/>
      </w:pPr>
      <w:rPr>
        <w:rFonts w:hint="default"/>
        <w:b/>
        <w:i w:val="0"/>
      </w:rPr>
    </w:lvl>
  </w:abstractNum>
  <w:abstractNum w:abstractNumId="3">
    <w:nsid w:val="16502EAC"/>
    <w:multiLevelType w:val="singleLevel"/>
    <w:tmpl w:val="2FC06920"/>
    <w:lvl w:ilvl="0">
      <w:start w:val="4"/>
      <w:numFmt w:val="bullet"/>
      <w:lvlText w:val="-"/>
      <w:lvlJc w:val="left"/>
      <w:pPr>
        <w:tabs>
          <w:tab w:val="num" w:pos="1065"/>
        </w:tabs>
        <w:ind w:left="1065" w:hanging="360"/>
      </w:pPr>
      <w:rPr>
        <w:rFonts w:hint="default"/>
      </w:rPr>
    </w:lvl>
  </w:abstractNum>
  <w:abstractNum w:abstractNumId="4">
    <w:nsid w:val="1DDB202F"/>
    <w:multiLevelType w:val="hybridMultilevel"/>
    <w:tmpl w:val="00365676"/>
    <w:lvl w:ilvl="0" w:tplc="5A1E8280">
      <w:start w:val="1"/>
      <w:numFmt w:val="decimal"/>
      <w:lvlText w:val="%1-"/>
      <w:lvlJc w:val="left"/>
      <w:pPr>
        <w:tabs>
          <w:tab w:val="num" w:pos="786"/>
        </w:tabs>
        <w:ind w:left="786" w:hanging="360"/>
      </w:pPr>
      <w:rPr>
        <w:rFonts w:hint="default"/>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1DF31AF"/>
    <w:multiLevelType w:val="hybridMultilevel"/>
    <w:tmpl w:val="8D6856A0"/>
    <w:lvl w:ilvl="0" w:tplc="040C000F">
      <w:start w:val="1"/>
      <w:numFmt w:val="decimal"/>
      <w:lvlText w:val="%1."/>
      <w:lvlJc w:val="left"/>
      <w:pPr>
        <w:tabs>
          <w:tab w:val="num" w:pos="720"/>
        </w:tabs>
        <w:ind w:left="720" w:hanging="360"/>
      </w:pPr>
    </w:lvl>
    <w:lvl w:ilvl="1" w:tplc="2FC06920">
      <w:start w:val="4"/>
      <w:numFmt w:val="bullet"/>
      <w:lvlText w:val="-"/>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2F66B07"/>
    <w:multiLevelType w:val="singleLevel"/>
    <w:tmpl w:val="6A5244CE"/>
    <w:lvl w:ilvl="0">
      <w:start w:val="1"/>
      <w:numFmt w:val="bullet"/>
      <w:lvlText w:val="-"/>
      <w:lvlJc w:val="left"/>
      <w:pPr>
        <w:tabs>
          <w:tab w:val="num" w:pos="1778"/>
        </w:tabs>
        <w:ind w:left="1778" w:hanging="360"/>
      </w:pPr>
      <w:rPr>
        <w:rFonts w:hint="default"/>
      </w:rPr>
    </w:lvl>
  </w:abstractNum>
  <w:abstractNum w:abstractNumId="7">
    <w:nsid w:val="27622181"/>
    <w:multiLevelType w:val="hybridMultilevel"/>
    <w:tmpl w:val="586C8C3C"/>
    <w:lvl w:ilvl="0" w:tplc="29621FB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96672C7"/>
    <w:multiLevelType w:val="hybridMultilevel"/>
    <w:tmpl w:val="178A629C"/>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2C9229C0"/>
    <w:multiLevelType w:val="hybridMultilevel"/>
    <w:tmpl w:val="BE788590"/>
    <w:lvl w:ilvl="0" w:tplc="80EA0134">
      <w:start w:val="4"/>
      <w:numFmt w:val="bullet"/>
      <w:lvlText w:val="-"/>
      <w:lvlJc w:val="left"/>
      <w:pPr>
        <w:tabs>
          <w:tab w:val="num" w:pos="360"/>
        </w:tabs>
        <w:ind w:left="360" w:hanging="360"/>
      </w:pPr>
      <w:rPr>
        <w:rFonts w:hint="default"/>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D8323E0"/>
    <w:multiLevelType w:val="hybridMultilevel"/>
    <w:tmpl w:val="0BAE5E60"/>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C10D90"/>
    <w:multiLevelType w:val="singleLevel"/>
    <w:tmpl w:val="FE943E9A"/>
    <w:lvl w:ilvl="0">
      <w:start w:val="5"/>
      <w:numFmt w:val="bullet"/>
      <w:lvlText w:val="-"/>
      <w:lvlJc w:val="left"/>
      <w:pPr>
        <w:tabs>
          <w:tab w:val="num" w:pos="1563"/>
        </w:tabs>
        <w:ind w:left="1563" w:hanging="570"/>
      </w:pPr>
      <w:rPr>
        <w:rFonts w:hint="default"/>
      </w:rPr>
    </w:lvl>
  </w:abstractNum>
  <w:abstractNum w:abstractNumId="12">
    <w:nsid w:val="2E373B5B"/>
    <w:multiLevelType w:val="hybridMultilevel"/>
    <w:tmpl w:val="169CBEEE"/>
    <w:lvl w:ilvl="0" w:tplc="1DBADDBC">
      <w:numFmt w:val="bullet"/>
      <w:pStyle w:val="retrait"/>
      <w:lvlText w:val="-"/>
      <w:lvlJc w:val="left"/>
      <w:pPr>
        <w:tabs>
          <w:tab w:val="num" w:pos="720"/>
        </w:tabs>
        <w:ind w:left="720" w:hanging="360"/>
      </w:pPr>
      <w:rPr>
        <w:rFonts w:ascii="Arial" w:eastAsia="Times New Roman" w:hAnsi="Arial" w:cs="Arial" w:hint="default"/>
      </w:rPr>
    </w:lvl>
    <w:lvl w:ilvl="1" w:tplc="040C0015">
      <w:start w:val="1"/>
      <w:numFmt w:val="upperLetter"/>
      <w:lvlText w:val="%2."/>
      <w:lvlJc w:val="left"/>
      <w:pPr>
        <w:tabs>
          <w:tab w:val="num" w:pos="1440"/>
        </w:tabs>
        <w:ind w:left="1440" w:hanging="360"/>
      </w:pPr>
      <w:rPr>
        <w:rFonts w:hint="default"/>
      </w:rPr>
    </w:lvl>
    <w:lvl w:ilvl="2" w:tplc="09AA1A38">
      <w:start w:val="1"/>
      <w:numFmt w:val="none"/>
      <w:lvlText w:val="1.1"/>
      <w:lvlJc w:val="right"/>
      <w:pPr>
        <w:tabs>
          <w:tab w:val="num" w:pos="1980"/>
        </w:tabs>
        <w:ind w:left="1980" w:hanging="18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0502209"/>
    <w:multiLevelType w:val="hybridMultilevel"/>
    <w:tmpl w:val="E11EE4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31973973"/>
    <w:multiLevelType w:val="hybridMultilevel"/>
    <w:tmpl w:val="CC20A536"/>
    <w:lvl w:ilvl="0" w:tplc="99DAE138">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6">
    <w:nsid w:val="38B11684"/>
    <w:multiLevelType w:val="multilevel"/>
    <w:tmpl w:val="FBEC41B8"/>
    <w:lvl w:ilvl="0">
      <w:start w:val="1"/>
      <w:numFmt w:val="bullet"/>
      <w:lvlText w:val=""/>
      <w:lvlJc w:val="left"/>
      <w:pPr>
        <w:tabs>
          <w:tab w:val="num" w:pos="2140"/>
        </w:tabs>
        <w:ind w:left="2140" w:hanging="360"/>
      </w:pPr>
      <w:rPr>
        <w:rFonts w:ascii="Symbol" w:hAnsi="Symbol" w:hint="default"/>
      </w:rPr>
    </w:lvl>
    <w:lvl w:ilvl="1" w:tentative="1">
      <w:start w:val="1"/>
      <w:numFmt w:val="bullet"/>
      <w:lvlText w:val="o"/>
      <w:lvlJc w:val="left"/>
      <w:pPr>
        <w:tabs>
          <w:tab w:val="num" w:pos="2860"/>
        </w:tabs>
        <w:ind w:left="2860" w:hanging="360"/>
      </w:pPr>
      <w:rPr>
        <w:rFonts w:ascii="Courier New" w:hAnsi="Courier New" w:hint="default"/>
      </w:rPr>
    </w:lvl>
    <w:lvl w:ilvl="2" w:tentative="1">
      <w:start w:val="1"/>
      <w:numFmt w:val="bullet"/>
      <w:lvlText w:val=""/>
      <w:lvlJc w:val="left"/>
      <w:pPr>
        <w:tabs>
          <w:tab w:val="num" w:pos="3580"/>
        </w:tabs>
        <w:ind w:left="3580" w:hanging="360"/>
      </w:pPr>
      <w:rPr>
        <w:rFonts w:ascii="Wingdings" w:hAnsi="Wingdings" w:hint="default"/>
      </w:rPr>
    </w:lvl>
    <w:lvl w:ilvl="3" w:tentative="1">
      <w:start w:val="1"/>
      <w:numFmt w:val="bullet"/>
      <w:lvlText w:val=""/>
      <w:lvlJc w:val="left"/>
      <w:pPr>
        <w:tabs>
          <w:tab w:val="num" w:pos="4300"/>
        </w:tabs>
        <w:ind w:left="4300" w:hanging="360"/>
      </w:pPr>
      <w:rPr>
        <w:rFonts w:ascii="Symbol" w:hAnsi="Symbol" w:hint="default"/>
      </w:rPr>
    </w:lvl>
    <w:lvl w:ilvl="4" w:tentative="1">
      <w:start w:val="1"/>
      <w:numFmt w:val="bullet"/>
      <w:lvlText w:val="o"/>
      <w:lvlJc w:val="left"/>
      <w:pPr>
        <w:tabs>
          <w:tab w:val="num" w:pos="5020"/>
        </w:tabs>
        <w:ind w:left="5020" w:hanging="360"/>
      </w:pPr>
      <w:rPr>
        <w:rFonts w:ascii="Courier New" w:hAnsi="Courier New" w:hint="default"/>
      </w:rPr>
    </w:lvl>
    <w:lvl w:ilvl="5" w:tentative="1">
      <w:start w:val="1"/>
      <w:numFmt w:val="bullet"/>
      <w:lvlText w:val=""/>
      <w:lvlJc w:val="left"/>
      <w:pPr>
        <w:tabs>
          <w:tab w:val="num" w:pos="5740"/>
        </w:tabs>
        <w:ind w:left="5740" w:hanging="360"/>
      </w:pPr>
      <w:rPr>
        <w:rFonts w:ascii="Wingdings" w:hAnsi="Wingdings" w:hint="default"/>
      </w:rPr>
    </w:lvl>
    <w:lvl w:ilvl="6" w:tentative="1">
      <w:start w:val="1"/>
      <w:numFmt w:val="bullet"/>
      <w:lvlText w:val=""/>
      <w:lvlJc w:val="left"/>
      <w:pPr>
        <w:tabs>
          <w:tab w:val="num" w:pos="6460"/>
        </w:tabs>
        <w:ind w:left="6460" w:hanging="360"/>
      </w:pPr>
      <w:rPr>
        <w:rFonts w:ascii="Symbol" w:hAnsi="Symbol" w:hint="default"/>
      </w:rPr>
    </w:lvl>
    <w:lvl w:ilvl="7" w:tentative="1">
      <w:start w:val="1"/>
      <w:numFmt w:val="bullet"/>
      <w:lvlText w:val="o"/>
      <w:lvlJc w:val="left"/>
      <w:pPr>
        <w:tabs>
          <w:tab w:val="num" w:pos="7180"/>
        </w:tabs>
        <w:ind w:left="7180" w:hanging="360"/>
      </w:pPr>
      <w:rPr>
        <w:rFonts w:ascii="Courier New" w:hAnsi="Courier New" w:hint="default"/>
      </w:rPr>
    </w:lvl>
    <w:lvl w:ilvl="8" w:tentative="1">
      <w:start w:val="1"/>
      <w:numFmt w:val="bullet"/>
      <w:lvlText w:val=""/>
      <w:lvlJc w:val="left"/>
      <w:pPr>
        <w:tabs>
          <w:tab w:val="num" w:pos="7900"/>
        </w:tabs>
        <w:ind w:left="7900" w:hanging="360"/>
      </w:pPr>
      <w:rPr>
        <w:rFonts w:ascii="Wingdings" w:hAnsi="Wingdings" w:hint="default"/>
      </w:rPr>
    </w:lvl>
  </w:abstractNum>
  <w:abstractNum w:abstractNumId="17">
    <w:nsid w:val="475F40EA"/>
    <w:multiLevelType w:val="hybridMultilevel"/>
    <w:tmpl w:val="1A8274C2"/>
    <w:lvl w:ilvl="0" w:tplc="1DA4774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519B5EF6"/>
    <w:multiLevelType w:val="hybridMultilevel"/>
    <w:tmpl w:val="CA48BF48"/>
    <w:lvl w:ilvl="0" w:tplc="040C0011">
      <w:start w:val="1"/>
      <w:numFmt w:val="decimal"/>
      <w:lvlText w:val="%1)"/>
      <w:lvlJc w:val="left"/>
      <w:pPr>
        <w:tabs>
          <w:tab w:val="num" w:pos="720"/>
        </w:tabs>
        <w:ind w:left="720" w:hanging="360"/>
      </w:pPr>
      <w:rPr>
        <w:rFonts w:hint="default"/>
      </w:rPr>
    </w:lvl>
    <w:lvl w:ilvl="1" w:tplc="9FC82776">
      <w:start w:val="1"/>
      <w:numFmt w:val="decimal"/>
      <w:lvlText w:val="%2-"/>
      <w:lvlJc w:val="left"/>
      <w:pPr>
        <w:tabs>
          <w:tab w:val="num" w:pos="1779"/>
        </w:tabs>
        <w:ind w:left="1779"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54F214FD"/>
    <w:multiLevelType w:val="hybridMultilevel"/>
    <w:tmpl w:val="30E08128"/>
    <w:lvl w:ilvl="0" w:tplc="040C0017">
      <w:start w:val="1"/>
      <w:numFmt w:val="lowerLetter"/>
      <w:lvlText w:val="%1)"/>
      <w:lvlJc w:val="left"/>
      <w:pPr>
        <w:tabs>
          <w:tab w:val="num" w:pos="720"/>
        </w:tabs>
        <w:ind w:left="720" w:hanging="360"/>
      </w:pPr>
    </w:lvl>
    <w:lvl w:ilvl="1" w:tplc="99DAE138">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01">
      <w:start w:val="1"/>
      <w:numFmt w:val="bullet"/>
      <w:lvlText w:val=""/>
      <w:lvlJc w:val="left"/>
      <w:pPr>
        <w:tabs>
          <w:tab w:val="num" w:pos="2340"/>
        </w:tabs>
        <w:ind w:left="2340" w:hanging="360"/>
      </w:pPr>
      <w:rPr>
        <w:rFonts w:ascii="Symbol" w:hAnsi="Symbol" w:hint="default"/>
      </w:rPr>
    </w:lvl>
    <w:lvl w:ilvl="3" w:tplc="3A96E57A">
      <w:start w:val="2"/>
      <w:numFmt w:val="decimal"/>
      <w:lvlText w:val="%4-"/>
      <w:lvlJc w:val="left"/>
      <w:pPr>
        <w:tabs>
          <w:tab w:val="num" w:pos="3210"/>
        </w:tabs>
        <w:ind w:left="3210" w:hanging="69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8877C52"/>
    <w:multiLevelType w:val="hybridMultilevel"/>
    <w:tmpl w:val="67640388"/>
    <w:lvl w:ilvl="0" w:tplc="54F4A6F4">
      <w:numFmt w:val="bullet"/>
      <w:lvlText w:val="-"/>
      <w:lvlJc w:val="left"/>
      <w:pPr>
        <w:ind w:left="4320" w:hanging="360"/>
      </w:pPr>
      <w:rPr>
        <w:rFonts w:ascii="Times New Roman" w:eastAsia="Times New Roman" w:hAnsi="Times New Roman" w:cs="Times New Roman" w:hint="default"/>
      </w:rPr>
    </w:lvl>
    <w:lvl w:ilvl="1" w:tplc="040C0003" w:tentative="1">
      <w:start w:val="1"/>
      <w:numFmt w:val="bullet"/>
      <w:lvlText w:val="o"/>
      <w:lvlJc w:val="left"/>
      <w:pPr>
        <w:ind w:left="5040" w:hanging="360"/>
      </w:pPr>
      <w:rPr>
        <w:rFonts w:ascii="Courier New" w:hAnsi="Courier New" w:cs="Courier New"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New" w:hAnsi="Courier New" w:cs="Courier New"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New" w:hAnsi="Courier New" w:cs="Courier New" w:hint="default"/>
      </w:rPr>
    </w:lvl>
    <w:lvl w:ilvl="8" w:tplc="040C0005" w:tentative="1">
      <w:start w:val="1"/>
      <w:numFmt w:val="bullet"/>
      <w:lvlText w:val=""/>
      <w:lvlJc w:val="left"/>
      <w:pPr>
        <w:ind w:left="10080" w:hanging="360"/>
      </w:pPr>
      <w:rPr>
        <w:rFonts w:ascii="Wingdings" w:hAnsi="Wingdings" w:hint="default"/>
      </w:rPr>
    </w:lvl>
  </w:abstractNum>
  <w:abstractNum w:abstractNumId="21">
    <w:nsid w:val="594D339A"/>
    <w:multiLevelType w:val="hybridMultilevel"/>
    <w:tmpl w:val="B3D6A15C"/>
    <w:lvl w:ilvl="0" w:tplc="26B452EC">
      <w:start w:val="1"/>
      <w:numFmt w:val="bullet"/>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nsid w:val="5B367130"/>
    <w:multiLevelType w:val="hybridMultilevel"/>
    <w:tmpl w:val="1C38D0F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nsid w:val="5B3974FE"/>
    <w:multiLevelType w:val="hybridMultilevel"/>
    <w:tmpl w:val="EA985E94"/>
    <w:lvl w:ilvl="0" w:tplc="E4A06FAA">
      <w:numFmt w:val="bullet"/>
      <w:lvlText w:val="-"/>
      <w:lvlJc w:val="left"/>
      <w:pPr>
        <w:tabs>
          <w:tab w:val="num" w:pos="360"/>
        </w:tabs>
        <w:ind w:left="340" w:hanging="34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E9A0745"/>
    <w:multiLevelType w:val="multilevel"/>
    <w:tmpl w:val="A6E89C28"/>
    <w:lvl w:ilvl="0">
      <w:start w:val="1"/>
      <w:numFmt w:val="decimal"/>
      <w:lvlText w:val="2.%1."/>
      <w:lvlJc w:val="left"/>
      <w:pPr>
        <w:tabs>
          <w:tab w:val="num" w:pos="1134"/>
        </w:tabs>
        <w:ind w:left="1134" w:hanging="567"/>
      </w:pPr>
      <w:rPr>
        <w:rFonts w:hint="default"/>
        <w:b w:val="0"/>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5">
    <w:nsid w:val="64043DA3"/>
    <w:multiLevelType w:val="hybridMultilevel"/>
    <w:tmpl w:val="5E82168C"/>
    <w:lvl w:ilvl="0" w:tplc="AACCFCD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65623BAE"/>
    <w:multiLevelType w:val="multilevel"/>
    <w:tmpl w:val="1E445F34"/>
    <w:lvl w:ilvl="0">
      <w:start w:val="1"/>
      <w:numFmt w:val="decimal"/>
      <w:lvlText w:val="3.%1."/>
      <w:lvlJc w:val="left"/>
      <w:pPr>
        <w:tabs>
          <w:tab w:val="num" w:pos="1134"/>
        </w:tabs>
        <w:ind w:left="1134" w:hanging="567"/>
      </w:pPr>
      <w:rPr>
        <w:rFonts w:hint="default"/>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7">
    <w:nsid w:val="658D10E0"/>
    <w:multiLevelType w:val="hybridMultilevel"/>
    <w:tmpl w:val="21F880FC"/>
    <w:lvl w:ilvl="0" w:tplc="040C000D">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8">
    <w:nsid w:val="69BC1FA5"/>
    <w:multiLevelType w:val="hybridMultilevel"/>
    <w:tmpl w:val="876CBD14"/>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
    <w:nsid w:val="6BAC0008"/>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0">
    <w:nsid w:val="6D080D5A"/>
    <w:multiLevelType w:val="singleLevel"/>
    <w:tmpl w:val="CE82CDBC"/>
    <w:lvl w:ilvl="0">
      <w:start w:val="1"/>
      <w:numFmt w:val="upperLetter"/>
      <w:lvlText w:val="%1-"/>
      <w:lvlJc w:val="left"/>
      <w:pPr>
        <w:tabs>
          <w:tab w:val="num" w:pos="1380"/>
        </w:tabs>
        <w:ind w:left="1380" w:hanging="600"/>
      </w:pPr>
      <w:rPr>
        <w:rFonts w:hint="default"/>
        <w:b w:val="0"/>
        <w:u w:val="none"/>
      </w:rPr>
    </w:lvl>
  </w:abstractNum>
  <w:abstractNum w:abstractNumId="31">
    <w:nsid w:val="6D274311"/>
    <w:multiLevelType w:val="hybridMultilevel"/>
    <w:tmpl w:val="35067B3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2">
    <w:nsid w:val="6E0B6B6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33">
    <w:nsid w:val="797A06BF"/>
    <w:multiLevelType w:val="singleLevel"/>
    <w:tmpl w:val="0596A11E"/>
    <w:lvl w:ilvl="0">
      <w:start w:val="1"/>
      <w:numFmt w:val="decimal"/>
      <w:lvlText w:val="%1."/>
      <w:lvlJc w:val="left"/>
      <w:pPr>
        <w:tabs>
          <w:tab w:val="num" w:pos="1065"/>
        </w:tabs>
        <w:ind w:left="1065" w:hanging="360"/>
      </w:pPr>
      <w:rPr>
        <w:rFonts w:hint="default"/>
      </w:rPr>
    </w:lvl>
  </w:abstractNum>
  <w:abstractNum w:abstractNumId="34">
    <w:nsid w:val="79F73F91"/>
    <w:multiLevelType w:val="hybridMultilevel"/>
    <w:tmpl w:val="0BC6EA18"/>
    <w:lvl w:ilvl="0" w:tplc="1F1CBA64">
      <w:start w:val="2"/>
      <w:numFmt w:val="bullet"/>
      <w:lvlText w:val="-"/>
      <w:lvlJc w:val="left"/>
      <w:pPr>
        <w:ind w:left="7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3"/>
  </w:num>
  <w:num w:numId="4">
    <w:abstractNumId w:val="5"/>
  </w:num>
  <w:num w:numId="5">
    <w:abstractNumId w:val="18"/>
  </w:num>
  <w:num w:numId="6">
    <w:abstractNumId w:val="24"/>
  </w:num>
  <w:num w:numId="7">
    <w:abstractNumId w:val="26"/>
  </w:num>
  <w:num w:numId="8">
    <w:abstractNumId w:val="9"/>
  </w:num>
  <w:num w:numId="9">
    <w:abstractNumId w:val="1"/>
  </w:num>
  <w:num w:numId="10">
    <w:abstractNumId w:val="25"/>
  </w:num>
  <w:num w:numId="11">
    <w:abstractNumId w:val="7"/>
  </w:num>
  <w:num w:numId="12">
    <w:abstractNumId w:val="23"/>
  </w:num>
  <w:num w:numId="13">
    <w:abstractNumId w:val="31"/>
  </w:num>
  <w:num w:numId="14">
    <w:abstractNumId w:val="11"/>
  </w:num>
  <w:num w:numId="15">
    <w:abstractNumId w:val="4"/>
  </w:num>
  <w:num w:numId="16">
    <w:abstractNumId w:val="19"/>
  </w:num>
  <w:num w:numId="17">
    <w:abstractNumId w:val="13"/>
  </w:num>
  <w:num w:numId="18">
    <w:abstractNumId w:val="15"/>
  </w:num>
  <w:num w:numId="19">
    <w:abstractNumId w:val="17"/>
  </w:num>
  <w:num w:numId="2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1"/>
  </w:num>
  <w:num w:numId="23">
    <w:abstractNumId w:val="16"/>
  </w:num>
  <w:num w:numId="24">
    <w:abstractNumId w:val="6"/>
  </w:num>
  <w:num w:numId="25">
    <w:abstractNumId w:val="29"/>
  </w:num>
  <w:num w:numId="26">
    <w:abstractNumId w:val="32"/>
  </w:num>
  <w:num w:numId="27">
    <w:abstractNumId w:val="30"/>
  </w:num>
  <w:num w:numId="28">
    <w:abstractNumId w:val="22"/>
  </w:num>
  <w:num w:numId="29">
    <w:abstractNumId w:val="27"/>
  </w:num>
  <w:num w:numId="30">
    <w:abstractNumId w:val="2"/>
  </w:num>
  <w:num w:numId="31">
    <w:abstractNumId w:val="8"/>
  </w:num>
  <w:num w:numId="32">
    <w:abstractNumId w:val="0"/>
  </w:num>
  <w:num w:numId="33">
    <w:abstractNumId w:val="14"/>
  </w:num>
  <w:num w:numId="34">
    <w:abstractNumId w:val="20"/>
  </w:num>
  <w:num w:numId="35">
    <w:abstractNumId w:val="1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07"/>
    <w:rsid w:val="000254D3"/>
    <w:rsid w:val="00060EDC"/>
    <w:rsid w:val="0008374C"/>
    <w:rsid w:val="000B7BA8"/>
    <w:rsid w:val="00173F27"/>
    <w:rsid w:val="001C4D9C"/>
    <w:rsid w:val="0024194B"/>
    <w:rsid w:val="00242718"/>
    <w:rsid w:val="00266F07"/>
    <w:rsid w:val="005B0FDA"/>
    <w:rsid w:val="005D0F5E"/>
    <w:rsid w:val="005F6BAC"/>
    <w:rsid w:val="00653185"/>
    <w:rsid w:val="006665E5"/>
    <w:rsid w:val="00693604"/>
    <w:rsid w:val="006D3039"/>
    <w:rsid w:val="00747727"/>
    <w:rsid w:val="00786766"/>
    <w:rsid w:val="008023FA"/>
    <w:rsid w:val="008E6F62"/>
    <w:rsid w:val="00965A8C"/>
    <w:rsid w:val="00A31CFC"/>
    <w:rsid w:val="00A830D6"/>
    <w:rsid w:val="00A97469"/>
    <w:rsid w:val="00AB5980"/>
    <w:rsid w:val="00B84B87"/>
    <w:rsid w:val="00C041B1"/>
    <w:rsid w:val="00C422F4"/>
    <w:rsid w:val="00CB67FC"/>
    <w:rsid w:val="00CF7385"/>
    <w:rsid w:val="00DF6CE8"/>
    <w:rsid w:val="00E372DB"/>
    <w:rsid w:val="00E4404D"/>
    <w:rsid w:val="00EC46C9"/>
    <w:rsid w:val="00FA5C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0"/>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F0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66F07"/>
    <w:pPr>
      <w:keepNext/>
      <w:jc w:val="center"/>
      <w:outlineLvl w:val="0"/>
    </w:pPr>
    <w:rPr>
      <w:rFonts w:ascii="Arial" w:hAnsi="Arial"/>
      <w:b/>
      <w:sz w:val="24"/>
    </w:rPr>
  </w:style>
  <w:style w:type="paragraph" w:styleId="Titre2">
    <w:name w:val="heading 2"/>
    <w:basedOn w:val="Normal"/>
    <w:next w:val="Normal"/>
    <w:link w:val="Titre2Car"/>
    <w:qFormat/>
    <w:rsid w:val="00266F07"/>
    <w:pPr>
      <w:keepNext/>
      <w:spacing w:before="240" w:after="60"/>
      <w:outlineLvl w:val="1"/>
    </w:pPr>
    <w:rPr>
      <w:rFonts w:ascii="Arial" w:hAnsi="Arial"/>
      <w:b/>
      <w:bCs/>
      <w:i/>
      <w:iCs/>
      <w:sz w:val="28"/>
      <w:szCs w:val="28"/>
      <w:lang w:val="x-none" w:eastAsia="x-none"/>
    </w:rPr>
  </w:style>
  <w:style w:type="paragraph" w:styleId="Titre3">
    <w:name w:val="heading 3"/>
    <w:basedOn w:val="Normal"/>
    <w:next w:val="Normal"/>
    <w:link w:val="Titre3Car"/>
    <w:qFormat/>
    <w:rsid w:val="00266F07"/>
    <w:pPr>
      <w:keepNext/>
      <w:widowControl w:val="0"/>
      <w:spacing w:before="240" w:after="60"/>
      <w:ind w:left="284" w:right="428"/>
      <w:outlineLvl w:val="2"/>
    </w:pPr>
    <w:rPr>
      <w:rFonts w:ascii="Arial" w:hAnsi="Arial"/>
      <w:sz w:val="24"/>
    </w:rPr>
  </w:style>
  <w:style w:type="paragraph" w:styleId="Titre4">
    <w:name w:val="heading 4"/>
    <w:basedOn w:val="Normal"/>
    <w:next w:val="Normal"/>
    <w:link w:val="Titre4Car"/>
    <w:qFormat/>
    <w:rsid w:val="00266F07"/>
    <w:pPr>
      <w:keepNext/>
      <w:spacing w:before="240" w:after="60"/>
      <w:outlineLvl w:val="3"/>
    </w:pPr>
    <w:rPr>
      <w:b/>
      <w:bCs/>
      <w:sz w:val="28"/>
      <w:szCs w:val="28"/>
    </w:rPr>
  </w:style>
  <w:style w:type="paragraph" w:styleId="Titre5">
    <w:name w:val="heading 5"/>
    <w:basedOn w:val="Normal"/>
    <w:next w:val="Normal"/>
    <w:link w:val="Titre5Car"/>
    <w:qFormat/>
    <w:rsid w:val="00266F07"/>
    <w:pPr>
      <w:spacing w:before="240" w:after="60"/>
      <w:outlineLvl w:val="4"/>
    </w:pPr>
    <w:rPr>
      <w:b/>
      <w:bCs/>
      <w:i/>
      <w:iCs/>
      <w:sz w:val="26"/>
      <w:szCs w:val="26"/>
    </w:rPr>
  </w:style>
  <w:style w:type="paragraph" w:styleId="Titre6">
    <w:name w:val="heading 6"/>
    <w:basedOn w:val="Normal"/>
    <w:next w:val="Normal"/>
    <w:link w:val="Titre6Car"/>
    <w:qFormat/>
    <w:rsid w:val="00266F07"/>
    <w:pPr>
      <w:widowControl w:val="0"/>
      <w:spacing w:before="240" w:after="60"/>
      <w:ind w:left="284" w:right="428"/>
      <w:outlineLvl w:val="5"/>
    </w:pPr>
    <w:rPr>
      <w:i/>
      <w:sz w:val="22"/>
    </w:rPr>
  </w:style>
  <w:style w:type="paragraph" w:styleId="Titre7">
    <w:name w:val="heading 7"/>
    <w:basedOn w:val="Normal"/>
    <w:next w:val="Normal"/>
    <w:link w:val="Titre7Car"/>
    <w:qFormat/>
    <w:rsid w:val="00266F07"/>
    <w:pPr>
      <w:keepNext/>
      <w:outlineLvl w:val="6"/>
    </w:pPr>
    <w:rPr>
      <w:rFonts w:ascii="Arial" w:hAnsi="Arial"/>
      <w:sz w:val="24"/>
    </w:rPr>
  </w:style>
  <w:style w:type="paragraph" w:styleId="Titre8">
    <w:name w:val="heading 8"/>
    <w:basedOn w:val="Normal"/>
    <w:next w:val="Normal"/>
    <w:link w:val="Titre8Car"/>
    <w:qFormat/>
    <w:rsid w:val="00266F07"/>
    <w:pPr>
      <w:spacing w:before="240" w:after="60"/>
      <w:outlineLvl w:val="7"/>
    </w:pPr>
    <w:rPr>
      <w:i/>
      <w:iCs/>
      <w:sz w:val="24"/>
      <w:szCs w:val="24"/>
    </w:rPr>
  </w:style>
  <w:style w:type="paragraph" w:styleId="Titre9">
    <w:name w:val="heading 9"/>
    <w:basedOn w:val="Normal"/>
    <w:next w:val="Normal"/>
    <w:link w:val="Titre9Car"/>
    <w:qFormat/>
    <w:rsid w:val="00266F0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6F07"/>
    <w:rPr>
      <w:rFonts w:ascii="Arial" w:eastAsia="Times New Roman" w:hAnsi="Arial" w:cs="Times New Roman"/>
      <w:b/>
      <w:sz w:val="24"/>
      <w:szCs w:val="20"/>
      <w:lang w:eastAsia="fr-FR"/>
    </w:rPr>
  </w:style>
  <w:style w:type="character" w:customStyle="1" w:styleId="Titre2Car">
    <w:name w:val="Titre 2 Car"/>
    <w:basedOn w:val="Policepardfaut"/>
    <w:link w:val="Titre2"/>
    <w:rsid w:val="00266F07"/>
    <w:rPr>
      <w:rFonts w:ascii="Arial" w:eastAsia="Times New Roman" w:hAnsi="Arial" w:cs="Times New Roman"/>
      <w:b/>
      <w:bCs/>
      <w:i/>
      <w:iCs/>
      <w:sz w:val="28"/>
      <w:szCs w:val="28"/>
      <w:lang w:val="x-none" w:eastAsia="x-none"/>
    </w:rPr>
  </w:style>
  <w:style w:type="character" w:customStyle="1" w:styleId="Titre3Car">
    <w:name w:val="Titre 3 Car"/>
    <w:basedOn w:val="Policepardfaut"/>
    <w:link w:val="Titre3"/>
    <w:rsid w:val="00266F07"/>
    <w:rPr>
      <w:rFonts w:ascii="Arial" w:eastAsia="Times New Roman" w:hAnsi="Arial" w:cs="Times New Roman"/>
      <w:sz w:val="24"/>
      <w:szCs w:val="20"/>
      <w:lang w:eastAsia="fr-FR"/>
    </w:rPr>
  </w:style>
  <w:style w:type="character" w:customStyle="1" w:styleId="Titre4Car">
    <w:name w:val="Titre 4 Car"/>
    <w:basedOn w:val="Policepardfaut"/>
    <w:link w:val="Titre4"/>
    <w:rsid w:val="00266F07"/>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266F07"/>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266F07"/>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266F07"/>
    <w:rPr>
      <w:rFonts w:ascii="Arial" w:eastAsia="Times New Roman" w:hAnsi="Arial" w:cs="Times New Roman"/>
      <w:sz w:val="24"/>
      <w:szCs w:val="20"/>
      <w:lang w:eastAsia="fr-FR"/>
    </w:rPr>
  </w:style>
  <w:style w:type="character" w:customStyle="1" w:styleId="Titre8Car">
    <w:name w:val="Titre 8 Car"/>
    <w:basedOn w:val="Policepardfaut"/>
    <w:link w:val="Titre8"/>
    <w:rsid w:val="00266F07"/>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266F07"/>
    <w:rPr>
      <w:rFonts w:ascii="Arial" w:eastAsia="Times New Roman" w:hAnsi="Arial" w:cs="Arial"/>
      <w:lang w:eastAsia="fr-FR"/>
    </w:rPr>
  </w:style>
  <w:style w:type="paragraph" w:styleId="Corpsdetexte">
    <w:name w:val="Body Text"/>
    <w:basedOn w:val="Normal"/>
    <w:link w:val="CorpsdetexteCar"/>
    <w:rsid w:val="00266F07"/>
    <w:rPr>
      <w:rFonts w:ascii="Arial" w:hAnsi="Arial"/>
      <w:b/>
      <w:i/>
      <w:sz w:val="24"/>
      <w:lang w:val="x-none" w:eastAsia="x-none"/>
    </w:rPr>
  </w:style>
  <w:style w:type="character" w:customStyle="1" w:styleId="CorpsdetexteCar">
    <w:name w:val="Corps de texte Car"/>
    <w:basedOn w:val="Policepardfaut"/>
    <w:link w:val="Corpsdetexte"/>
    <w:rsid w:val="00266F07"/>
    <w:rPr>
      <w:rFonts w:ascii="Arial" w:eastAsia="Times New Roman" w:hAnsi="Arial" w:cs="Times New Roman"/>
      <w:b/>
      <w:i/>
      <w:sz w:val="24"/>
      <w:szCs w:val="20"/>
      <w:lang w:val="x-none" w:eastAsia="x-none"/>
    </w:rPr>
  </w:style>
  <w:style w:type="paragraph" w:styleId="En-tte">
    <w:name w:val="header"/>
    <w:basedOn w:val="Normal"/>
    <w:link w:val="En-tteCar"/>
    <w:rsid w:val="00266F07"/>
    <w:pPr>
      <w:tabs>
        <w:tab w:val="center" w:pos="4536"/>
        <w:tab w:val="right" w:pos="9072"/>
      </w:tabs>
    </w:pPr>
  </w:style>
  <w:style w:type="character" w:customStyle="1" w:styleId="En-tteCar">
    <w:name w:val="En-tête Car"/>
    <w:basedOn w:val="Policepardfaut"/>
    <w:link w:val="En-tte"/>
    <w:rsid w:val="00266F07"/>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266F07"/>
    <w:pPr>
      <w:spacing w:after="120" w:line="480" w:lineRule="auto"/>
    </w:pPr>
  </w:style>
  <w:style w:type="character" w:customStyle="1" w:styleId="Corpsdetexte2Car">
    <w:name w:val="Corps de texte 2 Car"/>
    <w:basedOn w:val="Policepardfaut"/>
    <w:link w:val="Corpsdetexte2"/>
    <w:rsid w:val="00266F07"/>
    <w:rPr>
      <w:rFonts w:ascii="Times New Roman" w:eastAsia="Times New Roman" w:hAnsi="Times New Roman" w:cs="Times New Roman"/>
      <w:sz w:val="20"/>
      <w:szCs w:val="20"/>
      <w:lang w:eastAsia="fr-FR"/>
    </w:rPr>
  </w:style>
  <w:style w:type="table" w:styleId="Grilledutableau">
    <w:name w:val="Table Grid"/>
    <w:basedOn w:val="TableauNormal"/>
    <w:rsid w:val="00266F0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rsid w:val="00266F07"/>
    <w:pPr>
      <w:tabs>
        <w:tab w:val="center" w:pos="4536"/>
        <w:tab w:val="right" w:pos="9072"/>
      </w:tabs>
    </w:pPr>
  </w:style>
  <w:style w:type="character" w:customStyle="1" w:styleId="PieddepageCar">
    <w:name w:val="Pied de page Car"/>
    <w:basedOn w:val="Policepardfaut"/>
    <w:link w:val="Pieddepage"/>
    <w:uiPriority w:val="99"/>
    <w:rsid w:val="00266F07"/>
    <w:rPr>
      <w:rFonts w:ascii="Times New Roman" w:eastAsia="Times New Roman" w:hAnsi="Times New Roman" w:cs="Times New Roman"/>
      <w:sz w:val="20"/>
      <w:szCs w:val="20"/>
      <w:lang w:eastAsia="fr-FR"/>
    </w:rPr>
  </w:style>
  <w:style w:type="character" w:styleId="Numrodepage">
    <w:name w:val="page number"/>
    <w:basedOn w:val="Policepardfaut"/>
    <w:rsid w:val="00266F07"/>
  </w:style>
  <w:style w:type="paragraph" w:customStyle="1" w:styleId="xl43">
    <w:name w:val="xl43"/>
    <w:basedOn w:val="Normal"/>
    <w:rsid w:val="00266F07"/>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styleId="Retraitcorpsdetexte">
    <w:name w:val="Body Text Indent"/>
    <w:basedOn w:val="Normal"/>
    <w:link w:val="RetraitcorpsdetexteCar"/>
    <w:rsid w:val="00266F07"/>
    <w:pPr>
      <w:spacing w:after="120"/>
      <w:ind w:left="283"/>
    </w:pPr>
  </w:style>
  <w:style w:type="character" w:customStyle="1" w:styleId="RetraitcorpsdetexteCar">
    <w:name w:val="Retrait corps de texte Car"/>
    <w:basedOn w:val="Policepardfaut"/>
    <w:link w:val="Retraitcorpsdetexte"/>
    <w:rsid w:val="00266F07"/>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266F07"/>
    <w:pPr>
      <w:spacing w:after="120" w:line="480" w:lineRule="auto"/>
      <w:ind w:left="283"/>
    </w:pPr>
  </w:style>
  <w:style w:type="character" w:customStyle="1" w:styleId="Retraitcorpsdetexte2Car">
    <w:name w:val="Retrait corps de texte 2 Car"/>
    <w:basedOn w:val="Policepardfaut"/>
    <w:link w:val="Retraitcorpsdetexte2"/>
    <w:rsid w:val="00266F07"/>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266F07"/>
    <w:pPr>
      <w:spacing w:after="120"/>
      <w:ind w:left="283"/>
    </w:pPr>
    <w:rPr>
      <w:sz w:val="16"/>
      <w:szCs w:val="16"/>
    </w:rPr>
  </w:style>
  <w:style w:type="character" w:customStyle="1" w:styleId="Retraitcorpsdetexte3Car">
    <w:name w:val="Retrait corps de texte 3 Car"/>
    <w:basedOn w:val="Policepardfaut"/>
    <w:link w:val="Retraitcorpsdetexte3"/>
    <w:rsid w:val="00266F07"/>
    <w:rPr>
      <w:rFonts w:ascii="Times New Roman" w:eastAsia="Times New Roman" w:hAnsi="Times New Roman" w:cs="Times New Roman"/>
      <w:sz w:val="16"/>
      <w:szCs w:val="16"/>
      <w:lang w:eastAsia="fr-FR"/>
    </w:rPr>
  </w:style>
  <w:style w:type="paragraph" w:styleId="Sous-titre">
    <w:name w:val="Subtitle"/>
    <w:basedOn w:val="Normal"/>
    <w:link w:val="Sous-titreCar"/>
    <w:qFormat/>
    <w:rsid w:val="00266F07"/>
    <w:pPr>
      <w:spacing w:line="312" w:lineRule="auto"/>
      <w:jc w:val="both"/>
    </w:pPr>
    <w:rPr>
      <w:rFonts w:ascii="Tahoma" w:hAnsi="Tahoma" w:cs="Tahoma"/>
      <w:b/>
      <w:sz w:val="24"/>
      <w:szCs w:val="24"/>
    </w:rPr>
  </w:style>
  <w:style w:type="character" w:customStyle="1" w:styleId="Sous-titreCar">
    <w:name w:val="Sous-titre Car"/>
    <w:basedOn w:val="Policepardfaut"/>
    <w:link w:val="Sous-titre"/>
    <w:rsid w:val="00266F07"/>
    <w:rPr>
      <w:rFonts w:ascii="Tahoma" w:eastAsia="Times New Roman" w:hAnsi="Tahoma" w:cs="Tahoma"/>
      <w:b/>
      <w:sz w:val="24"/>
      <w:szCs w:val="24"/>
      <w:lang w:eastAsia="fr-FR"/>
    </w:rPr>
  </w:style>
  <w:style w:type="paragraph" w:styleId="Titre">
    <w:name w:val="Title"/>
    <w:basedOn w:val="Normal"/>
    <w:link w:val="TitreCar"/>
    <w:qFormat/>
    <w:rsid w:val="00266F07"/>
    <w:pPr>
      <w:spacing w:line="360" w:lineRule="atLeast"/>
      <w:jc w:val="center"/>
    </w:pPr>
    <w:rPr>
      <w:rFonts w:ascii="Geneva" w:hAnsi="Geneva"/>
      <w:b/>
      <w:sz w:val="28"/>
      <w:szCs w:val="28"/>
    </w:rPr>
  </w:style>
  <w:style w:type="character" w:customStyle="1" w:styleId="TitreCar">
    <w:name w:val="Titre Car"/>
    <w:basedOn w:val="Policepardfaut"/>
    <w:link w:val="Titre"/>
    <w:rsid w:val="00266F07"/>
    <w:rPr>
      <w:rFonts w:ascii="Geneva" w:eastAsia="Times New Roman" w:hAnsi="Geneva" w:cs="Times New Roman"/>
      <w:b/>
      <w:sz w:val="28"/>
      <w:szCs w:val="28"/>
      <w:lang w:eastAsia="fr-FR"/>
    </w:rPr>
  </w:style>
  <w:style w:type="paragraph" w:customStyle="1" w:styleId="Style1">
    <w:name w:val="Style1"/>
    <w:basedOn w:val="Normal"/>
    <w:rsid w:val="00266F07"/>
    <w:pPr>
      <w:widowControl w:val="0"/>
      <w:ind w:left="1418"/>
      <w:jc w:val="both"/>
    </w:pPr>
  </w:style>
  <w:style w:type="paragraph" w:styleId="TM1">
    <w:name w:val="toc 1"/>
    <w:basedOn w:val="Normal"/>
    <w:next w:val="Normal"/>
    <w:semiHidden/>
    <w:rsid w:val="00266F07"/>
    <w:pPr>
      <w:widowControl w:val="0"/>
      <w:spacing w:before="120" w:after="120"/>
      <w:ind w:right="428"/>
    </w:pPr>
    <w:rPr>
      <w:b/>
      <w:caps/>
    </w:rPr>
  </w:style>
  <w:style w:type="paragraph" w:styleId="TM2">
    <w:name w:val="toc 2"/>
    <w:basedOn w:val="Normal"/>
    <w:next w:val="Normal"/>
    <w:autoRedefine/>
    <w:semiHidden/>
    <w:rsid w:val="00266F07"/>
    <w:pPr>
      <w:widowControl w:val="0"/>
      <w:tabs>
        <w:tab w:val="right" w:leader="dot" w:pos="9061"/>
      </w:tabs>
      <w:ind w:left="360" w:right="428" w:hanging="360"/>
    </w:pPr>
    <w:rPr>
      <w:rFonts w:ascii="Geneva" w:hAnsi="Geneva"/>
    </w:rPr>
  </w:style>
  <w:style w:type="paragraph" w:styleId="TM3">
    <w:name w:val="toc 3"/>
    <w:basedOn w:val="Normal"/>
    <w:next w:val="Normal"/>
    <w:autoRedefine/>
    <w:semiHidden/>
    <w:rsid w:val="00266F07"/>
    <w:pPr>
      <w:widowControl w:val="0"/>
      <w:tabs>
        <w:tab w:val="right" w:leader="dot" w:pos="9061"/>
      </w:tabs>
      <w:ind w:right="428"/>
    </w:pPr>
    <w:rPr>
      <w:rFonts w:ascii="Geneva" w:hAnsi="Geneva"/>
    </w:rPr>
  </w:style>
  <w:style w:type="paragraph" w:styleId="TM4">
    <w:name w:val="toc 4"/>
    <w:basedOn w:val="Normal"/>
    <w:next w:val="Normal"/>
    <w:autoRedefine/>
    <w:semiHidden/>
    <w:rsid w:val="00266F07"/>
    <w:pPr>
      <w:widowControl w:val="0"/>
      <w:tabs>
        <w:tab w:val="left" w:pos="1400"/>
        <w:tab w:val="right" w:leader="dot" w:pos="9061"/>
      </w:tabs>
      <w:ind w:right="428"/>
    </w:pPr>
    <w:rPr>
      <w:rFonts w:ascii="Geneva" w:hAnsi="Geneva"/>
    </w:rPr>
  </w:style>
  <w:style w:type="paragraph" w:styleId="TM5">
    <w:name w:val="toc 5"/>
    <w:basedOn w:val="Normal"/>
    <w:next w:val="Normal"/>
    <w:autoRedefine/>
    <w:semiHidden/>
    <w:rsid w:val="00266F07"/>
    <w:pPr>
      <w:widowControl w:val="0"/>
      <w:tabs>
        <w:tab w:val="right" w:leader="dot" w:pos="9061"/>
      </w:tabs>
      <w:ind w:right="428"/>
    </w:pPr>
    <w:rPr>
      <w:rFonts w:ascii="Geneva" w:hAnsi="Geneva"/>
    </w:rPr>
  </w:style>
  <w:style w:type="paragraph" w:customStyle="1" w:styleId="TITI">
    <w:name w:val="TITI"/>
    <w:basedOn w:val="Normal"/>
    <w:rsid w:val="00266F07"/>
    <w:pPr>
      <w:widowControl w:val="0"/>
      <w:spacing w:line="-220" w:lineRule="auto"/>
      <w:ind w:left="567" w:right="-2" w:hanging="567"/>
      <w:jc w:val="both"/>
    </w:pPr>
    <w:rPr>
      <w:b/>
      <w:caps/>
      <w:sz w:val="24"/>
    </w:rPr>
  </w:style>
  <w:style w:type="paragraph" w:customStyle="1" w:styleId="ART">
    <w:name w:val="ART"/>
    <w:basedOn w:val="Normal"/>
    <w:rsid w:val="00266F07"/>
    <w:pPr>
      <w:widowControl w:val="0"/>
      <w:ind w:left="1560" w:hanging="1560"/>
      <w:jc w:val="both"/>
    </w:pPr>
    <w:rPr>
      <w:rFonts w:ascii="Courier PS" w:hAnsi="Courier PS"/>
      <w:b/>
      <w:sz w:val="24"/>
      <w:u w:val="single"/>
    </w:rPr>
  </w:style>
  <w:style w:type="paragraph" w:customStyle="1" w:styleId="TITI1">
    <w:name w:val="TITI.1"/>
    <w:basedOn w:val="Normal"/>
    <w:rsid w:val="00266F07"/>
    <w:pPr>
      <w:keepNext/>
      <w:keepLines/>
      <w:widowControl w:val="0"/>
      <w:jc w:val="both"/>
    </w:pPr>
    <w:rPr>
      <w:b/>
      <w:smallCaps/>
      <w:sz w:val="24"/>
    </w:rPr>
  </w:style>
  <w:style w:type="paragraph" w:customStyle="1" w:styleId="TITI11">
    <w:name w:val="TITI.1.1"/>
    <w:basedOn w:val="Normal"/>
    <w:rsid w:val="00266F07"/>
    <w:pPr>
      <w:keepNext/>
      <w:widowControl w:val="0"/>
      <w:ind w:left="567"/>
      <w:jc w:val="both"/>
    </w:pPr>
    <w:rPr>
      <w:b/>
      <w:sz w:val="24"/>
    </w:rPr>
  </w:style>
  <w:style w:type="paragraph" w:customStyle="1" w:styleId="TITI111">
    <w:name w:val="TITI.1.1.1"/>
    <w:basedOn w:val="Normal"/>
    <w:rsid w:val="00266F07"/>
    <w:pPr>
      <w:widowControl w:val="0"/>
      <w:ind w:left="567"/>
      <w:jc w:val="both"/>
    </w:pPr>
    <w:rPr>
      <w:b/>
      <w:i/>
      <w:sz w:val="24"/>
    </w:rPr>
  </w:style>
  <w:style w:type="paragraph" w:customStyle="1" w:styleId="TITI1111a">
    <w:name w:val="TITI.1.1.1.1.a"/>
    <w:basedOn w:val="Normal"/>
    <w:rsid w:val="00266F07"/>
    <w:pPr>
      <w:widowControl w:val="0"/>
      <w:ind w:left="1134"/>
      <w:jc w:val="both"/>
    </w:pPr>
    <w:rPr>
      <w:i/>
      <w:sz w:val="24"/>
    </w:rPr>
  </w:style>
  <w:style w:type="paragraph" w:customStyle="1" w:styleId="Titi1111a1">
    <w:name w:val="Titi1.1.1.1.a.1"/>
    <w:basedOn w:val="Normal"/>
    <w:rsid w:val="00266F07"/>
    <w:pPr>
      <w:widowControl w:val="0"/>
      <w:ind w:left="1814" w:hanging="567"/>
      <w:jc w:val="both"/>
    </w:pPr>
    <w:rPr>
      <w:i/>
      <w:sz w:val="24"/>
      <w:u w:val="single"/>
    </w:rPr>
  </w:style>
  <w:style w:type="paragraph" w:customStyle="1" w:styleId="titi1111a1s">
    <w:name w:val="titi.1.1.1.1.a.1.s"/>
    <w:basedOn w:val="Normal"/>
    <w:rsid w:val="00266F07"/>
    <w:pPr>
      <w:widowControl w:val="0"/>
      <w:ind w:left="1304"/>
      <w:jc w:val="both"/>
    </w:pPr>
    <w:rPr>
      <w:sz w:val="24"/>
      <w:u w:val="single"/>
    </w:rPr>
  </w:style>
  <w:style w:type="paragraph" w:customStyle="1" w:styleId="ALINEA">
    <w:name w:val="ALINEA"/>
    <w:basedOn w:val="Normal"/>
    <w:rsid w:val="00266F07"/>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266F07"/>
    <w:pPr>
      <w:widowControl w:val="0"/>
    </w:pPr>
    <w:rPr>
      <w:rFonts w:ascii="Courier PS" w:hAnsi="Courier PS"/>
      <w:caps/>
      <w:sz w:val="24"/>
    </w:rPr>
  </w:style>
  <w:style w:type="paragraph" w:customStyle="1" w:styleId="SSART">
    <w:name w:val="SS/ART"/>
    <w:basedOn w:val="Normal"/>
    <w:rsid w:val="00266F07"/>
    <w:pPr>
      <w:widowControl w:val="0"/>
    </w:pPr>
    <w:rPr>
      <w:b/>
      <w:sz w:val="24"/>
    </w:rPr>
  </w:style>
  <w:style w:type="paragraph" w:customStyle="1" w:styleId="SSSART">
    <w:name w:val="SSS/ART"/>
    <w:basedOn w:val="Normal"/>
    <w:rsid w:val="00266F07"/>
    <w:pPr>
      <w:widowControl w:val="0"/>
      <w:spacing w:before="120" w:after="120"/>
      <w:ind w:left="284"/>
    </w:pPr>
    <w:rPr>
      <w:b/>
      <w:i/>
      <w:sz w:val="24"/>
    </w:rPr>
  </w:style>
  <w:style w:type="paragraph" w:styleId="Normalcentr">
    <w:name w:val="Block Text"/>
    <w:basedOn w:val="Normal"/>
    <w:rsid w:val="00266F07"/>
    <w:pPr>
      <w:widowControl w:val="0"/>
      <w:ind w:left="567" w:right="-2"/>
      <w:jc w:val="both"/>
    </w:pPr>
    <w:rPr>
      <w:sz w:val="24"/>
    </w:rPr>
  </w:style>
  <w:style w:type="paragraph" w:customStyle="1" w:styleId="Normal10">
    <w:name w:val="Normal 10"/>
    <w:basedOn w:val="Normal"/>
    <w:rsid w:val="00266F07"/>
    <w:pPr>
      <w:jc w:val="both"/>
    </w:pPr>
  </w:style>
  <w:style w:type="paragraph" w:styleId="Index1">
    <w:name w:val="index 1"/>
    <w:basedOn w:val="Normal"/>
    <w:next w:val="Normal"/>
    <w:autoRedefine/>
    <w:semiHidden/>
    <w:rsid w:val="00266F07"/>
    <w:pPr>
      <w:widowControl w:val="0"/>
      <w:ind w:left="200" w:right="428" w:hanging="200"/>
    </w:pPr>
    <w:rPr>
      <w:rFonts w:ascii="Geneva" w:hAnsi="Geneva"/>
    </w:rPr>
  </w:style>
  <w:style w:type="paragraph" w:styleId="Listepuces">
    <w:name w:val="List Bullet"/>
    <w:basedOn w:val="Normal"/>
    <w:autoRedefine/>
    <w:rsid w:val="00266F07"/>
    <w:pPr>
      <w:ind w:left="283" w:hanging="283"/>
    </w:pPr>
    <w:rPr>
      <w:snapToGrid w:val="0"/>
    </w:rPr>
  </w:style>
  <w:style w:type="paragraph" w:styleId="TM8">
    <w:name w:val="toc 8"/>
    <w:basedOn w:val="Normal"/>
    <w:next w:val="Normal"/>
    <w:semiHidden/>
    <w:rsid w:val="00266F07"/>
    <w:pPr>
      <w:widowControl w:val="0"/>
      <w:ind w:left="1400" w:right="428"/>
    </w:pPr>
    <w:rPr>
      <w:sz w:val="18"/>
    </w:rPr>
  </w:style>
  <w:style w:type="paragraph" w:styleId="Corpsdetexte3">
    <w:name w:val="Body Text 3"/>
    <w:basedOn w:val="Normal"/>
    <w:link w:val="Corpsdetexte3Car"/>
    <w:rsid w:val="00266F07"/>
    <w:pPr>
      <w:spacing w:after="120"/>
    </w:pPr>
    <w:rPr>
      <w:sz w:val="16"/>
      <w:szCs w:val="16"/>
    </w:rPr>
  </w:style>
  <w:style w:type="character" w:customStyle="1" w:styleId="Corpsdetexte3Car">
    <w:name w:val="Corps de texte 3 Car"/>
    <w:basedOn w:val="Policepardfaut"/>
    <w:link w:val="Corpsdetexte3"/>
    <w:rsid w:val="00266F07"/>
    <w:rPr>
      <w:rFonts w:ascii="Times New Roman" w:eastAsia="Times New Roman" w:hAnsi="Times New Roman" w:cs="Times New Roman"/>
      <w:sz w:val="16"/>
      <w:szCs w:val="16"/>
      <w:lang w:eastAsia="fr-FR"/>
    </w:rPr>
  </w:style>
  <w:style w:type="paragraph" w:customStyle="1" w:styleId="par2">
    <w:name w:val="par2"/>
    <w:basedOn w:val="Normal"/>
    <w:rsid w:val="00266F07"/>
    <w:pPr>
      <w:tabs>
        <w:tab w:val="left" w:pos="851"/>
      </w:tabs>
      <w:spacing w:after="120"/>
      <w:jc w:val="both"/>
    </w:pPr>
    <w:rPr>
      <w:sz w:val="24"/>
    </w:rPr>
  </w:style>
  <w:style w:type="paragraph" w:customStyle="1" w:styleId="tit">
    <w:name w:val="tit"/>
    <w:basedOn w:val="Normal"/>
    <w:rsid w:val="00266F07"/>
    <w:pPr>
      <w:numPr>
        <w:ilvl w:val="12"/>
      </w:numPr>
      <w:tabs>
        <w:tab w:val="left" w:pos="851"/>
      </w:tabs>
      <w:ind w:left="850" w:hanging="425"/>
    </w:pPr>
    <w:rPr>
      <w:b/>
      <w:sz w:val="24"/>
    </w:rPr>
  </w:style>
  <w:style w:type="paragraph" w:customStyle="1" w:styleId="retrait">
    <w:name w:val="retrait"/>
    <w:basedOn w:val="Normal"/>
    <w:rsid w:val="00266F07"/>
    <w:pPr>
      <w:numPr>
        <w:numId w:val="1"/>
      </w:numPr>
      <w:spacing w:before="40" w:after="40"/>
      <w:ind w:left="737" w:hanging="397"/>
    </w:pPr>
    <w:rPr>
      <w:sz w:val="24"/>
    </w:rPr>
  </w:style>
  <w:style w:type="paragraph" w:styleId="Notedebasdepage">
    <w:name w:val="footnote text"/>
    <w:basedOn w:val="Normal"/>
    <w:link w:val="NotedebasdepageCar"/>
    <w:semiHidden/>
    <w:rsid w:val="00266F07"/>
  </w:style>
  <w:style w:type="character" w:customStyle="1" w:styleId="NotedebasdepageCar">
    <w:name w:val="Note de bas de page Car"/>
    <w:basedOn w:val="Policepardfaut"/>
    <w:link w:val="Notedebasdepage"/>
    <w:semiHidden/>
    <w:rsid w:val="00266F07"/>
    <w:rPr>
      <w:rFonts w:ascii="Times New Roman" w:eastAsia="Times New Roman" w:hAnsi="Times New Roman" w:cs="Times New Roman"/>
      <w:sz w:val="20"/>
      <w:szCs w:val="20"/>
      <w:lang w:eastAsia="fr-FR"/>
    </w:rPr>
  </w:style>
  <w:style w:type="character" w:styleId="Appelnotedebasdep">
    <w:name w:val="footnote reference"/>
    <w:semiHidden/>
    <w:rsid w:val="00266F07"/>
    <w:rPr>
      <w:vertAlign w:val="superscript"/>
    </w:rPr>
  </w:style>
  <w:style w:type="numbering" w:customStyle="1" w:styleId="Aucuneliste1">
    <w:name w:val="Aucune liste1"/>
    <w:next w:val="Aucuneliste"/>
    <w:semiHidden/>
    <w:rsid w:val="00266F07"/>
  </w:style>
  <w:style w:type="paragraph" w:styleId="Salutations">
    <w:name w:val="Salutation"/>
    <w:basedOn w:val="Normal"/>
    <w:next w:val="Normal"/>
    <w:link w:val="SalutationsCar"/>
    <w:rsid w:val="00266F07"/>
    <w:pPr>
      <w:widowControl w:val="0"/>
    </w:pPr>
  </w:style>
  <w:style w:type="character" w:customStyle="1" w:styleId="SalutationsCar">
    <w:name w:val="Salutations Car"/>
    <w:basedOn w:val="Policepardfaut"/>
    <w:link w:val="Salutations"/>
    <w:rsid w:val="00266F07"/>
    <w:rPr>
      <w:rFonts w:ascii="Times New Roman" w:eastAsia="Times New Roman" w:hAnsi="Times New Roman" w:cs="Times New Roman"/>
      <w:sz w:val="20"/>
      <w:szCs w:val="20"/>
      <w:lang w:eastAsia="fr-FR"/>
    </w:rPr>
  </w:style>
  <w:style w:type="paragraph" w:customStyle="1" w:styleId="TIT0">
    <w:name w:val="TIT"/>
    <w:basedOn w:val="Normal"/>
    <w:next w:val="Normal"/>
    <w:rsid w:val="00266F07"/>
    <w:pPr>
      <w:spacing w:before="240" w:after="240"/>
      <w:jc w:val="center"/>
    </w:pPr>
    <w:rPr>
      <w:b/>
      <w:sz w:val="24"/>
    </w:rPr>
  </w:style>
  <w:style w:type="paragraph" w:customStyle="1" w:styleId="xl24">
    <w:name w:val="xl24"/>
    <w:basedOn w:val="Normal"/>
    <w:rsid w:val="00266F07"/>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5">
    <w:name w:val="xl25"/>
    <w:basedOn w:val="Normal"/>
    <w:rsid w:val="00266F07"/>
    <w:pPr>
      <w:spacing w:before="100" w:beforeAutospacing="1" w:after="100" w:afterAutospacing="1"/>
      <w:textAlignment w:val="center"/>
    </w:pPr>
    <w:rPr>
      <w:rFonts w:ascii="Arial" w:eastAsia="Arial Unicode MS" w:hAnsi="Arial" w:cs="Arial"/>
      <w:b/>
      <w:bCs/>
      <w:sz w:val="24"/>
      <w:szCs w:val="24"/>
    </w:rPr>
  </w:style>
  <w:style w:type="paragraph" w:customStyle="1" w:styleId="xl26">
    <w:name w:val="xl26"/>
    <w:basedOn w:val="Normal"/>
    <w:rsid w:val="00266F07"/>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7">
    <w:name w:val="xl27"/>
    <w:basedOn w:val="Normal"/>
    <w:rsid w:val="00266F07"/>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8">
    <w:name w:val="xl28"/>
    <w:basedOn w:val="Normal"/>
    <w:rsid w:val="00266F07"/>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9">
    <w:name w:val="xl29"/>
    <w:basedOn w:val="Normal"/>
    <w:rsid w:val="00266F07"/>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0">
    <w:name w:val="xl30"/>
    <w:basedOn w:val="Normal"/>
    <w:rsid w:val="00266F07"/>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1">
    <w:name w:val="xl31"/>
    <w:basedOn w:val="Normal"/>
    <w:rsid w:val="00266F07"/>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2">
    <w:name w:val="xl32"/>
    <w:basedOn w:val="Normal"/>
    <w:rsid w:val="00266F07"/>
    <w:pPr>
      <w:pBdr>
        <w:lef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Normal"/>
    <w:rsid w:val="00266F07"/>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4">
    <w:name w:val="xl34"/>
    <w:basedOn w:val="Normal"/>
    <w:rsid w:val="00266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35">
    <w:name w:val="xl35"/>
    <w:basedOn w:val="Normal"/>
    <w:rsid w:val="00266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6">
    <w:name w:val="xl36"/>
    <w:basedOn w:val="Normal"/>
    <w:rsid w:val="00266F0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7">
    <w:name w:val="xl37"/>
    <w:basedOn w:val="Normal"/>
    <w:rsid w:val="00266F07"/>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8">
    <w:name w:val="xl38"/>
    <w:basedOn w:val="Normal"/>
    <w:rsid w:val="00266F07"/>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9">
    <w:name w:val="xl39"/>
    <w:basedOn w:val="Normal"/>
    <w:rsid w:val="00266F07"/>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40">
    <w:name w:val="xl40"/>
    <w:basedOn w:val="Normal"/>
    <w:rsid w:val="00266F0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41">
    <w:name w:val="xl41"/>
    <w:basedOn w:val="Normal"/>
    <w:rsid w:val="00266F0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2">
    <w:name w:val="xl42"/>
    <w:basedOn w:val="Normal"/>
    <w:rsid w:val="00266F07"/>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Normal"/>
    <w:rsid w:val="00266F07"/>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5">
    <w:name w:val="xl45"/>
    <w:basedOn w:val="Normal"/>
    <w:rsid w:val="00266F0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6">
    <w:name w:val="xl46"/>
    <w:basedOn w:val="Normal"/>
    <w:rsid w:val="00266F07"/>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Normal"/>
    <w:rsid w:val="00266F07"/>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8">
    <w:name w:val="xl48"/>
    <w:basedOn w:val="Normal"/>
    <w:rsid w:val="00266F07"/>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9">
    <w:name w:val="xl49"/>
    <w:basedOn w:val="Normal"/>
    <w:rsid w:val="00266F0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0">
    <w:name w:val="xl50"/>
    <w:basedOn w:val="Normal"/>
    <w:rsid w:val="00266F07"/>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1">
    <w:name w:val="xl51"/>
    <w:basedOn w:val="Normal"/>
    <w:rsid w:val="00266F07"/>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2">
    <w:name w:val="xl52"/>
    <w:basedOn w:val="Normal"/>
    <w:rsid w:val="00266F07"/>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3">
    <w:name w:val="xl53"/>
    <w:basedOn w:val="Normal"/>
    <w:rsid w:val="00266F0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4">
    <w:name w:val="xl54"/>
    <w:basedOn w:val="Normal"/>
    <w:rsid w:val="00266F07"/>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Normal"/>
    <w:rsid w:val="00266F07"/>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Normal"/>
    <w:rsid w:val="00266F07"/>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7">
    <w:name w:val="xl57"/>
    <w:basedOn w:val="Normal"/>
    <w:rsid w:val="00266F0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puce">
    <w:name w:val="puce"/>
    <w:basedOn w:val="Normal"/>
    <w:rsid w:val="00266F07"/>
    <w:pPr>
      <w:tabs>
        <w:tab w:val="left" w:pos="3544"/>
        <w:tab w:val="right" w:pos="6804"/>
      </w:tabs>
      <w:ind w:left="1418" w:hanging="284"/>
      <w:jc w:val="both"/>
    </w:pPr>
    <w:rPr>
      <w:sz w:val="24"/>
    </w:rPr>
  </w:style>
  <w:style w:type="character" w:styleId="Lienhypertexte">
    <w:name w:val="Hyperlink"/>
    <w:rsid w:val="00266F07"/>
    <w:rPr>
      <w:color w:val="0000FF"/>
      <w:u w:val="single"/>
    </w:rPr>
  </w:style>
  <w:style w:type="character" w:styleId="Lienhypertextesuivivisit">
    <w:name w:val="FollowedHyperlink"/>
    <w:rsid w:val="00266F07"/>
    <w:rPr>
      <w:color w:val="800080"/>
      <w:u w:val="single"/>
    </w:rPr>
  </w:style>
  <w:style w:type="paragraph" w:customStyle="1" w:styleId="corpsdetexte0">
    <w:name w:val="corps de texte"/>
    <w:basedOn w:val="Normal"/>
    <w:rsid w:val="00266F07"/>
    <w:pPr>
      <w:spacing w:after="160" w:line="300" w:lineRule="exact"/>
      <w:jc w:val="both"/>
    </w:pPr>
    <w:rPr>
      <w:sz w:val="24"/>
      <w:szCs w:val="24"/>
    </w:rPr>
  </w:style>
  <w:style w:type="paragraph" w:customStyle="1" w:styleId="Corpsdetexte21">
    <w:name w:val="Corps de texte 21"/>
    <w:basedOn w:val="Normal"/>
    <w:rsid w:val="00266F07"/>
    <w:pPr>
      <w:widowControl w:val="0"/>
      <w:jc w:val="both"/>
    </w:pPr>
    <w:rPr>
      <w:rFonts w:ascii="Arial Narrow" w:hAnsi="Arial Narrow"/>
      <w:sz w:val="24"/>
    </w:rPr>
  </w:style>
  <w:style w:type="paragraph" w:styleId="Textedebulles">
    <w:name w:val="Balloon Text"/>
    <w:basedOn w:val="Normal"/>
    <w:link w:val="TextedebullesCar"/>
    <w:rsid w:val="00266F07"/>
    <w:rPr>
      <w:rFonts w:ascii="Tahoma" w:hAnsi="Tahoma"/>
      <w:sz w:val="16"/>
      <w:szCs w:val="16"/>
      <w:lang w:val="x-none" w:eastAsia="x-none"/>
    </w:rPr>
  </w:style>
  <w:style w:type="character" w:customStyle="1" w:styleId="TextedebullesCar">
    <w:name w:val="Texte de bulles Car"/>
    <w:basedOn w:val="Policepardfaut"/>
    <w:link w:val="Textedebulles"/>
    <w:rsid w:val="00266F07"/>
    <w:rPr>
      <w:rFonts w:ascii="Tahoma" w:eastAsia="Times New Roman" w:hAnsi="Tahoma" w:cs="Times New Roman"/>
      <w:sz w:val="16"/>
      <w:szCs w:val="16"/>
      <w:lang w:val="x-none" w:eastAsia="x-none"/>
    </w:rPr>
  </w:style>
  <w:style w:type="paragraph" w:styleId="NormalWeb">
    <w:name w:val="Normal (Web)"/>
    <w:basedOn w:val="Normal"/>
    <w:rsid w:val="00266F07"/>
    <w:pPr>
      <w:spacing w:before="100" w:beforeAutospacing="1" w:after="100" w:afterAutospacing="1"/>
    </w:pPr>
    <w:rPr>
      <w:sz w:val="24"/>
      <w:szCs w:val="24"/>
    </w:rPr>
  </w:style>
  <w:style w:type="paragraph" w:styleId="Paragraphedeliste">
    <w:name w:val="List Paragraph"/>
    <w:basedOn w:val="Normal"/>
    <w:uiPriority w:val="34"/>
    <w:qFormat/>
    <w:rsid w:val="00C041B1"/>
    <w:pPr>
      <w:ind w:left="720"/>
      <w:contextualSpacing/>
    </w:pPr>
  </w:style>
  <w:style w:type="character" w:styleId="Marquedecommentaire">
    <w:name w:val="annotation reference"/>
    <w:basedOn w:val="Policepardfaut"/>
    <w:uiPriority w:val="99"/>
    <w:semiHidden/>
    <w:unhideWhenUsed/>
    <w:rsid w:val="008023FA"/>
    <w:rPr>
      <w:sz w:val="16"/>
      <w:szCs w:val="16"/>
    </w:rPr>
  </w:style>
  <w:style w:type="paragraph" w:styleId="Commentaire">
    <w:name w:val="annotation text"/>
    <w:basedOn w:val="Normal"/>
    <w:link w:val="CommentaireCar"/>
    <w:uiPriority w:val="99"/>
    <w:semiHidden/>
    <w:unhideWhenUsed/>
    <w:rsid w:val="008023FA"/>
  </w:style>
  <w:style w:type="character" w:customStyle="1" w:styleId="CommentaireCar">
    <w:name w:val="Commentaire Car"/>
    <w:basedOn w:val="Policepardfaut"/>
    <w:link w:val="Commentaire"/>
    <w:uiPriority w:val="99"/>
    <w:semiHidden/>
    <w:rsid w:val="008023F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023FA"/>
    <w:rPr>
      <w:b/>
      <w:bCs/>
    </w:rPr>
  </w:style>
  <w:style w:type="character" w:customStyle="1" w:styleId="ObjetducommentaireCar">
    <w:name w:val="Objet du commentaire Car"/>
    <w:basedOn w:val="CommentaireCar"/>
    <w:link w:val="Objetducommentaire"/>
    <w:uiPriority w:val="99"/>
    <w:semiHidden/>
    <w:rsid w:val="008023FA"/>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0"/>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F0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66F07"/>
    <w:pPr>
      <w:keepNext/>
      <w:jc w:val="center"/>
      <w:outlineLvl w:val="0"/>
    </w:pPr>
    <w:rPr>
      <w:rFonts w:ascii="Arial" w:hAnsi="Arial"/>
      <w:b/>
      <w:sz w:val="24"/>
    </w:rPr>
  </w:style>
  <w:style w:type="paragraph" w:styleId="Titre2">
    <w:name w:val="heading 2"/>
    <w:basedOn w:val="Normal"/>
    <w:next w:val="Normal"/>
    <w:link w:val="Titre2Car"/>
    <w:qFormat/>
    <w:rsid w:val="00266F07"/>
    <w:pPr>
      <w:keepNext/>
      <w:spacing w:before="240" w:after="60"/>
      <w:outlineLvl w:val="1"/>
    </w:pPr>
    <w:rPr>
      <w:rFonts w:ascii="Arial" w:hAnsi="Arial"/>
      <w:b/>
      <w:bCs/>
      <w:i/>
      <w:iCs/>
      <w:sz w:val="28"/>
      <w:szCs w:val="28"/>
      <w:lang w:val="x-none" w:eastAsia="x-none"/>
    </w:rPr>
  </w:style>
  <w:style w:type="paragraph" w:styleId="Titre3">
    <w:name w:val="heading 3"/>
    <w:basedOn w:val="Normal"/>
    <w:next w:val="Normal"/>
    <w:link w:val="Titre3Car"/>
    <w:qFormat/>
    <w:rsid w:val="00266F07"/>
    <w:pPr>
      <w:keepNext/>
      <w:widowControl w:val="0"/>
      <w:spacing w:before="240" w:after="60"/>
      <w:ind w:left="284" w:right="428"/>
      <w:outlineLvl w:val="2"/>
    </w:pPr>
    <w:rPr>
      <w:rFonts w:ascii="Arial" w:hAnsi="Arial"/>
      <w:sz w:val="24"/>
    </w:rPr>
  </w:style>
  <w:style w:type="paragraph" w:styleId="Titre4">
    <w:name w:val="heading 4"/>
    <w:basedOn w:val="Normal"/>
    <w:next w:val="Normal"/>
    <w:link w:val="Titre4Car"/>
    <w:qFormat/>
    <w:rsid w:val="00266F07"/>
    <w:pPr>
      <w:keepNext/>
      <w:spacing w:before="240" w:after="60"/>
      <w:outlineLvl w:val="3"/>
    </w:pPr>
    <w:rPr>
      <w:b/>
      <w:bCs/>
      <w:sz w:val="28"/>
      <w:szCs w:val="28"/>
    </w:rPr>
  </w:style>
  <w:style w:type="paragraph" w:styleId="Titre5">
    <w:name w:val="heading 5"/>
    <w:basedOn w:val="Normal"/>
    <w:next w:val="Normal"/>
    <w:link w:val="Titre5Car"/>
    <w:qFormat/>
    <w:rsid w:val="00266F07"/>
    <w:pPr>
      <w:spacing w:before="240" w:after="60"/>
      <w:outlineLvl w:val="4"/>
    </w:pPr>
    <w:rPr>
      <w:b/>
      <w:bCs/>
      <w:i/>
      <w:iCs/>
      <w:sz w:val="26"/>
      <w:szCs w:val="26"/>
    </w:rPr>
  </w:style>
  <w:style w:type="paragraph" w:styleId="Titre6">
    <w:name w:val="heading 6"/>
    <w:basedOn w:val="Normal"/>
    <w:next w:val="Normal"/>
    <w:link w:val="Titre6Car"/>
    <w:qFormat/>
    <w:rsid w:val="00266F07"/>
    <w:pPr>
      <w:widowControl w:val="0"/>
      <w:spacing w:before="240" w:after="60"/>
      <w:ind w:left="284" w:right="428"/>
      <w:outlineLvl w:val="5"/>
    </w:pPr>
    <w:rPr>
      <w:i/>
      <w:sz w:val="22"/>
    </w:rPr>
  </w:style>
  <w:style w:type="paragraph" w:styleId="Titre7">
    <w:name w:val="heading 7"/>
    <w:basedOn w:val="Normal"/>
    <w:next w:val="Normal"/>
    <w:link w:val="Titre7Car"/>
    <w:qFormat/>
    <w:rsid w:val="00266F07"/>
    <w:pPr>
      <w:keepNext/>
      <w:outlineLvl w:val="6"/>
    </w:pPr>
    <w:rPr>
      <w:rFonts w:ascii="Arial" w:hAnsi="Arial"/>
      <w:sz w:val="24"/>
    </w:rPr>
  </w:style>
  <w:style w:type="paragraph" w:styleId="Titre8">
    <w:name w:val="heading 8"/>
    <w:basedOn w:val="Normal"/>
    <w:next w:val="Normal"/>
    <w:link w:val="Titre8Car"/>
    <w:qFormat/>
    <w:rsid w:val="00266F07"/>
    <w:pPr>
      <w:spacing w:before="240" w:after="60"/>
      <w:outlineLvl w:val="7"/>
    </w:pPr>
    <w:rPr>
      <w:i/>
      <w:iCs/>
      <w:sz w:val="24"/>
      <w:szCs w:val="24"/>
    </w:rPr>
  </w:style>
  <w:style w:type="paragraph" w:styleId="Titre9">
    <w:name w:val="heading 9"/>
    <w:basedOn w:val="Normal"/>
    <w:next w:val="Normal"/>
    <w:link w:val="Titre9Car"/>
    <w:qFormat/>
    <w:rsid w:val="00266F0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6F07"/>
    <w:rPr>
      <w:rFonts w:ascii="Arial" w:eastAsia="Times New Roman" w:hAnsi="Arial" w:cs="Times New Roman"/>
      <w:b/>
      <w:sz w:val="24"/>
      <w:szCs w:val="20"/>
      <w:lang w:eastAsia="fr-FR"/>
    </w:rPr>
  </w:style>
  <w:style w:type="character" w:customStyle="1" w:styleId="Titre2Car">
    <w:name w:val="Titre 2 Car"/>
    <w:basedOn w:val="Policepardfaut"/>
    <w:link w:val="Titre2"/>
    <w:rsid w:val="00266F07"/>
    <w:rPr>
      <w:rFonts w:ascii="Arial" w:eastAsia="Times New Roman" w:hAnsi="Arial" w:cs="Times New Roman"/>
      <w:b/>
      <w:bCs/>
      <w:i/>
      <w:iCs/>
      <w:sz w:val="28"/>
      <w:szCs w:val="28"/>
      <w:lang w:val="x-none" w:eastAsia="x-none"/>
    </w:rPr>
  </w:style>
  <w:style w:type="character" w:customStyle="1" w:styleId="Titre3Car">
    <w:name w:val="Titre 3 Car"/>
    <w:basedOn w:val="Policepardfaut"/>
    <w:link w:val="Titre3"/>
    <w:rsid w:val="00266F07"/>
    <w:rPr>
      <w:rFonts w:ascii="Arial" w:eastAsia="Times New Roman" w:hAnsi="Arial" w:cs="Times New Roman"/>
      <w:sz w:val="24"/>
      <w:szCs w:val="20"/>
      <w:lang w:eastAsia="fr-FR"/>
    </w:rPr>
  </w:style>
  <w:style w:type="character" w:customStyle="1" w:styleId="Titre4Car">
    <w:name w:val="Titre 4 Car"/>
    <w:basedOn w:val="Policepardfaut"/>
    <w:link w:val="Titre4"/>
    <w:rsid w:val="00266F07"/>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266F07"/>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266F07"/>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266F07"/>
    <w:rPr>
      <w:rFonts w:ascii="Arial" w:eastAsia="Times New Roman" w:hAnsi="Arial" w:cs="Times New Roman"/>
      <w:sz w:val="24"/>
      <w:szCs w:val="20"/>
      <w:lang w:eastAsia="fr-FR"/>
    </w:rPr>
  </w:style>
  <w:style w:type="character" w:customStyle="1" w:styleId="Titre8Car">
    <w:name w:val="Titre 8 Car"/>
    <w:basedOn w:val="Policepardfaut"/>
    <w:link w:val="Titre8"/>
    <w:rsid w:val="00266F07"/>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266F07"/>
    <w:rPr>
      <w:rFonts w:ascii="Arial" w:eastAsia="Times New Roman" w:hAnsi="Arial" w:cs="Arial"/>
      <w:lang w:eastAsia="fr-FR"/>
    </w:rPr>
  </w:style>
  <w:style w:type="paragraph" w:styleId="Corpsdetexte">
    <w:name w:val="Body Text"/>
    <w:basedOn w:val="Normal"/>
    <w:link w:val="CorpsdetexteCar"/>
    <w:rsid w:val="00266F07"/>
    <w:rPr>
      <w:rFonts w:ascii="Arial" w:hAnsi="Arial"/>
      <w:b/>
      <w:i/>
      <w:sz w:val="24"/>
      <w:lang w:val="x-none" w:eastAsia="x-none"/>
    </w:rPr>
  </w:style>
  <w:style w:type="character" w:customStyle="1" w:styleId="CorpsdetexteCar">
    <w:name w:val="Corps de texte Car"/>
    <w:basedOn w:val="Policepardfaut"/>
    <w:link w:val="Corpsdetexte"/>
    <w:rsid w:val="00266F07"/>
    <w:rPr>
      <w:rFonts w:ascii="Arial" w:eastAsia="Times New Roman" w:hAnsi="Arial" w:cs="Times New Roman"/>
      <w:b/>
      <w:i/>
      <w:sz w:val="24"/>
      <w:szCs w:val="20"/>
      <w:lang w:val="x-none" w:eastAsia="x-none"/>
    </w:rPr>
  </w:style>
  <w:style w:type="paragraph" w:styleId="En-tte">
    <w:name w:val="header"/>
    <w:basedOn w:val="Normal"/>
    <w:link w:val="En-tteCar"/>
    <w:rsid w:val="00266F07"/>
    <w:pPr>
      <w:tabs>
        <w:tab w:val="center" w:pos="4536"/>
        <w:tab w:val="right" w:pos="9072"/>
      </w:tabs>
    </w:pPr>
  </w:style>
  <w:style w:type="character" w:customStyle="1" w:styleId="En-tteCar">
    <w:name w:val="En-tête Car"/>
    <w:basedOn w:val="Policepardfaut"/>
    <w:link w:val="En-tte"/>
    <w:rsid w:val="00266F07"/>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266F07"/>
    <w:pPr>
      <w:spacing w:after="120" w:line="480" w:lineRule="auto"/>
    </w:pPr>
  </w:style>
  <w:style w:type="character" w:customStyle="1" w:styleId="Corpsdetexte2Car">
    <w:name w:val="Corps de texte 2 Car"/>
    <w:basedOn w:val="Policepardfaut"/>
    <w:link w:val="Corpsdetexte2"/>
    <w:rsid w:val="00266F07"/>
    <w:rPr>
      <w:rFonts w:ascii="Times New Roman" w:eastAsia="Times New Roman" w:hAnsi="Times New Roman" w:cs="Times New Roman"/>
      <w:sz w:val="20"/>
      <w:szCs w:val="20"/>
      <w:lang w:eastAsia="fr-FR"/>
    </w:rPr>
  </w:style>
  <w:style w:type="table" w:styleId="Grilledutableau">
    <w:name w:val="Table Grid"/>
    <w:basedOn w:val="TableauNormal"/>
    <w:rsid w:val="00266F0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rsid w:val="00266F07"/>
    <w:pPr>
      <w:tabs>
        <w:tab w:val="center" w:pos="4536"/>
        <w:tab w:val="right" w:pos="9072"/>
      </w:tabs>
    </w:pPr>
  </w:style>
  <w:style w:type="character" w:customStyle="1" w:styleId="PieddepageCar">
    <w:name w:val="Pied de page Car"/>
    <w:basedOn w:val="Policepardfaut"/>
    <w:link w:val="Pieddepage"/>
    <w:uiPriority w:val="99"/>
    <w:rsid w:val="00266F07"/>
    <w:rPr>
      <w:rFonts w:ascii="Times New Roman" w:eastAsia="Times New Roman" w:hAnsi="Times New Roman" w:cs="Times New Roman"/>
      <w:sz w:val="20"/>
      <w:szCs w:val="20"/>
      <w:lang w:eastAsia="fr-FR"/>
    </w:rPr>
  </w:style>
  <w:style w:type="character" w:styleId="Numrodepage">
    <w:name w:val="page number"/>
    <w:basedOn w:val="Policepardfaut"/>
    <w:rsid w:val="00266F07"/>
  </w:style>
  <w:style w:type="paragraph" w:customStyle="1" w:styleId="xl43">
    <w:name w:val="xl43"/>
    <w:basedOn w:val="Normal"/>
    <w:rsid w:val="00266F07"/>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styleId="Retraitcorpsdetexte">
    <w:name w:val="Body Text Indent"/>
    <w:basedOn w:val="Normal"/>
    <w:link w:val="RetraitcorpsdetexteCar"/>
    <w:rsid w:val="00266F07"/>
    <w:pPr>
      <w:spacing w:after="120"/>
      <w:ind w:left="283"/>
    </w:pPr>
  </w:style>
  <w:style w:type="character" w:customStyle="1" w:styleId="RetraitcorpsdetexteCar">
    <w:name w:val="Retrait corps de texte Car"/>
    <w:basedOn w:val="Policepardfaut"/>
    <w:link w:val="Retraitcorpsdetexte"/>
    <w:rsid w:val="00266F07"/>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266F07"/>
    <w:pPr>
      <w:spacing w:after="120" w:line="480" w:lineRule="auto"/>
      <w:ind w:left="283"/>
    </w:pPr>
  </w:style>
  <w:style w:type="character" w:customStyle="1" w:styleId="Retraitcorpsdetexte2Car">
    <w:name w:val="Retrait corps de texte 2 Car"/>
    <w:basedOn w:val="Policepardfaut"/>
    <w:link w:val="Retraitcorpsdetexte2"/>
    <w:rsid w:val="00266F07"/>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266F07"/>
    <w:pPr>
      <w:spacing w:after="120"/>
      <w:ind w:left="283"/>
    </w:pPr>
    <w:rPr>
      <w:sz w:val="16"/>
      <w:szCs w:val="16"/>
    </w:rPr>
  </w:style>
  <w:style w:type="character" w:customStyle="1" w:styleId="Retraitcorpsdetexte3Car">
    <w:name w:val="Retrait corps de texte 3 Car"/>
    <w:basedOn w:val="Policepardfaut"/>
    <w:link w:val="Retraitcorpsdetexte3"/>
    <w:rsid w:val="00266F07"/>
    <w:rPr>
      <w:rFonts w:ascii="Times New Roman" w:eastAsia="Times New Roman" w:hAnsi="Times New Roman" w:cs="Times New Roman"/>
      <w:sz w:val="16"/>
      <w:szCs w:val="16"/>
      <w:lang w:eastAsia="fr-FR"/>
    </w:rPr>
  </w:style>
  <w:style w:type="paragraph" w:styleId="Sous-titre">
    <w:name w:val="Subtitle"/>
    <w:basedOn w:val="Normal"/>
    <w:link w:val="Sous-titreCar"/>
    <w:qFormat/>
    <w:rsid w:val="00266F07"/>
    <w:pPr>
      <w:spacing w:line="312" w:lineRule="auto"/>
      <w:jc w:val="both"/>
    </w:pPr>
    <w:rPr>
      <w:rFonts w:ascii="Tahoma" w:hAnsi="Tahoma" w:cs="Tahoma"/>
      <w:b/>
      <w:sz w:val="24"/>
      <w:szCs w:val="24"/>
    </w:rPr>
  </w:style>
  <w:style w:type="character" w:customStyle="1" w:styleId="Sous-titreCar">
    <w:name w:val="Sous-titre Car"/>
    <w:basedOn w:val="Policepardfaut"/>
    <w:link w:val="Sous-titre"/>
    <w:rsid w:val="00266F07"/>
    <w:rPr>
      <w:rFonts w:ascii="Tahoma" w:eastAsia="Times New Roman" w:hAnsi="Tahoma" w:cs="Tahoma"/>
      <w:b/>
      <w:sz w:val="24"/>
      <w:szCs w:val="24"/>
      <w:lang w:eastAsia="fr-FR"/>
    </w:rPr>
  </w:style>
  <w:style w:type="paragraph" w:styleId="Titre">
    <w:name w:val="Title"/>
    <w:basedOn w:val="Normal"/>
    <w:link w:val="TitreCar"/>
    <w:qFormat/>
    <w:rsid w:val="00266F07"/>
    <w:pPr>
      <w:spacing w:line="360" w:lineRule="atLeast"/>
      <w:jc w:val="center"/>
    </w:pPr>
    <w:rPr>
      <w:rFonts w:ascii="Geneva" w:hAnsi="Geneva"/>
      <w:b/>
      <w:sz w:val="28"/>
      <w:szCs w:val="28"/>
    </w:rPr>
  </w:style>
  <w:style w:type="character" w:customStyle="1" w:styleId="TitreCar">
    <w:name w:val="Titre Car"/>
    <w:basedOn w:val="Policepardfaut"/>
    <w:link w:val="Titre"/>
    <w:rsid w:val="00266F07"/>
    <w:rPr>
      <w:rFonts w:ascii="Geneva" w:eastAsia="Times New Roman" w:hAnsi="Geneva" w:cs="Times New Roman"/>
      <w:b/>
      <w:sz w:val="28"/>
      <w:szCs w:val="28"/>
      <w:lang w:eastAsia="fr-FR"/>
    </w:rPr>
  </w:style>
  <w:style w:type="paragraph" w:customStyle="1" w:styleId="Style1">
    <w:name w:val="Style1"/>
    <w:basedOn w:val="Normal"/>
    <w:rsid w:val="00266F07"/>
    <w:pPr>
      <w:widowControl w:val="0"/>
      <w:ind w:left="1418"/>
      <w:jc w:val="both"/>
    </w:pPr>
  </w:style>
  <w:style w:type="paragraph" w:styleId="TM1">
    <w:name w:val="toc 1"/>
    <w:basedOn w:val="Normal"/>
    <w:next w:val="Normal"/>
    <w:semiHidden/>
    <w:rsid w:val="00266F07"/>
    <w:pPr>
      <w:widowControl w:val="0"/>
      <w:spacing w:before="120" w:after="120"/>
      <w:ind w:right="428"/>
    </w:pPr>
    <w:rPr>
      <w:b/>
      <w:caps/>
    </w:rPr>
  </w:style>
  <w:style w:type="paragraph" w:styleId="TM2">
    <w:name w:val="toc 2"/>
    <w:basedOn w:val="Normal"/>
    <w:next w:val="Normal"/>
    <w:autoRedefine/>
    <w:semiHidden/>
    <w:rsid w:val="00266F07"/>
    <w:pPr>
      <w:widowControl w:val="0"/>
      <w:tabs>
        <w:tab w:val="right" w:leader="dot" w:pos="9061"/>
      </w:tabs>
      <w:ind w:left="360" w:right="428" w:hanging="360"/>
    </w:pPr>
    <w:rPr>
      <w:rFonts w:ascii="Geneva" w:hAnsi="Geneva"/>
    </w:rPr>
  </w:style>
  <w:style w:type="paragraph" w:styleId="TM3">
    <w:name w:val="toc 3"/>
    <w:basedOn w:val="Normal"/>
    <w:next w:val="Normal"/>
    <w:autoRedefine/>
    <w:semiHidden/>
    <w:rsid w:val="00266F07"/>
    <w:pPr>
      <w:widowControl w:val="0"/>
      <w:tabs>
        <w:tab w:val="right" w:leader="dot" w:pos="9061"/>
      </w:tabs>
      <w:ind w:right="428"/>
    </w:pPr>
    <w:rPr>
      <w:rFonts w:ascii="Geneva" w:hAnsi="Geneva"/>
    </w:rPr>
  </w:style>
  <w:style w:type="paragraph" w:styleId="TM4">
    <w:name w:val="toc 4"/>
    <w:basedOn w:val="Normal"/>
    <w:next w:val="Normal"/>
    <w:autoRedefine/>
    <w:semiHidden/>
    <w:rsid w:val="00266F07"/>
    <w:pPr>
      <w:widowControl w:val="0"/>
      <w:tabs>
        <w:tab w:val="left" w:pos="1400"/>
        <w:tab w:val="right" w:leader="dot" w:pos="9061"/>
      </w:tabs>
      <w:ind w:right="428"/>
    </w:pPr>
    <w:rPr>
      <w:rFonts w:ascii="Geneva" w:hAnsi="Geneva"/>
    </w:rPr>
  </w:style>
  <w:style w:type="paragraph" w:styleId="TM5">
    <w:name w:val="toc 5"/>
    <w:basedOn w:val="Normal"/>
    <w:next w:val="Normal"/>
    <w:autoRedefine/>
    <w:semiHidden/>
    <w:rsid w:val="00266F07"/>
    <w:pPr>
      <w:widowControl w:val="0"/>
      <w:tabs>
        <w:tab w:val="right" w:leader="dot" w:pos="9061"/>
      </w:tabs>
      <w:ind w:right="428"/>
    </w:pPr>
    <w:rPr>
      <w:rFonts w:ascii="Geneva" w:hAnsi="Geneva"/>
    </w:rPr>
  </w:style>
  <w:style w:type="paragraph" w:customStyle="1" w:styleId="TITI">
    <w:name w:val="TITI"/>
    <w:basedOn w:val="Normal"/>
    <w:rsid w:val="00266F07"/>
    <w:pPr>
      <w:widowControl w:val="0"/>
      <w:spacing w:line="-220" w:lineRule="auto"/>
      <w:ind w:left="567" w:right="-2" w:hanging="567"/>
      <w:jc w:val="both"/>
    </w:pPr>
    <w:rPr>
      <w:b/>
      <w:caps/>
      <w:sz w:val="24"/>
    </w:rPr>
  </w:style>
  <w:style w:type="paragraph" w:customStyle="1" w:styleId="ART">
    <w:name w:val="ART"/>
    <w:basedOn w:val="Normal"/>
    <w:rsid w:val="00266F07"/>
    <w:pPr>
      <w:widowControl w:val="0"/>
      <w:ind w:left="1560" w:hanging="1560"/>
      <w:jc w:val="both"/>
    </w:pPr>
    <w:rPr>
      <w:rFonts w:ascii="Courier PS" w:hAnsi="Courier PS"/>
      <w:b/>
      <w:sz w:val="24"/>
      <w:u w:val="single"/>
    </w:rPr>
  </w:style>
  <w:style w:type="paragraph" w:customStyle="1" w:styleId="TITI1">
    <w:name w:val="TITI.1"/>
    <w:basedOn w:val="Normal"/>
    <w:rsid w:val="00266F07"/>
    <w:pPr>
      <w:keepNext/>
      <w:keepLines/>
      <w:widowControl w:val="0"/>
      <w:jc w:val="both"/>
    </w:pPr>
    <w:rPr>
      <w:b/>
      <w:smallCaps/>
      <w:sz w:val="24"/>
    </w:rPr>
  </w:style>
  <w:style w:type="paragraph" w:customStyle="1" w:styleId="TITI11">
    <w:name w:val="TITI.1.1"/>
    <w:basedOn w:val="Normal"/>
    <w:rsid w:val="00266F07"/>
    <w:pPr>
      <w:keepNext/>
      <w:widowControl w:val="0"/>
      <w:ind w:left="567"/>
      <w:jc w:val="both"/>
    </w:pPr>
    <w:rPr>
      <w:b/>
      <w:sz w:val="24"/>
    </w:rPr>
  </w:style>
  <w:style w:type="paragraph" w:customStyle="1" w:styleId="TITI111">
    <w:name w:val="TITI.1.1.1"/>
    <w:basedOn w:val="Normal"/>
    <w:rsid w:val="00266F07"/>
    <w:pPr>
      <w:widowControl w:val="0"/>
      <w:ind w:left="567"/>
      <w:jc w:val="both"/>
    </w:pPr>
    <w:rPr>
      <w:b/>
      <w:i/>
      <w:sz w:val="24"/>
    </w:rPr>
  </w:style>
  <w:style w:type="paragraph" w:customStyle="1" w:styleId="TITI1111a">
    <w:name w:val="TITI.1.1.1.1.a"/>
    <w:basedOn w:val="Normal"/>
    <w:rsid w:val="00266F07"/>
    <w:pPr>
      <w:widowControl w:val="0"/>
      <w:ind w:left="1134"/>
      <w:jc w:val="both"/>
    </w:pPr>
    <w:rPr>
      <w:i/>
      <w:sz w:val="24"/>
    </w:rPr>
  </w:style>
  <w:style w:type="paragraph" w:customStyle="1" w:styleId="Titi1111a1">
    <w:name w:val="Titi1.1.1.1.a.1"/>
    <w:basedOn w:val="Normal"/>
    <w:rsid w:val="00266F07"/>
    <w:pPr>
      <w:widowControl w:val="0"/>
      <w:ind w:left="1814" w:hanging="567"/>
      <w:jc w:val="both"/>
    </w:pPr>
    <w:rPr>
      <w:i/>
      <w:sz w:val="24"/>
      <w:u w:val="single"/>
    </w:rPr>
  </w:style>
  <w:style w:type="paragraph" w:customStyle="1" w:styleId="titi1111a1s">
    <w:name w:val="titi.1.1.1.1.a.1.s"/>
    <w:basedOn w:val="Normal"/>
    <w:rsid w:val="00266F07"/>
    <w:pPr>
      <w:widowControl w:val="0"/>
      <w:ind w:left="1304"/>
      <w:jc w:val="both"/>
    </w:pPr>
    <w:rPr>
      <w:sz w:val="24"/>
      <w:u w:val="single"/>
    </w:rPr>
  </w:style>
  <w:style w:type="paragraph" w:customStyle="1" w:styleId="ALINEA">
    <w:name w:val="ALINEA"/>
    <w:basedOn w:val="Normal"/>
    <w:rsid w:val="00266F07"/>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266F07"/>
    <w:pPr>
      <w:widowControl w:val="0"/>
    </w:pPr>
    <w:rPr>
      <w:rFonts w:ascii="Courier PS" w:hAnsi="Courier PS"/>
      <w:caps/>
      <w:sz w:val="24"/>
    </w:rPr>
  </w:style>
  <w:style w:type="paragraph" w:customStyle="1" w:styleId="SSART">
    <w:name w:val="SS/ART"/>
    <w:basedOn w:val="Normal"/>
    <w:rsid w:val="00266F07"/>
    <w:pPr>
      <w:widowControl w:val="0"/>
    </w:pPr>
    <w:rPr>
      <w:b/>
      <w:sz w:val="24"/>
    </w:rPr>
  </w:style>
  <w:style w:type="paragraph" w:customStyle="1" w:styleId="SSSART">
    <w:name w:val="SSS/ART"/>
    <w:basedOn w:val="Normal"/>
    <w:rsid w:val="00266F07"/>
    <w:pPr>
      <w:widowControl w:val="0"/>
      <w:spacing w:before="120" w:after="120"/>
      <w:ind w:left="284"/>
    </w:pPr>
    <w:rPr>
      <w:b/>
      <w:i/>
      <w:sz w:val="24"/>
    </w:rPr>
  </w:style>
  <w:style w:type="paragraph" w:styleId="Normalcentr">
    <w:name w:val="Block Text"/>
    <w:basedOn w:val="Normal"/>
    <w:rsid w:val="00266F07"/>
    <w:pPr>
      <w:widowControl w:val="0"/>
      <w:ind w:left="567" w:right="-2"/>
      <w:jc w:val="both"/>
    </w:pPr>
    <w:rPr>
      <w:sz w:val="24"/>
    </w:rPr>
  </w:style>
  <w:style w:type="paragraph" w:customStyle="1" w:styleId="Normal10">
    <w:name w:val="Normal 10"/>
    <w:basedOn w:val="Normal"/>
    <w:rsid w:val="00266F07"/>
    <w:pPr>
      <w:jc w:val="both"/>
    </w:pPr>
  </w:style>
  <w:style w:type="paragraph" w:styleId="Index1">
    <w:name w:val="index 1"/>
    <w:basedOn w:val="Normal"/>
    <w:next w:val="Normal"/>
    <w:autoRedefine/>
    <w:semiHidden/>
    <w:rsid w:val="00266F07"/>
    <w:pPr>
      <w:widowControl w:val="0"/>
      <w:ind w:left="200" w:right="428" w:hanging="200"/>
    </w:pPr>
    <w:rPr>
      <w:rFonts w:ascii="Geneva" w:hAnsi="Geneva"/>
    </w:rPr>
  </w:style>
  <w:style w:type="paragraph" w:styleId="Listepuces">
    <w:name w:val="List Bullet"/>
    <w:basedOn w:val="Normal"/>
    <w:autoRedefine/>
    <w:rsid w:val="00266F07"/>
    <w:pPr>
      <w:ind w:left="283" w:hanging="283"/>
    </w:pPr>
    <w:rPr>
      <w:snapToGrid w:val="0"/>
    </w:rPr>
  </w:style>
  <w:style w:type="paragraph" w:styleId="TM8">
    <w:name w:val="toc 8"/>
    <w:basedOn w:val="Normal"/>
    <w:next w:val="Normal"/>
    <w:semiHidden/>
    <w:rsid w:val="00266F07"/>
    <w:pPr>
      <w:widowControl w:val="0"/>
      <w:ind w:left="1400" w:right="428"/>
    </w:pPr>
    <w:rPr>
      <w:sz w:val="18"/>
    </w:rPr>
  </w:style>
  <w:style w:type="paragraph" w:styleId="Corpsdetexte3">
    <w:name w:val="Body Text 3"/>
    <w:basedOn w:val="Normal"/>
    <w:link w:val="Corpsdetexte3Car"/>
    <w:rsid w:val="00266F07"/>
    <w:pPr>
      <w:spacing w:after="120"/>
    </w:pPr>
    <w:rPr>
      <w:sz w:val="16"/>
      <w:szCs w:val="16"/>
    </w:rPr>
  </w:style>
  <w:style w:type="character" w:customStyle="1" w:styleId="Corpsdetexte3Car">
    <w:name w:val="Corps de texte 3 Car"/>
    <w:basedOn w:val="Policepardfaut"/>
    <w:link w:val="Corpsdetexte3"/>
    <w:rsid w:val="00266F07"/>
    <w:rPr>
      <w:rFonts w:ascii="Times New Roman" w:eastAsia="Times New Roman" w:hAnsi="Times New Roman" w:cs="Times New Roman"/>
      <w:sz w:val="16"/>
      <w:szCs w:val="16"/>
      <w:lang w:eastAsia="fr-FR"/>
    </w:rPr>
  </w:style>
  <w:style w:type="paragraph" w:customStyle="1" w:styleId="par2">
    <w:name w:val="par2"/>
    <w:basedOn w:val="Normal"/>
    <w:rsid w:val="00266F07"/>
    <w:pPr>
      <w:tabs>
        <w:tab w:val="left" w:pos="851"/>
      </w:tabs>
      <w:spacing w:after="120"/>
      <w:jc w:val="both"/>
    </w:pPr>
    <w:rPr>
      <w:sz w:val="24"/>
    </w:rPr>
  </w:style>
  <w:style w:type="paragraph" w:customStyle="1" w:styleId="tit">
    <w:name w:val="tit"/>
    <w:basedOn w:val="Normal"/>
    <w:rsid w:val="00266F07"/>
    <w:pPr>
      <w:numPr>
        <w:ilvl w:val="12"/>
      </w:numPr>
      <w:tabs>
        <w:tab w:val="left" w:pos="851"/>
      </w:tabs>
      <w:ind w:left="850" w:hanging="425"/>
    </w:pPr>
    <w:rPr>
      <w:b/>
      <w:sz w:val="24"/>
    </w:rPr>
  </w:style>
  <w:style w:type="paragraph" w:customStyle="1" w:styleId="retrait">
    <w:name w:val="retrait"/>
    <w:basedOn w:val="Normal"/>
    <w:rsid w:val="00266F07"/>
    <w:pPr>
      <w:numPr>
        <w:numId w:val="1"/>
      </w:numPr>
      <w:spacing w:before="40" w:after="40"/>
      <w:ind w:left="737" w:hanging="397"/>
    </w:pPr>
    <w:rPr>
      <w:sz w:val="24"/>
    </w:rPr>
  </w:style>
  <w:style w:type="paragraph" w:styleId="Notedebasdepage">
    <w:name w:val="footnote text"/>
    <w:basedOn w:val="Normal"/>
    <w:link w:val="NotedebasdepageCar"/>
    <w:semiHidden/>
    <w:rsid w:val="00266F07"/>
  </w:style>
  <w:style w:type="character" w:customStyle="1" w:styleId="NotedebasdepageCar">
    <w:name w:val="Note de bas de page Car"/>
    <w:basedOn w:val="Policepardfaut"/>
    <w:link w:val="Notedebasdepage"/>
    <w:semiHidden/>
    <w:rsid w:val="00266F07"/>
    <w:rPr>
      <w:rFonts w:ascii="Times New Roman" w:eastAsia="Times New Roman" w:hAnsi="Times New Roman" w:cs="Times New Roman"/>
      <w:sz w:val="20"/>
      <w:szCs w:val="20"/>
      <w:lang w:eastAsia="fr-FR"/>
    </w:rPr>
  </w:style>
  <w:style w:type="character" w:styleId="Appelnotedebasdep">
    <w:name w:val="footnote reference"/>
    <w:semiHidden/>
    <w:rsid w:val="00266F07"/>
    <w:rPr>
      <w:vertAlign w:val="superscript"/>
    </w:rPr>
  </w:style>
  <w:style w:type="numbering" w:customStyle="1" w:styleId="Aucuneliste1">
    <w:name w:val="Aucune liste1"/>
    <w:next w:val="Aucuneliste"/>
    <w:semiHidden/>
    <w:rsid w:val="00266F07"/>
  </w:style>
  <w:style w:type="paragraph" w:styleId="Salutations">
    <w:name w:val="Salutation"/>
    <w:basedOn w:val="Normal"/>
    <w:next w:val="Normal"/>
    <w:link w:val="SalutationsCar"/>
    <w:rsid w:val="00266F07"/>
    <w:pPr>
      <w:widowControl w:val="0"/>
    </w:pPr>
  </w:style>
  <w:style w:type="character" w:customStyle="1" w:styleId="SalutationsCar">
    <w:name w:val="Salutations Car"/>
    <w:basedOn w:val="Policepardfaut"/>
    <w:link w:val="Salutations"/>
    <w:rsid w:val="00266F07"/>
    <w:rPr>
      <w:rFonts w:ascii="Times New Roman" w:eastAsia="Times New Roman" w:hAnsi="Times New Roman" w:cs="Times New Roman"/>
      <w:sz w:val="20"/>
      <w:szCs w:val="20"/>
      <w:lang w:eastAsia="fr-FR"/>
    </w:rPr>
  </w:style>
  <w:style w:type="paragraph" w:customStyle="1" w:styleId="TIT0">
    <w:name w:val="TIT"/>
    <w:basedOn w:val="Normal"/>
    <w:next w:val="Normal"/>
    <w:rsid w:val="00266F07"/>
    <w:pPr>
      <w:spacing w:before="240" w:after="240"/>
      <w:jc w:val="center"/>
    </w:pPr>
    <w:rPr>
      <w:b/>
      <w:sz w:val="24"/>
    </w:rPr>
  </w:style>
  <w:style w:type="paragraph" w:customStyle="1" w:styleId="xl24">
    <w:name w:val="xl24"/>
    <w:basedOn w:val="Normal"/>
    <w:rsid w:val="00266F07"/>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5">
    <w:name w:val="xl25"/>
    <w:basedOn w:val="Normal"/>
    <w:rsid w:val="00266F07"/>
    <w:pPr>
      <w:spacing w:before="100" w:beforeAutospacing="1" w:after="100" w:afterAutospacing="1"/>
      <w:textAlignment w:val="center"/>
    </w:pPr>
    <w:rPr>
      <w:rFonts w:ascii="Arial" w:eastAsia="Arial Unicode MS" w:hAnsi="Arial" w:cs="Arial"/>
      <w:b/>
      <w:bCs/>
      <w:sz w:val="24"/>
      <w:szCs w:val="24"/>
    </w:rPr>
  </w:style>
  <w:style w:type="paragraph" w:customStyle="1" w:styleId="xl26">
    <w:name w:val="xl26"/>
    <w:basedOn w:val="Normal"/>
    <w:rsid w:val="00266F07"/>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7">
    <w:name w:val="xl27"/>
    <w:basedOn w:val="Normal"/>
    <w:rsid w:val="00266F07"/>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8">
    <w:name w:val="xl28"/>
    <w:basedOn w:val="Normal"/>
    <w:rsid w:val="00266F07"/>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29">
    <w:name w:val="xl29"/>
    <w:basedOn w:val="Normal"/>
    <w:rsid w:val="00266F07"/>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0">
    <w:name w:val="xl30"/>
    <w:basedOn w:val="Normal"/>
    <w:rsid w:val="00266F07"/>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1">
    <w:name w:val="xl31"/>
    <w:basedOn w:val="Normal"/>
    <w:rsid w:val="00266F07"/>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2">
    <w:name w:val="xl32"/>
    <w:basedOn w:val="Normal"/>
    <w:rsid w:val="00266F07"/>
    <w:pPr>
      <w:pBdr>
        <w:lef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3">
    <w:name w:val="xl33"/>
    <w:basedOn w:val="Normal"/>
    <w:rsid w:val="00266F07"/>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4">
    <w:name w:val="xl34"/>
    <w:basedOn w:val="Normal"/>
    <w:rsid w:val="00266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24"/>
      <w:szCs w:val="24"/>
    </w:rPr>
  </w:style>
  <w:style w:type="paragraph" w:customStyle="1" w:styleId="xl35">
    <w:name w:val="xl35"/>
    <w:basedOn w:val="Normal"/>
    <w:rsid w:val="00266F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6">
    <w:name w:val="xl36"/>
    <w:basedOn w:val="Normal"/>
    <w:rsid w:val="00266F0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7">
    <w:name w:val="xl37"/>
    <w:basedOn w:val="Normal"/>
    <w:rsid w:val="00266F07"/>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8">
    <w:name w:val="xl38"/>
    <w:basedOn w:val="Normal"/>
    <w:rsid w:val="00266F07"/>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39">
    <w:name w:val="xl39"/>
    <w:basedOn w:val="Normal"/>
    <w:rsid w:val="00266F07"/>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40">
    <w:name w:val="xl40"/>
    <w:basedOn w:val="Normal"/>
    <w:rsid w:val="00266F0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24"/>
      <w:szCs w:val="24"/>
    </w:rPr>
  </w:style>
  <w:style w:type="paragraph" w:customStyle="1" w:styleId="xl41">
    <w:name w:val="xl41"/>
    <w:basedOn w:val="Normal"/>
    <w:rsid w:val="00266F0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2">
    <w:name w:val="xl42"/>
    <w:basedOn w:val="Normal"/>
    <w:rsid w:val="00266F07"/>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Normal"/>
    <w:rsid w:val="00266F07"/>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5">
    <w:name w:val="xl45"/>
    <w:basedOn w:val="Normal"/>
    <w:rsid w:val="00266F0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6">
    <w:name w:val="xl46"/>
    <w:basedOn w:val="Normal"/>
    <w:rsid w:val="00266F07"/>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Normal"/>
    <w:rsid w:val="00266F07"/>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8">
    <w:name w:val="xl48"/>
    <w:basedOn w:val="Normal"/>
    <w:rsid w:val="00266F07"/>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9">
    <w:name w:val="xl49"/>
    <w:basedOn w:val="Normal"/>
    <w:rsid w:val="00266F0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0">
    <w:name w:val="xl50"/>
    <w:basedOn w:val="Normal"/>
    <w:rsid w:val="00266F07"/>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1">
    <w:name w:val="xl51"/>
    <w:basedOn w:val="Normal"/>
    <w:rsid w:val="00266F07"/>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2">
    <w:name w:val="xl52"/>
    <w:basedOn w:val="Normal"/>
    <w:rsid w:val="00266F07"/>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3">
    <w:name w:val="xl53"/>
    <w:basedOn w:val="Normal"/>
    <w:rsid w:val="00266F07"/>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4">
    <w:name w:val="xl54"/>
    <w:basedOn w:val="Normal"/>
    <w:rsid w:val="00266F07"/>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Normal"/>
    <w:rsid w:val="00266F07"/>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Normal"/>
    <w:rsid w:val="00266F07"/>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7">
    <w:name w:val="xl57"/>
    <w:basedOn w:val="Normal"/>
    <w:rsid w:val="00266F0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puce">
    <w:name w:val="puce"/>
    <w:basedOn w:val="Normal"/>
    <w:rsid w:val="00266F07"/>
    <w:pPr>
      <w:tabs>
        <w:tab w:val="left" w:pos="3544"/>
        <w:tab w:val="right" w:pos="6804"/>
      </w:tabs>
      <w:ind w:left="1418" w:hanging="284"/>
      <w:jc w:val="both"/>
    </w:pPr>
    <w:rPr>
      <w:sz w:val="24"/>
    </w:rPr>
  </w:style>
  <w:style w:type="character" w:styleId="Lienhypertexte">
    <w:name w:val="Hyperlink"/>
    <w:rsid w:val="00266F07"/>
    <w:rPr>
      <w:color w:val="0000FF"/>
      <w:u w:val="single"/>
    </w:rPr>
  </w:style>
  <w:style w:type="character" w:styleId="Lienhypertextesuivivisit">
    <w:name w:val="FollowedHyperlink"/>
    <w:rsid w:val="00266F07"/>
    <w:rPr>
      <w:color w:val="800080"/>
      <w:u w:val="single"/>
    </w:rPr>
  </w:style>
  <w:style w:type="paragraph" w:customStyle="1" w:styleId="corpsdetexte0">
    <w:name w:val="corps de texte"/>
    <w:basedOn w:val="Normal"/>
    <w:rsid w:val="00266F07"/>
    <w:pPr>
      <w:spacing w:after="160" w:line="300" w:lineRule="exact"/>
      <w:jc w:val="both"/>
    </w:pPr>
    <w:rPr>
      <w:sz w:val="24"/>
      <w:szCs w:val="24"/>
    </w:rPr>
  </w:style>
  <w:style w:type="paragraph" w:customStyle="1" w:styleId="Corpsdetexte21">
    <w:name w:val="Corps de texte 21"/>
    <w:basedOn w:val="Normal"/>
    <w:rsid w:val="00266F07"/>
    <w:pPr>
      <w:widowControl w:val="0"/>
      <w:jc w:val="both"/>
    </w:pPr>
    <w:rPr>
      <w:rFonts w:ascii="Arial Narrow" w:hAnsi="Arial Narrow"/>
      <w:sz w:val="24"/>
    </w:rPr>
  </w:style>
  <w:style w:type="paragraph" w:styleId="Textedebulles">
    <w:name w:val="Balloon Text"/>
    <w:basedOn w:val="Normal"/>
    <w:link w:val="TextedebullesCar"/>
    <w:rsid w:val="00266F07"/>
    <w:rPr>
      <w:rFonts w:ascii="Tahoma" w:hAnsi="Tahoma"/>
      <w:sz w:val="16"/>
      <w:szCs w:val="16"/>
      <w:lang w:val="x-none" w:eastAsia="x-none"/>
    </w:rPr>
  </w:style>
  <w:style w:type="character" w:customStyle="1" w:styleId="TextedebullesCar">
    <w:name w:val="Texte de bulles Car"/>
    <w:basedOn w:val="Policepardfaut"/>
    <w:link w:val="Textedebulles"/>
    <w:rsid w:val="00266F07"/>
    <w:rPr>
      <w:rFonts w:ascii="Tahoma" w:eastAsia="Times New Roman" w:hAnsi="Tahoma" w:cs="Times New Roman"/>
      <w:sz w:val="16"/>
      <w:szCs w:val="16"/>
      <w:lang w:val="x-none" w:eastAsia="x-none"/>
    </w:rPr>
  </w:style>
  <w:style w:type="paragraph" w:styleId="NormalWeb">
    <w:name w:val="Normal (Web)"/>
    <w:basedOn w:val="Normal"/>
    <w:rsid w:val="00266F07"/>
    <w:pPr>
      <w:spacing w:before="100" w:beforeAutospacing="1" w:after="100" w:afterAutospacing="1"/>
    </w:pPr>
    <w:rPr>
      <w:sz w:val="24"/>
      <w:szCs w:val="24"/>
    </w:rPr>
  </w:style>
  <w:style w:type="paragraph" w:styleId="Paragraphedeliste">
    <w:name w:val="List Paragraph"/>
    <w:basedOn w:val="Normal"/>
    <w:uiPriority w:val="34"/>
    <w:qFormat/>
    <w:rsid w:val="00C041B1"/>
    <w:pPr>
      <w:ind w:left="720"/>
      <w:contextualSpacing/>
    </w:pPr>
  </w:style>
  <w:style w:type="character" w:styleId="Marquedecommentaire">
    <w:name w:val="annotation reference"/>
    <w:basedOn w:val="Policepardfaut"/>
    <w:uiPriority w:val="99"/>
    <w:semiHidden/>
    <w:unhideWhenUsed/>
    <w:rsid w:val="008023FA"/>
    <w:rPr>
      <w:sz w:val="16"/>
      <w:szCs w:val="16"/>
    </w:rPr>
  </w:style>
  <w:style w:type="paragraph" w:styleId="Commentaire">
    <w:name w:val="annotation text"/>
    <w:basedOn w:val="Normal"/>
    <w:link w:val="CommentaireCar"/>
    <w:uiPriority w:val="99"/>
    <w:semiHidden/>
    <w:unhideWhenUsed/>
    <w:rsid w:val="008023FA"/>
  </w:style>
  <w:style w:type="character" w:customStyle="1" w:styleId="CommentaireCar">
    <w:name w:val="Commentaire Car"/>
    <w:basedOn w:val="Policepardfaut"/>
    <w:link w:val="Commentaire"/>
    <w:uiPriority w:val="99"/>
    <w:semiHidden/>
    <w:rsid w:val="008023F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023FA"/>
    <w:rPr>
      <w:b/>
      <w:bCs/>
    </w:rPr>
  </w:style>
  <w:style w:type="character" w:customStyle="1" w:styleId="ObjetducommentaireCar">
    <w:name w:val="Objet du commentaire Car"/>
    <w:basedOn w:val="CommentaireCar"/>
    <w:link w:val="Objetducommentaire"/>
    <w:uiPriority w:val="99"/>
    <w:semiHidden/>
    <w:rsid w:val="008023FA"/>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81</Pages>
  <Words>25767</Words>
  <Characters>141724</Characters>
  <Application>Microsoft Office Word</Application>
  <DocSecurity>0</DocSecurity>
  <Lines>1181</Lines>
  <Paragraphs>334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8</cp:revision>
  <cp:lastPrinted>2023-03-15T07:28:00Z</cp:lastPrinted>
  <dcterms:created xsi:type="dcterms:W3CDTF">2023-02-23T17:51:00Z</dcterms:created>
  <dcterms:modified xsi:type="dcterms:W3CDTF">2023-03-15T08:03:00Z</dcterms:modified>
</cp:coreProperties>
</file>